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S&amp;S General Insurance Brokers (India) Ltd.</w:t>
      </w:r>
    </w:p>
    <w:p>
      <w:r>
        <w:t>COMPANY NAME</w:t>
      </w:r>
    </w:p>
    <w:p>
      <w:r>
        <w:t>HEADQUARTERS CITY</w:t>
      </w:r>
    </w:p>
    <w:p>
      <w:r>
        <w:t>New Delhi</w:t>
      </w:r>
    </w:p>
    <w:p>
      <w:r>
        <w:t>HEADQUARTERS FULL ADDRESS</w:t>
      </w:r>
    </w:p>
    <w:p>
      <w:r>
        <w:t>101, First Floor, Block B, Eros Corporate Tower, Nehru Place, New Delhi – 110019</w:t>
      </w:r>
    </w:p>
    <w:p>
      <w:pPr>
        <w:pStyle w:val="Heading1"/>
      </w:pPr>
      <w:r>
        <w:t>ABOUT THE COMPANY</w:t>
      </w:r>
    </w:p>
    <w:p>
      <w:r>
        <w:t>S&amp;S General Insurance Brokers (India) Ltd. was established in 2007 and is licensed by the IRDAI, the regulatory body for insurance in India. Since its inception, the company has grown to become a prominent player in the Indian insurance broking industry. It focuses on providing comprehensive general insurance solutions to both corporate and retail clients, building its foundation on expertise and client-centric services.</w:t>
      </w:r>
    </w:p>
    <w:p>
      <w:r>
        <w:t>The company has carved out a significant market position due to its in-depth understanding of the insurance landscape and its ability to tailor solutions to specific client needs. It is recognized for its professional approach, ethical practices, and strong relationships with a wide array of insurance companies. This strong market standing enables S&amp;S General Insurance Brokers to offer competitive terms and efficient service delivery, solidifying its reputation as a trusted advisor.</w:t>
      </w:r>
    </w:p>
    <w:p>
      <w:r>
        <w:t>S&amp;S General Insurance Brokers offers a full spectrum of general insurance services. This includes risk assessment, policy placement across various categories such as property, marine, motor, health, liability, and engineering insurance, as well as crucial support during claims processing. They also provide advisory services, helping clients understand complex policy terms and choose the most suitable coverage, ensuring comprehensive protection for their assets and operations.</w:t>
      </w:r>
    </w:p>
    <w:p>
      <w:r>
        <w:t>KEY MANAGEMENT PERSONNEL</w:t>
      </w:r>
    </w:p>
    <w:p>
      <w:r>
        <w:t>CEO: Mr. Sanjeev Gupta</w:t>
      </w:r>
    </w:p>
    <w:p>
      <w:r>
        <w:t>Background: As the Managing Director &amp; CEO, Mr. Sanjeev Gupta brings extensive experience and a strategic vision to the company. He has been instrumental in the company's growth and its emergence as a leading insurance broker, focusing on client satisfaction and operational excellence.</w:t>
      </w:r>
    </w:p>
    <w:p>
      <w:r>
        <w:t>Chairman: Mr. Ram Avtar Gupta</w:t>
      </w:r>
    </w:p>
    <w:p>
      <w:r>
        <w:t>Background: Mr. Ram Avtar Gupta serves as the Chairman, providing overarching strategic guidance and leadership. His profound experience in business and finance contributes significantly to the company's long-term vision and stability.</w:t>
      </w:r>
    </w:p>
    <w:p>
      <w:r>
        <w:t>Other Executives</w:t>
      </w:r>
    </w:p>
    <w:p>
      <w:r>
        <w:t>Mr. Sandeep Gupta - Whole Time Director</w:t>
      </w:r>
    </w:p>
    <w:p>
      <w:r>
        <w:t>Background: Mr. Sandeep Gupta is a Whole Time Director, actively involved in the company's business development and operational strategies. He plays a key role in expanding the client base and streamlining service delivery.</w:t>
      </w:r>
    </w:p>
    <w:p>
      <w:r>
        <w:t>Mr. Sanjay Gupta - Whole Time Director</w:t>
      </w:r>
    </w:p>
    <w:p>
      <w:r>
        <w:t>Background: Mr. Sanjay Gupta also serves as a Whole Time Director, primarily focusing on the company's financial management, regulatory compliance, and administrative functions. His expertise ensures the company's adherence to best practices and financial stability.</w:t>
      </w:r>
    </w:p>
    <w:p>
      <w:pPr>
        <w:pStyle w:val="Heading1"/>
      </w:pPr>
      <w:r>
        <w:t>PARTNER INSURANCE COMPANIES</w:t>
      </w:r>
    </w:p>
    <w:p>
      <w:r>
        <w:t>- New India Assurance Company Ltd.</w:t>
      </w:r>
    </w:p>
    <w:p>
      <w:r>
        <w:t>- United India Insurance Company Ltd.</w:t>
      </w:r>
    </w:p>
    <w:p>
      <w:r>
        <w:t>- Oriental Insurance Company Ltd.</w:t>
      </w:r>
    </w:p>
    <w:p>
      <w:r>
        <w:t>- National Insurance Company Ltd.</w:t>
      </w:r>
    </w:p>
    <w:p>
      <w:r>
        <w:t>- ICICI Lombard General Insurance Company Ltd.</w:t>
      </w:r>
    </w:p>
    <w:p>
      <w:r>
        <w:t>- HDFC ERGO General Insurance Company Ltd.</w:t>
      </w:r>
    </w:p>
    <w:p>
      <w:r>
        <w:t>- Bajaj Allianz General Insurance Company Ltd.</w:t>
      </w:r>
    </w:p>
    <w:p>
      <w:r>
        <w:t>- Reliance General Insurance Company Ltd.</w:t>
      </w:r>
    </w:p>
    <w:p>
      <w:r>
        <w:t>- Future Generali India Insurance Company Ltd.</w:t>
      </w:r>
    </w:p>
    <w:p>
      <w:r>
        <w:t>- Royal Sundaram General Insurance Company Ltd.</w:t>
      </w:r>
    </w:p>
    <w:p>
      <w:r>
        <w:t>- Cholamandalam MS General Insurance Company Ltd.</w:t>
      </w:r>
    </w:p>
    <w:p>
      <w:r>
        <w:t>- SBI General Insurance Company Ltd.</w:t>
      </w:r>
    </w:p>
    <w:p>
      <w:r>
        <w:t>- Liberty General Insurance Ltd.</w:t>
      </w:r>
    </w:p>
    <w:p>
      <w:r>
        <w:t>- Go Digit General Insurance Ltd.</w:t>
      </w:r>
    </w:p>
    <w:p>
      <w:r>
        <w:t>- Kotak Mahindra General Insurance Company Ltd.</w:t>
      </w:r>
    </w:p>
    <w:p>
      <w:r>
        <w:t>- Universal Sompo General Insurance Company Ltd.</w:t>
      </w:r>
    </w:p>
    <w:p>
      <w:r>
        <w:t>- Shriram General Insurance Company Ltd.</w:t>
      </w:r>
    </w:p>
    <w:p>
      <w:r>
        <w:t>- Acko General Insurance Ltd.</w:t>
      </w:r>
    </w:p>
    <w:p>
      <w:r>
        <w:t>- Star Health and Allied Insurance Co. Ltd.</w:t>
      </w:r>
    </w:p>
    <w:p>
      <w:r>
        <w:t>- Niva Bupa Health Insurance Company Ltd.</w:t>
      </w:r>
    </w:p>
    <w:p>
      <w:r>
        <w:t>- Care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