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SAIRAM INSURANCE BROKERS PRIVATE LIMITED</w:t>
      </w:r>
    </w:p>
    <w:p>
      <w:r>
        <w:t>COMPANY NAME</w:t>
      </w:r>
    </w:p>
    <w:p>
      <w:r>
        <w:t>HEADQUARTERS CITY</w:t>
      </w:r>
    </w:p>
    <w:p>
      <w:r>
        <w:t>Hyderabad</w:t>
      </w:r>
    </w:p>
    <w:p>
      <w:r>
        <w:t>HEADQUARTERS FULL ADDRESS</w:t>
      </w:r>
    </w:p>
    <w:p>
      <w:r>
        <w:t>4th Floor, 401A, Raghava Ratna Towers, Chirag Ali Lane, Abids, Hyderabad - 500001, Telangana, India.</w:t>
      </w:r>
    </w:p>
    <w:p>
      <w:pPr>
        <w:pStyle w:val="Heading1"/>
      </w:pPr>
      <w:r>
        <w:t>ABOUT THE COMPANY</w:t>
      </w:r>
    </w:p>
    <w:p>
      <w:r>
        <w:t>SAIRAM INSURANCE BROKERS PRIVATE LIMITED was incorporated in 2004 and is duly licensed by the Insurance Regulatory and Development Authority of India (IRDAI). From its inception, the company has focused on bridging the gap between insurance providers and policyholders, aiming to simplify the complex world of insurance for its clients. It was founded with the vision of offering comprehensive and customized insurance solutions.</w:t>
      </w:r>
    </w:p>
    <w:p>
      <w:r>
        <w:t>Today, Sairam Insurance Brokers stands as one of India's prominent insurance brokerage firms, known for its extensive network and client-centric approach. It caters to a diverse clientele, encompassing individuals, families, small and medium enterprises (SMEs), and large corporate entities. The company has established a strong presence across South India and is steadily expanding its footprint nationwide, solidifying its position as a reliable and trusted partner in the insurance sector.</w:t>
      </w:r>
    </w:p>
    <w:p>
      <w:r>
        <w:t>The company offers a broad spectrum of insurance products and services across various categories, including life insurance, health insurance, motor insurance, property insurance, travel insurance, and specialized corporate insurance solutions. Beyond mere policy sales, Sairam Insurance Brokers provides valuable advisory services, detailed risk assessment, policy comparison, and crucial assistance throughout the claims process, ensuring a seamless and supportive experience for its policyholders.</w:t>
      </w:r>
    </w:p>
    <w:p>
      <w:r>
        <w:t>KEY MANAGEMENT PERSONNEL</w:t>
      </w:r>
    </w:p>
    <w:p>
      <w:r>
        <w:t>CEO: Sri M. Laxmi Prasad (He serves as the Chairman &amp; Managing Director, bringing extensive experience and strategic leadership to the company's operations and growth.)</w:t>
      </w:r>
    </w:p>
    <w:p>
      <w:r>
        <w:t>Chairman: Sri M. Laxmi Prasad (As Chairman &amp; Managing Director, he leads the company's overall vision and strategic direction, guiding its expansion and market positioning.)</w:t>
      </w:r>
    </w:p>
    <w:p>
      <w:r>
        <w:t>Other Executives</w:t>
      </w:r>
    </w:p>
    <w:p>
      <w:r>
        <w:t>Sri. B. Madhava Rao (Whole Time Director, contributing to the operational management and strategic implementation.)</w:t>
      </w:r>
    </w:p>
    <w:p>
      <w:r>
        <w:t>Smt. M. Sridevi (Whole Time Director, involved in key business functions and decision-making processes.)</w:t>
      </w:r>
    </w:p>
    <w:p>
      <w:r>
        <w:t>Sri. K. V. S. Raju (Whole Time Director, overseeing specific strategic areas and business development initiatives.)</w:t>
      </w:r>
    </w:p>
    <w:p>
      <w:pPr>
        <w:pStyle w:val="Heading1"/>
      </w:pPr>
      <w:r>
        <w:t>PARTNER INSURANCE COMPANIES</w:t>
      </w:r>
    </w:p>
    <w:p>
      <w:r>
        <w:t>Life Insurance Companies</w:t>
      </w:r>
    </w:p>
    <w:p>
      <w:r>
        <w:t>- Life Insurance Corporation of India (LIC)</w:t>
      </w:r>
    </w:p>
    <w:p>
      <w:r>
        <w:t>- HDFC Life Insurance Co. Ltd.</w:t>
      </w:r>
    </w:p>
    <w:p>
      <w:r>
        <w:t>- ICICI Prudential Life Insurance Co. Ltd.</w:t>
      </w:r>
    </w:p>
    <w:p>
      <w:r>
        <w:t>- Bajaj Allianz Life Insurance Co. Ltd.</w:t>
      </w:r>
    </w:p>
    <w:p>
      <w:r>
        <w:t>- SBI Life Insurance Co. Ltd.</w:t>
      </w:r>
    </w:p>
    <w:p>
      <w:r>
        <w:t>- Max Life Insurance Co. Ltd.</w:t>
      </w:r>
    </w:p>
    <w:p>
      <w:r>
        <w:t>- Kotak Mahindra Life Insurance Co. Ltd.</w:t>
      </w:r>
    </w:p>
    <w:p>
      <w:r>
        <w:t>- Birla Sun Life Insurance Co. Ltd.</w:t>
      </w:r>
    </w:p>
    <w:p>
      <w:r>
        <w:t>- Exide Life Insurance Company Limited</w:t>
      </w:r>
    </w:p>
    <w:p>
      <w:r>
        <w:t>- PNB MetLife India Insurance Company Limited</w:t>
      </w:r>
    </w:p>
    <w:p>
      <w:r>
        <w:t>- Canara HSBC Oriental Bank of Commerce Life Insurance Company Limited</w:t>
      </w:r>
    </w:p>
    <w:p>
      <w:r>
        <w:t>- Reliance Nippon Life Insurance Company Limited</w:t>
      </w:r>
    </w:p>
    <w:p>
      <w:r>
        <w:t>- Edelweiss Tokio Life Insurance Company Limited</w:t>
      </w:r>
    </w:p>
    <w:p>
      <w:r>
        <w:t>- Future Generali India Life Insurance Company Limited</w:t>
      </w:r>
    </w:p>
    <w:p>
      <w:r>
        <w:t>- IndiaFirst Life Insurance Company Limited</w:t>
      </w:r>
    </w:p>
    <w:p>
      <w:r>
        <w:t>- Star Union Dai-ichi Life Insurance Company Limited</w:t>
      </w:r>
    </w:p>
    <w:p>
      <w:r>
        <w:t>- Shriram Life Insurance Company Limited</w:t>
      </w:r>
    </w:p>
    <w:p>
      <w:r>
        <w:t>- IDBI Federal Life Insurance Co. Ltd.</w:t>
      </w:r>
    </w:p>
    <w:p>
      <w:r>
        <w:t>- Aegon Life Insurance Company Limited</w:t>
      </w:r>
    </w:p>
    <w:p>
      <w:r>
        <w:t>- Bharti AXA Life Insurance Company Limited</w:t>
      </w:r>
    </w:p>
    <w:p>
      <w:r>
        <w:t>- SUD Life Insurance</w:t>
      </w:r>
    </w:p>
    <w:p>
      <w:r>
        <w:t>General Insurance Companies</w:t>
      </w:r>
    </w:p>
    <w:p>
      <w:r>
        <w:t>- New India Assurance Company Limited</w:t>
      </w:r>
    </w:p>
    <w:p>
      <w:r>
        <w:t>- Oriental Insurance Company Limited</w:t>
      </w:r>
    </w:p>
    <w:p>
      <w:r>
        <w:t>- United India Insurance Company Limited</w:t>
      </w:r>
    </w:p>
    <w:p>
      <w:r>
        <w:t>- National Insurance Company Limited</w:t>
      </w:r>
    </w:p>
    <w:p>
      <w:r>
        <w:t>- ICICI Lombard General Insurance Co. Ltd.</w:t>
      </w:r>
    </w:p>
    <w:p>
      <w:r>
        <w:t>- HDFC ERGO General Insurance Co. Ltd.</w:t>
      </w:r>
    </w:p>
    <w:p>
      <w:r>
        <w:t>- Bajaj Allianz General Insurance Co. Ltd.</w:t>
      </w:r>
    </w:p>
    <w:p>
      <w:r>
        <w:t>- Future Generali India Insurance Company Limited</w:t>
      </w:r>
    </w:p>
    <w:p>
      <w:r>
        <w:t>- Reliance General Insurance Co. Ltd.</w:t>
      </w:r>
    </w:p>
    <w:p>
      <w:r>
        <w:t>- IFFCO Tokio General Insurance Co. Ltd.</w:t>
      </w:r>
    </w:p>
    <w:p>
      <w:r>
        <w:t>- Cholamandalam MS General Insurance Co. Ltd.</w:t>
      </w:r>
    </w:p>
    <w:p>
      <w:r>
        <w:t>- Universal Sompo General Insurance Co. Ltd.</w:t>
      </w:r>
    </w:p>
    <w:p>
      <w:r>
        <w:t>- Shriram General Insurance Company Limited</w:t>
      </w:r>
    </w:p>
    <w:p>
      <w:r>
        <w:t>- Bharti AXA General Insurance Company Limited</w:t>
      </w:r>
    </w:p>
    <w:p>
      <w:r>
        <w:t>- SBI General Insurance Company Limited</w:t>
      </w:r>
    </w:p>
    <w:p>
      <w:r>
        <w:t>- Magma HDI General Insurance Co. Ltd.</w:t>
      </w:r>
    </w:p>
    <w:p>
      <w:r>
        <w:t>- Liberty General Insurance Company Limited</w:t>
      </w:r>
    </w:p>
    <w:p>
      <w:r>
        <w:t>- Raheja QBE General Insurance Company Limited</w:t>
      </w:r>
    </w:p>
    <w:p>
      <w:r>
        <w:t>- Go Digit General Insurance Limited</w:t>
      </w:r>
    </w:p>
    <w:p>
      <w:r>
        <w:t>- Kotak Mahindra General Insurance Company Limited</w:t>
      </w:r>
    </w:p>
    <w:p>
      <w:r>
        <w:t>- Edelweiss General Insurance</w:t>
      </w:r>
    </w:p>
    <w:p>
      <w:r>
        <w:t>- Acko General Insurance Limited</w:t>
      </w:r>
    </w:p>
    <w:p>
      <w:r>
        <w:t>- Navi General Insurance Ltd</w:t>
      </w:r>
    </w:p>
    <w:p>
      <w:r>
        <w:t>- Zuno General Insurance</w:t>
      </w:r>
    </w:p>
    <w:p>
      <w:r>
        <w:t>- Royal Sundaram General Insurance Co. Ltd.</w:t>
      </w:r>
    </w:p>
    <w:p>
      <w:r>
        <w:t>- Star Health &amp; Allied Insurance Co. Ltd.</w:t>
      </w:r>
    </w:p>
    <w:p>
      <w:r>
        <w:t>- Care Health Insurance</w:t>
      </w:r>
    </w:p>
    <w:p>
      <w:r>
        <w:t>- Niva Bupa Health Insurance Company Limited</w:t>
      </w:r>
    </w:p>
    <w:p>
      <w:r>
        <w:t>- Aditya Birla Health Insurance Co. Ltd.</w:t>
      </w:r>
    </w:p>
    <w:p>
      <w:r>
        <w:t>- ManipalCigna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