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SUPREME INSURANCE BROKERS LIMITED</w:t>
      </w:r>
    </w:p>
    <w:p>
      <w:r>
        <w:t>COMPANY NAME</w:t>
      </w:r>
    </w:p>
    <w:p>
      <w:r>
        <w:t>HEADQUARTERS CITY</w:t>
      </w:r>
    </w:p>
    <w:p>
      <w:r>
        <w:t>Nairobi</w:t>
      </w:r>
    </w:p>
    <w:p>
      <w:r>
        <w:t>HEADQUARTERS FULL ADDRESS</w:t>
      </w:r>
    </w:p>
    <w:p>
      <w:r>
        <w:t>7th Floor, Delta Corner, Ring Road Kilimani, P. O. Box 28939 - 00200 Nairobi.</w:t>
      </w:r>
    </w:p>
    <w:p>
      <w:pPr>
        <w:pStyle w:val="Heading1"/>
      </w:pPr>
      <w:r>
        <w:t>ABOUT THE COMPANY</w:t>
      </w:r>
    </w:p>
    <w:p>
      <w:r>
        <w:t>SUPREME INSURANCE BROKERS LIMITED was established in 1996 and is licensed by the Insurance Regulatory Authority (IRA) in Kenya. From its inception, the company has focused on providing reliable and comprehensive insurance brokerage services to individuals and businesses. Its foundation was built on a commitment to understanding client needs and offering tailored insurance solutions.</w:t>
      </w:r>
    </w:p>
    <w:p>
      <w:r>
        <w:t>The company has positioned itself as one of the leading and most trusted insurance brokers in Kenya, known for its strong reputation, integrity, and client-centric approach. It maintains long-standing relationships with a diverse client base, ranging from individuals and small and medium-sized enterprises to large corporations. Its market standing is reinforced by a robust network of partnerships with reputable local and international insurance providers, ensuring a wide array of options for its clientele.</w:t>
      </w:r>
    </w:p>
    <w:p>
      <w:r>
        <w:t>SUPREME INSURANCE BROKERS LIMITED offers a comprehensive range of insurance products, including general insurance (motor, fire, accident, marine, engineering) and life insurance (group life, individual life, pension plans). Beyond policy placement, the company provides professional advice on risk management, policy review, and efficient claims management, aiming to provide peace of mind and secure financial protection for its clients.</w:t>
      </w:r>
    </w:p>
    <w:p>
      <w:r>
        <w:t>KEY MANAGEMENT PERSONNEL</w:t>
      </w:r>
    </w:p>
    <w:p>
      <w:r>
        <w:t>CEO: Geoffrey Muturi. As the visionary founder and CEO, Geoffrey Muturi has over two decades of extensive experience in the insurance industry. His leadership has guided the company to its esteemed position, marked by a deep commitment to client-centric services and innovative insurance solutions. He holds various professional qualifications in insurance and business management.</w:t>
      </w:r>
    </w:p>
    <w:p>
      <w:r>
        <w:t>Chairman: Not explicitly listed on the company website.</w:t>
      </w:r>
    </w:p>
    <w:p>
      <w:r>
        <w:t>Other Executives</w:t>
      </w:r>
    </w:p>
    <w:p>
      <w:r>
        <w:t>Jane Wanjiru (Head of Operations): Jane oversees the company's operational efficiency and service delivery. Her expertise in process optimization ensures seamless client interactions and robust internal systems. She possesses a strong background in business administration and operations management.</w:t>
      </w:r>
    </w:p>
    <w:p>
      <w:r>
        <w:t>David Njoroge (Head of Business Development): David is responsible for driving the company's growth and expanding its market reach. His strategic vision and strong client relationship skills have been instrumental in fostering new partnerships and identifying emerging opportunities. He brings extensive experience in sales and marketing within the financial sector.</w:t>
      </w:r>
    </w:p>
    <w:p>
      <w:pPr>
        <w:pStyle w:val="Heading1"/>
      </w:pPr>
      <w:r>
        <w:t>PARTNER INSURANCE COMPANIES</w:t>
      </w:r>
    </w:p>
    <w:p>
      <w:r>
        <w:t>- Liberty Life Assurance</w:t>
      </w:r>
    </w:p>
    <w:p>
      <w:r>
        <w:t>- Madison Insurance</w:t>
      </w:r>
    </w:p>
    <w:p>
      <w:r>
        <w:t>- ICEA LION Group</w:t>
      </w:r>
    </w:p>
    <w:p>
      <w:r>
        <w:t>- GA Insurance</w:t>
      </w:r>
    </w:p>
    <w:p>
      <w:r>
        <w:t>- Britam</w:t>
      </w:r>
    </w:p>
    <w:p>
      <w:r>
        <w:t>- Old Mutual</w:t>
      </w:r>
    </w:p>
    <w:p>
      <w:r>
        <w:t>- Sanlam Kenya</w:t>
      </w:r>
    </w:p>
    <w:p>
      <w:r>
        <w:t>- Occidental Insurance</w:t>
      </w:r>
    </w:p>
    <w:p>
      <w:r>
        <w:t>- CIC Insurance</w:t>
      </w:r>
    </w:p>
    <w:p>
      <w:r>
        <w:t>- Fidelity Shield Insurance</w:t>
      </w:r>
    </w:p>
    <w:p>
      <w:r>
        <w:t>- UAP Old Mutual</w:t>
      </w:r>
    </w:p>
    <w:p>
      <w:r>
        <w:t>- First Assurance</w:t>
      </w:r>
    </w:p>
    <w:p>
      <w:r>
        <w:t>- Jubilee Insurance</w:t>
      </w:r>
    </w:p>
    <w:p>
      <w:r>
        <w:t>- Pacis Insurance</w:t>
      </w:r>
    </w:p>
    <w:p>
      <w:r>
        <w:t>- Directline Assurance</w:t>
      </w:r>
    </w:p>
    <w:p>
      <w:r>
        <w:t>- Heritage Insurance</w:t>
      </w:r>
    </w:p>
    <w:p>
      <w:r>
        <w:t>- Trident Insurance</w:t>
      </w:r>
    </w:p>
    <w:p>
      <w:r>
        <w:t>- Kenindia Assurance</w:t>
      </w:r>
    </w:p>
    <w:p>
      <w:r>
        <w:t>- Africa Merchant Assurance Company (Amaco)</w:t>
      </w:r>
    </w:p>
    <w:p>
      <w:r>
        <w:t>- Resolution Insurance</w:t>
      </w:r>
    </w:p>
    <w:p>
      <w:r>
        <w:t>- Cannon Assurance</w:t>
      </w:r>
    </w:p>
    <w:p>
      <w:r>
        <w:t>- AAR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