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Sanshi Insurance Brokers Pvt. Ltd.</w:t>
      </w:r>
    </w:p>
    <w:p>
      <w:r>
        <w:t>COMPANY NAME</w:t>
      </w:r>
    </w:p>
    <w:p>
      <w:r>
        <w:t>HEADQUARTERS CITY</w:t>
      </w:r>
    </w:p>
    <w:p>
      <w:r>
        <w:t>Mumbai</w:t>
      </w:r>
    </w:p>
    <w:p>
      <w:r>
        <w:t>HEADQUARTERS FULL ADDRESS</w:t>
      </w:r>
    </w:p>
    <w:p>
      <w:r>
        <w:t>201 &amp; 202, Lusa Tower, Azad Road, Vile Parle (East), Mumbai – 400 057</w:t>
      </w:r>
    </w:p>
    <w:p>
      <w:pPr>
        <w:pStyle w:val="Heading1"/>
      </w:pPr>
      <w:r>
        <w:t>ABOUT THE COMPANY</w:t>
      </w:r>
    </w:p>
    <w:p>
      <w:r>
        <w:t>Sanshi Insurance Brokers Pvt. Ltd. is a professional insurance broking house that was licensed by the Insurance Regulatory and Development Authority of India (IRDAI) in 2005. Since its inception, the company has focused on providing comprehensive and customized insurance solutions to a diverse client base across India. With a strong foundation and a client-centric approach, Sanshi has steadily grown its presence and service offerings in the Indian insurance market.</w:t>
      </w:r>
    </w:p>
    <w:p>
      <w:r>
        <w:t>With over a decade and a half of experience in the dynamic Indian insurance landscape, Sanshi has established itself as a reliable and trusted advisor. The company prides itself on its ability to understand the unique risk profiles of its clients, whether they are large corporations, small and medium enterprises (SMEs), or individual retail customers. Sanshi's market position is built on its commitment to professionalism, ethical practices, and delivering value-driven insurance solutions that align with client needs.</w:t>
      </w:r>
    </w:p>
    <w:p>
      <w:r>
        <w:t>Sanshi Insurance Brokers Pvt. Ltd. offers a wide spectrum of insurance products and services. These include General Insurance, Life Insurance, and Health Insurance, covering various aspects from property and liability to life protection and critical illness. Beyond product placement, Sanshi provides end-to-end services, including comprehensive risk management analysis, expert policy administration, and efficient claims assistance, ensuring a seamless experience for its clients from policy inception to settlement.</w:t>
      </w:r>
    </w:p>
    <w:p>
      <w:r>
        <w:t>KEY MANAGEMENT PERSONNEL</w:t>
      </w:r>
    </w:p>
    <w:p>
      <w:r>
        <w:t>CEO: Vikas Sharma - As the CEO and Whole-Time Director, Mr. Sharma leads the company's strategic growth and operational execution. He brings over 20 years of experience from both the banking and insurance sectors, driving Sanshi's innovation and market expansion.</w:t>
      </w:r>
    </w:p>
    <w:p>
      <w:r>
        <w:t>Chairman: Surendra Sharma - As the Founder and Chairman, Mr. Sharma is a visionary leader with over 40 years of extensive experience in the insurance industry, including leadership roles at LIC. He was instrumental in establishing Sanshi and continues to guide its strategic direction.</w:t>
      </w:r>
    </w:p>
    <w:p>
      <w:r>
        <w:t>Other Executives: Sanjeev Singh - Director - Broking &amp; Operations. With over 20 years in the insurance industry, Mr. Singh is responsible for overseeing broking activities and optimizing operational efficiency, ensuring high standards of client service.</w:t>
      </w:r>
    </w:p>
    <w:p>
      <w:r>
        <w:t>Vinayak Deshpande - Head - Claims. Mr. Deshpande possesses over 35 years of experience in the insurance sector, specializing in claims management. He leads the claims team, ensuring effective and timely resolution for clients.</w:t>
      </w:r>
    </w:p>
    <w:p>
      <w:pPr>
        <w:pStyle w:val="Heading1"/>
      </w:pPr>
      <w:r>
        <w:t>PARTNER INSURANCE COMPANIES</w:t>
      </w:r>
    </w:p>
    <w:p>
      <w:r>
        <w:t>- LIC of India</w:t>
      </w:r>
    </w:p>
    <w:p>
      <w:r>
        <w:t>- HDFC Life Insurance Co. Ltd.</w:t>
      </w:r>
    </w:p>
    <w:p>
      <w:r>
        <w:t>- SBI Life Insurance Co. Ltd.</w:t>
      </w:r>
    </w:p>
    <w:p>
      <w:r>
        <w:t>- Max Life Insurance Co. Ltd.</w:t>
      </w:r>
    </w:p>
    <w:p>
      <w:r>
        <w:t>- ICICI Prudential Life Insurance Co. Ltd.</w:t>
      </w:r>
    </w:p>
    <w:p>
      <w:r>
        <w:t>- Bajaj Allianz Life Insurance Co. Ltd.</w:t>
      </w:r>
    </w:p>
    <w:p>
      <w:r>
        <w:t>- Kotak Mahindra Life Insurance Co. Ltd.</w:t>
      </w:r>
    </w:p>
    <w:p>
      <w:r>
        <w:t>- PNB MetLife India Insurance Co. Ltd.</w:t>
      </w:r>
    </w:p>
    <w:p>
      <w:r>
        <w:t>- Canara HSBC Oriental Bank of Commerce Life Insurance Co. Ltd.</w:t>
      </w:r>
    </w:p>
    <w:p>
      <w:r>
        <w:t>- Star Union Dai-ichi Life Insurance Co. Ltd.</w:t>
      </w:r>
    </w:p>
    <w:p>
      <w:r>
        <w:t>- Aditya Birla Sun Life Insurance Co. Ltd.</w:t>
      </w:r>
    </w:p>
    <w:p>
      <w:r>
        <w:t>- Edelweiss Tokio Life Insurance Co. Ltd.</w:t>
      </w:r>
    </w:p>
    <w:p>
      <w:r>
        <w:t>- Shriram Life Insurance Co. Ltd.</w:t>
      </w:r>
    </w:p>
    <w:p>
      <w:r>
        <w:t>- Ageas Federal Life Insurance Co. Ltd.</w:t>
      </w:r>
    </w:p>
    <w:p>
      <w:r>
        <w:t>- IndiaFirst Life Insurance Co. Ltd.</w:t>
      </w:r>
    </w:p>
    <w:p>
      <w:r>
        <w:t>- Exide Life Insurance Company Ltd.</w:t>
      </w:r>
    </w:p>
    <w:p>
      <w:r>
        <w:t>- Future Generali India Life Insurance Co. Ltd.</w:t>
      </w:r>
    </w:p>
    <w:p>
      <w:r>
        <w:t>- Aviva Life Insurance Company India Ltd.</w:t>
      </w:r>
    </w:p>
    <w:p>
      <w:r>
        <w:t>- New India Assurance Co. Ltd.</w:t>
      </w:r>
    </w:p>
    <w:p>
      <w:r>
        <w:t>- United India Insurance Co. Ltd.</w:t>
      </w:r>
    </w:p>
    <w:p>
      <w:r>
        <w:t>- Oriental Insurance Co. Ltd.</w:t>
      </w:r>
    </w:p>
    <w:p>
      <w:r>
        <w:t>- ICICI Lombard General Insurance Co. Ltd.</w:t>
      </w:r>
    </w:p>
    <w:p>
      <w:r>
        <w:t>- HDFC ERGO General Insurance Co. Ltd.</w:t>
      </w:r>
    </w:p>
    <w:p>
      <w:r>
        <w:t>- Bajaj Allianz General Insurance Co. Ltd.</w:t>
      </w:r>
    </w:p>
    <w:p>
      <w:r>
        <w:t>- IFFCO Tokio General Insurance Co. Ltd.</w:t>
      </w:r>
    </w:p>
    <w:p>
      <w:r>
        <w:t>- SBI General Insurance Co. Ltd.</w:t>
      </w:r>
    </w:p>
    <w:p>
      <w:r>
        <w:t>- Reliance General Insurance Co. Ltd.</w:t>
      </w:r>
    </w:p>
    <w:p>
      <w:r>
        <w:t>- Star Health and Allied Insurance Co. Ltd.</w:t>
      </w:r>
    </w:p>
    <w:p>
      <w:r>
        <w:t>- Future Generali India Insurance Co. Ltd.</w:t>
      </w:r>
    </w:p>
    <w:p>
      <w:r>
        <w:t>- Universal Sompo General Insurance Co. Ltd.</w:t>
      </w:r>
    </w:p>
    <w:p>
      <w:r>
        <w:t>- Kotak Mahindra General Insurance Co. Ltd.</w:t>
      </w:r>
    </w:p>
    <w:p>
      <w:r>
        <w:t>- Liberty General Insurance Ltd.</w:t>
      </w:r>
    </w:p>
    <w:p>
      <w:r>
        <w:t>- Sriram General Insurance Co. Ltd.</w:t>
      </w:r>
    </w:p>
    <w:p>
      <w:r>
        <w:t>- Acko General Insurance Ltd.</w:t>
      </w:r>
    </w:p>
    <w:p>
      <w:r>
        <w:t>- Go Digit General Insurance Ltd.</w:t>
      </w:r>
    </w:p>
    <w:p>
      <w:r>
        <w:t>- Niva Bupa Health Insurance Company Ltd.</w:t>
      </w:r>
    </w:p>
    <w:p>
      <w:r>
        <w:t>- Care Health Insurance Ltd.</w:t>
      </w:r>
    </w:p>
    <w:p>
      <w:r>
        <w:t>- Magma HDI General Insurance Co. Ltd.</w:t>
      </w:r>
    </w:p>
    <w:p>
      <w:r>
        <w:t>- Royal Sundaram General Insurance Co. Ltd.</w:t>
      </w:r>
    </w:p>
    <w:p>
      <w:r>
        <w:t>- Chola MS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