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Shift Risk Insurance Brokers Limited</w:t>
      </w:r>
    </w:p>
    <w:p>
      <w:r>
        <w:t>COMPANY NAME</w:t>
      </w:r>
    </w:p>
    <w:p>
      <w:r>
        <w:t>HEADQUARTERS CITY</w:t>
      </w:r>
    </w:p>
    <w:p>
      <w:r>
        <w:t>Bishop's Stortford</w:t>
      </w:r>
    </w:p>
    <w:p>
      <w:r>
        <w:t>HEADQUARTERS FULL ADDRESS</w:t>
      </w:r>
    </w:p>
    <w:p>
      <w:r>
        <w:t>1st Floor, Rear Suite, Unit 19 Thremhall Park, Start Hill, Bishop's Stortford, United Kingdom, CM22 7GP</w:t>
      </w:r>
    </w:p>
    <w:p>
      <w:pPr>
        <w:pStyle w:val="Heading1"/>
      </w:pPr>
      <w:r>
        <w:t>ABOUT THE COMPANY</w:t>
      </w:r>
    </w:p>
    <w:p>
      <w:r>
        <w:t>Shift Risk Insurance Brokers Limited is an independent and specialist insurance broker established in the United Kingdom. Incorporated in 2016, the company was founded with the vision of providing bespoke insurance solutions to businesses across diverse sectors. It distinguishes itself by offering tailored advice and access to niche insurance products, catering to the evolving and complex risk landscapes faced by modern enterprises.</w:t>
      </w:r>
    </w:p>
    <w:p>
      <w:r>
        <w:t>The company has established a market position as a trusted advisor, particularly for businesses seeking comprehensive coverage for specialized risks such as cyber liability, professional indemnity, and management liability. By leveraging its expertise and relationships within the insurance market, Shift Risk aims to simplify the complexities of commercial insurance, ensuring clients receive optimal protection and value. Its independence allows it to source the most suitable policies from a wide array of insurers.</w:t>
      </w:r>
    </w:p>
    <w:p>
      <w:r>
        <w:t>Shift Risk Insurance Brokers Limited offers a broad spectrum of commercial insurance services. These include traditional coverages like property, business interruption, public and products liability, and employers' liability, alongside more specialized areas such as commercial crime, marine cargo, and various construction-related insurances. The company focuses on understanding each client's unique operational needs to design a robust insurance program that mitigates potential financial exposures effectively.</w:t>
      </w:r>
    </w:p>
    <w:p>
      <w:r>
        <w:t>KEY MANAGEMENT PERSONNEL</w:t>
      </w:r>
    </w:p>
    <w:p>
      <w:r>
        <w:t>CEO: Oliver Hughes - As the Managing Director, Oliver Hughes leads Shift Risk Insurance Brokers Limited. He is responsible for the strategic direction and overall operations of the company. With a background in the insurance industry, Mr. Hughes drives the company's commitment to independent and client-focused brokerage services.</w:t>
      </w:r>
    </w:p>
    <w:p>
      <w:r>
        <w:t>Chairman: The company's structure primarily features its directors in executive leadership roles, and a specific Chairman role distinct from the Managing Director is not publicly listed.</w:t>
      </w:r>
    </w:p>
    <w:p>
      <w:r>
        <w:t>Other Executives</w:t>
      </w:r>
    </w:p>
    <w:p>
      <w:r>
        <w:t>Matthew Thomas - Director: Matthew Thomas is a key director at Shift Risk Insurance Brokers Limited. He plays an integral role in the company's operational management and client relationship development, contributing to the firm's growth and service delivery.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