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Skylite Direct Insurance Brokers Pvt. Ltd</w:t>
      </w:r>
    </w:p>
    <w:p>
      <w:r>
        <w:t>COMPANY NAME</w:t>
      </w:r>
    </w:p>
    <w:p>
      <w:r>
        <w:t>HEADQUARTERS CITY</w:t>
      </w:r>
    </w:p>
    <w:p>
      <w:r>
        <w:t>Navi Mumbai</w:t>
      </w:r>
    </w:p>
    <w:p>
      <w:r>
        <w:t>HEADQUARTERS FULL ADDRESS</w:t>
      </w:r>
    </w:p>
    <w:p>
      <w:r>
        <w:t>Office No 506, Sai Infotech, Plot No.10, Sector 30A, Vashi, Navi Mumbai, Maharashtra 400703</w:t>
      </w:r>
    </w:p>
    <w:p>
      <w:pPr>
        <w:pStyle w:val="Heading1"/>
      </w:pPr>
      <w:r>
        <w:t>ABOUT THE COMPANY</w:t>
      </w:r>
    </w:p>
    <w:p>
      <w:r>
        <w:t>Skylite Direct Insurance Brokers Pvt. Ltd, incorporated in 2008, has established itself as a significant player in the Indian insurance broking industry. From its inception, the company has focused on providing transparent and effective insurance solutions, growing from a humble beginning to achieve a substantial pan-India presence. It operates under a license from the Insurance Regulatory and Development Authority of India (IRDAI), building a foundation of trust and reliability in the competitive market.</w:t>
      </w:r>
    </w:p>
    <w:p>
      <w:r>
        <w:t>The company has gained a prominent position due to its unwavering commitment to a customer-centric approach. Skylite Direct prides itself on its ability to understand diverse client requirements, offering tailored advice and comprehensive risk assessments. Its growth is further supported by an expanding network of branches across major Indian cities, enabling it to serve a broad spectrum of individual and corporate clients effectively and efficiently.</w:t>
      </w:r>
    </w:p>
    <w:p>
      <w:r>
        <w:t>Skylite Direct offers an extensive portfolio of insurance products designed to meet the varying needs of its clientele. For retail customers, services include health, motor, travel, home, and life insurance. Corporate clients can avail themselves of solutions such as property, marine, liability, engineering, and various employee benefit insurances. Beyond product provision, the company places a strong emphasis on providing end-to-end support, including policy selection, claims assistance, and ongoing service, ensuring complete client satisfaction.</w:t>
      </w:r>
    </w:p>
    <w:p>
      <w:r>
        <w:t>KEY MANAGEMENT PERSONNEL</w:t>
      </w:r>
    </w:p>
    <w:p>
      <w:r>
        <w:t>CEO: Mr. Vijay Lakhani. A seasoned professional with over two decades of experience in the insurance industry, instrumental in the strategic growth and operational excellence of Skylite Direct.</w:t>
      </w:r>
    </w:p>
    <w:p>
      <w:r>
        <w:t>Chairman: Mr. Vimal Lakhani. The visionary founder of Skylite Direct, bringing extensive entrepreneurial experience and a deep understanding of the financial services sector.</w:t>
      </w:r>
    </w:p>
    <w:p>
      <w:r>
        <w:t>Other Executives: Mr. Hemant Phadke (Head, Operations and Claims), Mr. Sameer Paranjape (Head, Corporate Business), Mr. Sandeep Gupte (Head, Employee Benefits).</w:t>
      </w:r>
    </w:p>
    <w:p>
      <w:pPr>
        <w:pStyle w:val="Heading1"/>
      </w:pPr>
      <w:r>
        <w:t>PARTNER INSURANCE COMPANIES</w:t>
      </w:r>
    </w:p>
    <w:p>
      <w:r>
        <w:t>- HDFC Life Insurance Co. Ltd.</w:t>
      </w:r>
    </w:p>
    <w:p>
      <w:r>
        <w:t>- ICICI Prudential Life Insurance Co. Ltd.</w:t>
      </w:r>
    </w:p>
    <w:p>
      <w:r>
        <w:t>- Max Life Insurance Co. Ltd.</w:t>
      </w:r>
    </w:p>
    <w:p>
      <w:r>
        <w:t>- SBI Life Insurance Co. Ltd.</w:t>
      </w:r>
    </w:p>
    <w:p>
      <w:r>
        <w:t>- Bajaj Allianz Life Insurance Co. Ltd.</w:t>
      </w:r>
    </w:p>
    <w:p>
      <w:r>
        <w:t>- Canara HSBC Life Insurance Co. Ltd.</w:t>
      </w:r>
    </w:p>
    <w:p>
      <w:r>
        <w:t>- Pramerica Life Insurance Co. Ltd.</w:t>
      </w:r>
    </w:p>
    <w:p>
      <w:r>
        <w:t>- Exide Life Insurance Co. Ltd.</w:t>
      </w:r>
    </w:p>
    <w:p>
      <w:r>
        <w:t>- Edelweiss Tokio Life Insurance Co. Ltd.</w:t>
      </w:r>
    </w:p>
    <w:p>
      <w:r>
        <w:t>- Star Union Dai-ichi Life Insurance Co. Ltd.</w:t>
      </w:r>
    </w:p>
    <w:p>
      <w:r>
        <w:t>- Bharti AXA Life Insurance Co. Ltd.</w:t>
      </w:r>
    </w:p>
    <w:p>
      <w:r>
        <w:t>- Ageas Federal Life Insurance Co. Ltd.</w:t>
      </w:r>
    </w:p>
    <w:p>
      <w:r>
        <w:t>- Shriram Life Insurance Co. Ltd.</w:t>
      </w:r>
    </w:p>
    <w:p>
      <w:r>
        <w:t>- IndiaFirst Life Insurance Co. Ltd.</w:t>
      </w:r>
    </w:p>
    <w:p>
      <w:r>
        <w:t>- Future Generali India Life Insurance Co. Ltd.</w:t>
      </w:r>
    </w:p>
    <w:p>
      <w:r>
        <w:t>- Aviva Life Insurance Co. Ltd.</w:t>
      </w:r>
    </w:p>
    <w:p>
      <w:r>
        <w:t>- PNB MetLife India Insurance Co. Ltd.</w:t>
      </w:r>
    </w:p>
    <w:p>
      <w:r>
        <w:t>- Aditya Birla Sun Life Insurance Co. Ltd.</w:t>
      </w:r>
    </w:p>
    <w:p>
      <w:r>
        <w:t>- IDBI Federal Life Insurance Co. Ltd.</w:t>
      </w:r>
    </w:p>
    <w:p>
      <w:r>
        <w:t>- Tata AIA Life Insurance Co. Ltd.</w:t>
      </w:r>
    </w:p>
    <w:p>
      <w:r>
        <w:t>- Kotak Mahindra Life Insurance Co. Ltd.</w:t>
      </w:r>
    </w:p>
    <w:p>
      <w:r>
        <w:t>- HDFC ERGO General Insurance Co. Ltd.</w:t>
      </w:r>
    </w:p>
    <w:p>
      <w:r>
        <w:t>- ICICI Lombard General Insurance Co. Ltd.</w:t>
      </w:r>
    </w:p>
    <w:p>
      <w:r>
        <w:t>- Bajaj Allianz General Insurance Co. Ltd.</w:t>
      </w:r>
    </w:p>
    <w:p>
      <w:r>
        <w:t>- Oriental Insurance Co. Ltd.</w:t>
      </w:r>
    </w:p>
    <w:p>
      <w:r>
        <w:t>- New India Assurance Co. Ltd.</w:t>
      </w:r>
    </w:p>
    <w:p>
      <w:r>
        <w:t>- United India Insurance Co. Ltd.</w:t>
      </w:r>
    </w:p>
    <w:p>
      <w:r>
        <w:t>- Future Generali India Insurance Co. Ltd.</w:t>
      </w:r>
    </w:p>
    <w:p>
      <w:r>
        <w:t>- Liberty General Insurance Ltd.</w:t>
      </w:r>
    </w:p>
    <w:p>
      <w:r>
        <w:t>- SBI General Insurance Co. Ltd.</w:t>
      </w:r>
    </w:p>
    <w:p>
      <w:r>
        <w:t>- Reliance General Insurance Co. Ltd.</w:t>
      </w:r>
    </w:p>
    <w:p>
      <w:r>
        <w:t>- Tata AIG General Insurance Co. Ltd.</w:t>
      </w:r>
    </w:p>
    <w:p>
      <w:r>
        <w:t>- Chola MS General Insurance Co. Ltd.</w:t>
      </w:r>
    </w:p>
    <w:p>
      <w:r>
        <w:t>- Royal Sundaram General Insurance Co. Ltd.</w:t>
      </w:r>
    </w:p>
    <w:p>
      <w:r>
        <w:t>- Shriram General Insurance Co. Ltd.</w:t>
      </w:r>
    </w:p>
    <w:p>
      <w:r>
        <w:t>- IFFCO Tokio General Insurance Co. Ltd.</w:t>
      </w:r>
    </w:p>
    <w:p>
      <w:r>
        <w:t>- Universal Sompo General Insurance Co. Ltd.</w:t>
      </w:r>
    </w:p>
    <w:p>
      <w:r>
        <w:t>- Magma HDI General Insurance Co. Ltd.</w:t>
      </w:r>
    </w:p>
    <w:p>
      <w:r>
        <w:t>- Go Digit General Insurance Ltd.</w:t>
      </w:r>
    </w:p>
    <w:p>
      <w:r>
        <w:t>- Kotak Mahindra General Insurance Co. Ltd.</w:t>
      </w:r>
    </w:p>
    <w:p>
      <w:r>
        <w:t>- Acko General Insurance Ltd.</w:t>
      </w:r>
    </w:p>
    <w:p>
      <w:r>
        <w:t>- Navi General Insurance Ltd.</w:t>
      </w:r>
    </w:p>
    <w:p>
      <w:r>
        <w:t>- Care Health Insurance Ltd.</w:t>
      </w:r>
    </w:p>
    <w:p>
      <w:r>
        <w:t>- Aditya Birla Health Insurance Co. Ltd.</w:t>
      </w:r>
    </w:p>
    <w:p>
      <w:r>
        <w:t>- Niva Bupa Health Insurance Co. Ltd.</w:t>
      </w:r>
    </w:p>
    <w:p>
      <w:r>
        <w:t>- Star Health and Allied Insurance Co. Ltd.</w:t>
      </w:r>
    </w:p>
    <w:p>
      <w:r>
        <w:t>- National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