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Square Insurance Brokers Pvt. Ltd.</w:t>
      </w:r>
    </w:p>
    <w:p>
      <w:r>
        <w:t>COMPANY NAME</w:t>
      </w:r>
    </w:p>
    <w:p>
      <w:r>
        <w:t>HEADQUARTERS CITY</w:t>
      </w:r>
    </w:p>
    <w:p>
      <w:r>
        <w:t>New Delhi</w:t>
      </w:r>
    </w:p>
    <w:p>
      <w:r>
        <w:t>HEADQUARTERS FULL ADDRESS</w:t>
      </w:r>
    </w:p>
    <w:p>
      <w:r>
        <w:t>148, FF, Ansal Tower, Nehru Place, New Delhi - 110019</w:t>
      </w:r>
    </w:p>
    <w:p>
      <w:pPr>
        <w:pStyle w:val="Heading1"/>
      </w:pPr>
      <w:r>
        <w:t>ABOUT THE COMPANY</w:t>
      </w:r>
    </w:p>
    <w:p>
      <w:r>
        <w:t>Square Insurance Brokers Pvt. Ltd. is an IRDAI licensed insurance brokerage firm that commenced operations in 2017 with the aim of simplifying the insurance buying experience. The company was founded on the principle of leveraging technology to provide accessible, transparent, and comprehensive insurance solutions to a diverse clientele. Since its inception, Square Insurance has focused on building a robust digital platform complemented by expert advisory services.</w:t>
      </w:r>
    </w:p>
    <w:p>
      <w:r>
        <w:t>The company has established itself as one of the fastest-growing digital-first insurance brokers in India. It caters to a wide spectrum of clients, including individuals, families, and businesses, offering both retail and corporate insurance solutions. Square Insurance Brokers positions itself as a customer-centric entity, emphasizing personalized service, simplified processes, and unbiased advice to help clients make informed decisions about their insurance needs.</w:t>
      </w:r>
    </w:p>
    <w:p>
      <w:r>
        <w:t>Square Insurance Brokers offers a comprehensive range of insurance products, encompassing life insurance, health insurance, motor insurance, travel insurance, property insurance, commercial insurance, and various other general insurance categories. Their services extend beyond policy issuance, providing support for claims assistance, policy management, and renewal services. The company's platform allows users to compare policies from multiple insurers, understand policy features, and purchase suitable coverage online.</w:t>
      </w:r>
    </w:p>
    <w:p>
      <w:r>
        <w:t>KEY MANAGEMENT PERSONNEL</w:t>
      </w:r>
    </w:p>
    <w:p>
      <w:r>
        <w:t>CEO: Ashutosh Shrotriya - Founder &amp; CEO. He brings significant experience in the insurance and financial services sector, leading the company's vision for a technology-driven and customer-centric insurance brokerage.</w:t>
      </w:r>
    </w:p>
    <w:p>
      <w:r>
        <w:t>Chairman: A separate Chairman is not explicitly listed among the key management personnel on the company's official website.</w:t>
      </w:r>
    </w:p>
    <w:p>
      <w:r>
        <w:t>Other Executives</w:t>
      </w:r>
    </w:p>
    <w:p>
      <w:r>
        <w:t>Sunil Kumar Gupta - Director. He possesses extensive experience in insurance sales, distribution, and business development, contributing to the company's strategic growth and operational efficiency.</w:t>
      </w:r>
    </w:p>
    <w:p>
      <w:pPr>
        <w:pStyle w:val="Heading1"/>
      </w:pPr>
      <w:r>
        <w:t>PARTNER INSURANCE COMPANIES</w:t>
      </w:r>
    </w:p>
    <w:p>
      <w:r>
        <w:t>- Acko General Insurance</w:t>
      </w:r>
    </w:p>
    <w:p>
      <w:r>
        <w:t>- Ageas Federal Life Insurance</w:t>
      </w:r>
    </w:p>
    <w:p>
      <w:r>
        <w:t>- Bajaj Allianz General Insurance</w:t>
      </w:r>
    </w:p>
    <w:p>
      <w:r>
        <w:t>- Bajaj Allianz Life Insurance</w:t>
      </w:r>
    </w:p>
    <w:p>
      <w:r>
        <w:t>- Canara HSBC Life Insurance</w:t>
      </w:r>
    </w:p>
    <w:p>
      <w:r>
        <w:t>- Cholamandalam MS General Insurance</w:t>
      </w:r>
    </w:p>
    <w:p>
      <w:r>
        <w:t>- Edelweiss General Insurance</w:t>
      </w:r>
    </w:p>
    <w:p>
      <w:r>
        <w:t>- Edelweiss Tokio Life Insurance</w:t>
      </w:r>
    </w:p>
    <w:p>
      <w:r>
        <w:t>- Exide Life Insurance (now HDFC Life)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General Insurance</w:t>
      </w:r>
    </w:p>
    <w:p>
      <w:r>
        <w:t>- Kotak Mahindra Life Insurance</w:t>
      </w:r>
    </w:p>
    <w:p>
      <w:r>
        <w:t>- Liberty General Insurance</w:t>
      </w:r>
    </w:p>
    <w:p>
      <w:r>
        <w:t>- Life Insurance Corporation of India</w:t>
      </w:r>
    </w:p>
    <w:p>
      <w:r>
        <w:t>- Magma HDI General Insurance</w:t>
      </w:r>
    </w:p>
    <w:p>
      <w:r>
        <w:t>- Max Life Insurance</w:t>
      </w:r>
    </w:p>
    <w:p>
      <w:r>
        <w:t>- Navi General Insurance</w:t>
      </w:r>
    </w:p>
    <w:p>
      <w:r>
        <w:t>- National Insurance</w:t>
      </w:r>
    </w:p>
    <w:p>
      <w:r>
        <w:t>- New India Assurance</w:t>
      </w:r>
    </w:p>
    <w:p>
      <w:r>
        <w:t>- Oriental Insurance</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&amp; Allied Insurance</w:t>
      </w:r>
    </w:p>
    <w:p>
      <w:r>
        <w:t>- Star Union Dai-ichi Life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