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Sri Prathinik Insurance Broking Pvt. Ltd.</w:t>
      </w:r>
    </w:p>
    <w:p>
      <w:r>
        <w:t>COMPANY NAME</w:t>
      </w:r>
    </w:p>
    <w:p>
      <w:r>
        <w:t>HEADQUARTERS CITY</w:t>
      </w:r>
    </w:p>
    <w:p>
      <w:r>
        <w:t>Bengaluru</w:t>
      </w:r>
    </w:p>
    <w:p>
      <w:r>
        <w:t>HEADQUARTERS FULL ADDRESS</w:t>
      </w:r>
    </w:p>
    <w:p>
      <w:r>
        <w:t>Ground Floor, #106, 6th Cross, 1st Main, JP Nagar 3rd Phase, Bengaluru - 560078, Karnataka, India</w:t>
      </w:r>
    </w:p>
    <w:p>
      <w:pPr>
        <w:pStyle w:val="Heading1"/>
      </w:pPr>
      <w:r>
        <w:t>ABOUT THE COMPANY</w:t>
      </w:r>
    </w:p>
    <w:p>
      <w:r>
        <w:t>Sri Prathinik Insurance Broking Pvt. Ltd. was established in 2004, making it one of the pioneering companies to receive an insurance broking license from the IRDAI (Insurance Regulatory and Development Authority of India). From its inception, the company has focused on providing unbiased insurance advice and a customer-centric approach, aiming to simplify the complex world of insurance for its clients. Its foundation was built on the principle of offering tailored solutions that genuinely meet the diverse needs of individuals, families, and businesses.</w:t>
      </w:r>
    </w:p>
    <w:p>
      <w:r>
        <w:t>The company has positioned itself as a leading direct insurance broker in India, serving a wide array of clients across various segments. With its strong regulatory compliance and a dedicated team of experienced professionals, Sri Prathinik Insurance Broking Pvt. Ltd. has built a reputation for trust and reliability. While its physical branch network is concentrated in Karnataka, it serves clients with a pan-India reach, leveraging technology to extend its services efficiently.</w:t>
      </w:r>
    </w:p>
    <w:p>
      <w:r>
        <w:t>Sri Prathinik Insurance Broking Pvt. Ltd. offers a comprehensive suite of insurance products, encompassing life insurance, general insurance, and health insurance. Beyond merely facilitating policy purchases, the company provides end-to-end insurance solutions, including risk assessment, policy selection, claims assistance, and ongoing advisory services. This holistic approach ensures that clients receive continuous support and expert guidance throughout their insurance journey.</w:t>
      </w:r>
    </w:p>
    <w:p>
      <w:r>
        <w:t>KEY MANAGEMENT PERSONNEL</w:t>
      </w:r>
    </w:p>
    <w:p>
      <w:r>
        <w:t>CEO: Mr. T.V. Mohan. He serves as the Managing Director of Sri Prathinik Insurance Broking Pvt. Ltd. He possesses over 30 years of extensive experience in the insurance and financial services sector and holds a Master's degree in Business Administration. He is recognized for his leadership and vision in the Indian insurance broking industry.</w:t>
      </w:r>
    </w:p>
    <w:p>
      <w:r>
        <w:t>Chairman: Information not publicly available as a separate role. Mr. T.V. Mohan serves as the Managing Director.</w:t>
      </w:r>
    </w:p>
    <w:p>
      <w:r>
        <w:t>Other Executives</w:t>
      </w:r>
    </w:p>
    <w:p>
      <w:r>
        <w:t>Mr. V.V. K. Prasad, Chief Operating Officer (COO)</w:t>
      </w:r>
    </w:p>
    <w:p>
      <w:r>
        <w:t>Mr. G.V. Ramesh, Chief Financial Officer (CFO)</w:t>
      </w:r>
    </w:p>
    <w:p>
      <w:pPr>
        <w:pStyle w:val="Heading1"/>
      </w:pPr>
      <w:r>
        <w:t>PARTNER INSURANCE COMPANIES</w:t>
      </w:r>
    </w:p>
    <w:p>
      <w:r>
        <w:t>- Aditya Birla Health Insurance Co. Ltd.</w:t>
      </w:r>
    </w:p>
    <w:p>
      <w:r>
        <w:t>- Aditya Birla Sun Life Insurance Company Limited</w:t>
      </w:r>
    </w:p>
    <w:p>
      <w:r>
        <w:t>- Ageas Federal Life Insurance Company Limited</w:t>
      </w:r>
    </w:p>
    <w:p>
      <w:r>
        <w:t>- Acko General Insurance Ltd.</w:t>
      </w:r>
    </w:p>
    <w:p>
      <w:r>
        <w:t>- Aviva Life Insurance Company India Ltd.</w:t>
      </w:r>
    </w:p>
    <w:p>
      <w:r>
        <w:t>- Bajaj Allianz General Insurance Co. Ltd.</w:t>
      </w:r>
    </w:p>
    <w:p>
      <w:r>
        <w:t>- Bajaj Allianz Life Insurance Co. Ltd.</w:t>
      </w:r>
    </w:p>
    <w:p>
      <w:r>
        <w:t>- Canara HSBC Oriental Bank of Commerce Life Insurance Company Limited</w:t>
      </w:r>
    </w:p>
    <w:p>
      <w:r>
        <w:t>- Care Health Insurance Ltd.</w:t>
      </w:r>
    </w:p>
    <w:p>
      <w:r>
        <w:t>- Cholamandalam MS General Insurance Co. Ltd.</w:t>
      </w:r>
    </w:p>
    <w:p>
      <w:r>
        <w:t>- Edelweiss Tokio Life Insurance Company Ltd.</w:t>
      </w:r>
    </w:p>
    <w:p>
      <w:r>
        <w:t>- Future Generali India Insurance Co. Ltd.</w:t>
      </w:r>
    </w:p>
    <w:p>
      <w:r>
        <w:t>- Future Generali India Life Insurance Company Ltd.</w:t>
      </w:r>
    </w:p>
    <w:p>
      <w:r>
        <w:t>- Go Digit General Insurance Ltd.</w:t>
      </w:r>
    </w:p>
    <w:p>
      <w:r>
        <w:t>- HDFC ERGO General Insurance Co. Ltd.</w:t>
      </w:r>
    </w:p>
    <w:p>
      <w:r>
        <w:t>- HDFC Life Insurance Co. Ltd.</w:t>
      </w:r>
    </w:p>
    <w:p>
      <w:r>
        <w:t>- ICICI Lombard General Insurance Co. Ltd.</w:t>
      </w:r>
    </w:p>
    <w:p>
      <w:r>
        <w:t>- ICICI Prudential Life Insurance Co. Ltd.</w:t>
      </w:r>
    </w:p>
    <w:p>
      <w:r>
        <w:t>- IndiaFirst Life Insurance Company Limited</w:t>
      </w:r>
    </w:p>
    <w:p>
      <w:r>
        <w:t>- Kotak Mahindra General Insurance Company Limited</w:t>
      </w:r>
    </w:p>
    <w:p>
      <w:r>
        <w:t>- Liberty General Insurance Ltd.</w:t>
      </w:r>
    </w:p>
    <w:p>
      <w:r>
        <w:t>- LIC of India</w:t>
      </w:r>
    </w:p>
    <w:p>
      <w:r>
        <w:t>- Magma HDI General Insurance Co. Ltd.</w:t>
      </w:r>
    </w:p>
    <w:p>
      <w:r>
        <w:t>- ManipalCigna Health Insurance Company Limited</w:t>
      </w:r>
    </w:p>
    <w:p>
      <w:r>
        <w:t>- Max Life Insurance Co. Ltd.</w:t>
      </w:r>
    </w:p>
    <w:p>
      <w:r>
        <w:t>- National Insurance Co. Ltd.</w:t>
      </w:r>
    </w:p>
    <w:p>
      <w:r>
        <w:t>- Navi General Insurance Limited</w:t>
      </w:r>
    </w:p>
    <w:p>
      <w:r>
        <w:t>- The New India Assurance Co. Ltd.</w:t>
      </w:r>
    </w:p>
    <w:p>
      <w:r>
        <w:t>- Niva Bupa Health Insurance Co. Ltd.</w:t>
      </w:r>
    </w:p>
    <w:p>
      <w:r>
        <w:t>- Oriental Insurance Co. Ltd.</w:t>
      </w:r>
    </w:p>
    <w:p>
      <w:r>
        <w:t>- PNB MetLife India Insurance Company Limited</w:t>
      </w:r>
    </w:p>
    <w:p>
      <w:r>
        <w:t>- Pramerica Life Insurance Company Limited</w:t>
      </w:r>
    </w:p>
    <w:p>
      <w:r>
        <w:t>- Reliance General Insurance Co. Ltd.</w:t>
      </w:r>
    </w:p>
    <w:p>
      <w:r>
        <w:t>- Reliance Nippon Life Insurance Company</w:t>
      </w:r>
    </w:p>
    <w:p>
      <w:r>
        <w:t>- Royal Sundaram General Insurance Co. Ltd.</w:t>
      </w:r>
    </w:p>
    <w:p>
      <w:r>
        <w:t>- SBI General Insurance Co. Ltd.</w:t>
      </w:r>
    </w:p>
    <w:p>
      <w:r>
        <w:t>- SBI Life Insurance Co. Ltd.</w:t>
      </w:r>
    </w:p>
    <w:p>
      <w:r>
        <w:t>- Shriram General Insurance Company Limited</w:t>
      </w:r>
    </w:p>
    <w:p>
      <w:r>
        <w:t>- Shriram Life Insurance Co. Ltd.</w:t>
      </w:r>
    </w:p>
    <w:p>
      <w:r>
        <w:t>- Star Health &amp; Allied Insurance Co. Ltd.</w:t>
      </w:r>
    </w:p>
    <w:p>
      <w:r>
        <w:t>- Star Union Dai-ichi Life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