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 Insurance Brokers Limited</w:t>
      </w:r>
    </w:p>
    <w:p>
      <w:r>
        <w:t>COMPANY NAME</w:t>
      </w:r>
    </w:p>
    <w:p>
      <w:r>
        <w:t>HEADQUARTERS CITY</w:t>
      </w:r>
    </w:p>
    <w:p>
      <w:r>
        <w:t>Auckland</w:t>
      </w:r>
    </w:p>
    <w:p>
      <w:r>
        <w:t>HEADQUARTERS FULL ADDRESS</w:t>
      </w:r>
    </w:p>
    <w:p>
      <w:r>
        <w:t>Level 2, 3 Margot Street, Newmarket, Auckland 1052, New Zealand</w:t>
      </w:r>
    </w:p>
    <w:p>
      <w:pPr>
        <w:pStyle w:val="Heading1"/>
      </w:pPr>
      <w:r>
        <w:t>ABOUT THE COMPANY</w:t>
      </w:r>
    </w:p>
    <w:p>
      <w:r>
        <w:t>Star Insurance Brokers Limited is one of New Zealand's leading independent insurance brokerage firms, established in 1996. Over its history, the company has grown significantly by focusing on providing tailored insurance solutions and personalized client service. From its humble beginnings, it has expanded its footprint across the country, building a reputation for reliability and expertise within the New Zealand insurance market.</w:t>
      </w:r>
    </w:p>
    <w:p>
      <w:r>
        <w:t>The company holds a prominent market position as a large independent broker, known for offering objective advice without being tied to any single insurer. This independence allows Star Insurance Brokers to act solely in the best interests of its clients, sourcing the most suitable and competitive insurance products from a wide panel of New Zealand and international insurers. It leverages its scale and relationships to negotiate favorable terms and provide comprehensive coverage options to a diverse client base.</w:t>
      </w:r>
    </w:p>
    <w:p>
      <w:r>
        <w:t>Star Insurance Brokers offers a comprehensive range of insurance services catering to both commercial and personal needs. Their offerings include business insurance, domestic and personal insurance, life and health insurance, rural insurance, marine insurance, and motor vehicle insurance. Beyond policy placement, the company provides crucial support during the claims process, advocating on behalf of their clients to ensure fair and prompt settlements.</w:t>
      </w:r>
    </w:p>
    <w:p>
      <w:r>
        <w:t>KEY MANAGEMENT PERSONNEL</w:t>
      </w:r>
    </w:p>
    <w:p>
      <w:r>
        <w:t>CEO: Chris Laming. Chris Laming has extensive experience in the New Zealand insurance industry, particularly in broking and leadership roles. He is responsible for the overall strategic direction and operational management of Star Insurance Brokers Limited.</w:t>
      </w:r>
    </w:p>
    <w:p>
      <w:r>
        <w:t>Chairman: David Beer. David Beer serves as the Chairman, bringing significant governance and financial industry experience to the company's board. His background includes a long history in finance and strategic leadership.</w:t>
      </w:r>
    </w:p>
    <w:p>
      <w:r>
        <w:t>Other Executives: Wayne Watson (General Manager) – Responsible for overseeing the general operations and contributing to the growth strategy of the company.</w:t>
      </w:r>
    </w:p>
    <w:p>
      <w:pPr>
        <w:pStyle w:val="Heading1"/>
      </w:pPr>
      <w:r>
        <w:t>PARTNER INSURANCE COMPANIES</w:t>
      </w:r>
    </w:p>
    <w:p>
      <w:r>
        <w:t>- Vero</w:t>
      </w:r>
    </w:p>
    <w:p>
      <w:r>
        <w:t>- Ando</w:t>
      </w:r>
    </w:p>
    <w:p>
      <w:r>
        <w:t>- Star Underwriting Agencies</w:t>
      </w:r>
    </w:p>
    <w:p>
      <w:r>
        <w:t>- NZI</w:t>
      </w:r>
    </w:p>
    <w:p>
      <w:r>
        <w:t>- FMG</w:t>
      </w:r>
    </w:p>
    <w:p>
      <w:r>
        <w:t>- Lumley</w:t>
      </w:r>
    </w:p>
    <w:p>
      <w:r>
        <w:t>- AA Insurance</w:t>
      </w:r>
    </w:p>
    <w:p>
      <w:r>
        <w:t>- Chubb</w:t>
      </w:r>
    </w:p>
    <w:p>
      <w:r>
        <w:t>- IAG</w:t>
      </w:r>
    </w:p>
    <w:p>
      <w:r>
        <w:t>- nib</w:t>
      </w:r>
    </w:p>
    <w:p>
      <w:r>
        <w:t>- Southern Cross Health Insurance</w:t>
      </w:r>
    </w:p>
    <w:p>
      <w:r>
        <w:t>- Partners Life</w:t>
      </w:r>
    </w:p>
    <w:p>
      <w:r>
        <w:t>- AIA</w:t>
      </w:r>
    </w:p>
    <w:p>
      <w:r>
        <w:t>- Cigna</w:t>
      </w:r>
    </w:p>
    <w:p>
      <w:r>
        <w:t>- Accuro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