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Strategic Insurance Broking Services Pvt. Ltd</w:t>
      </w:r>
    </w:p>
    <w:p>
      <w:r>
        <w:t>COMPANY NAME</w:t>
      </w:r>
    </w:p>
    <w:p>
      <w:r>
        <w:t>HEADQUARTERS CITY</w:t>
      </w:r>
    </w:p>
    <w:p>
      <w:r>
        <w:t>Kolkata</w:t>
      </w:r>
    </w:p>
    <w:p>
      <w:r>
        <w:t>HEADQUARTERS FULL ADDRESS</w:t>
      </w:r>
    </w:p>
    <w:p>
      <w:r>
        <w:t>P-35, C.I.T. Road, Scheme - VI M, Kolkata - 700054, West Bengal</w:t>
      </w:r>
    </w:p>
    <w:p>
      <w:pPr>
        <w:pStyle w:val="Heading1"/>
      </w:pPr>
      <w:r>
        <w:t>ABOUT THE COMPANY</w:t>
      </w:r>
    </w:p>
    <w:p>
      <w:r>
        <w:t>Strategic Insurance Broking Services Pvt. Ltd was established in 2004 and is licensed by the IRDAI. The company was founded with the vision to provide comprehensive insurance solutions, initially focusing on the Eastern Indian market. Over the years, it has built a strong reputation for its client-centric approach and ethical business practices, consistently expanding its service offerings and geographical footprint.</w:t>
      </w:r>
    </w:p>
    <w:p>
      <w:r>
        <w:t>The company has positioned itself as one of the leading insurance brokers in Eastern India, with a growing presence across various states in India. It serves a diverse clientele that includes large corporates, SMEs, and individual retail clients. Strategic Insurance Broking Services is known for its expertise in risk assessment, policy placement, and efficient claims management, aiming to be a trusted advisor for all its clients' insurance needs.</w:t>
      </w:r>
    </w:p>
    <w:p>
      <w:r>
        <w:t>Strategic Insurance Broking Services offers a wide range of products across both General Insurance and Life Insurance sectors. This includes property insurance, marine insurance, motor insurance, health insurance, liability insurance, and engineering insurance under general insurance. In life insurance, they facilitate term plans, endowment plans, unit-linked insurance plans (ULIPs), and annuity solutions, providing tailored advice to meet specific client requirements.</w:t>
      </w:r>
    </w:p>
    <w:p>
      <w:r>
        <w:t>KEY MANAGEMENT PERSONNEL</w:t>
      </w:r>
    </w:p>
    <w:p>
      <w:r>
        <w:t>CEO: Mr. Arijit Datta</w:t>
      </w:r>
    </w:p>
    <w:p>
      <w:r>
        <w:t>Mr. Arijit Datta serves as the Managing Director and CEO. He is an accomplished professional with extensive experience in the insurance and financial services domain, leading the company's strategic growth and operational excellence.</w:t>
      </w:r>
    </w:p>
    <w:p>
      <w:r>
        <w:t>Chairman: Mr. Pradip Kumar Daga</w:t>
      </w:r>
    </w:p>
    <w:p>
      <w:r>
        <w:t>Mr. Pradip Kumar Daga is the Chairman and Whole Time Director. He is a seasoned veteran in the insurance industry, bringing valuable strategic insights and guidance to the company's leadership.</w:t>
      </w:r>
    </w:p>
    <w:p>
      <w:r>
        <w:t>Other Executives</w:t>
      </w:r>
    </w:p>
    <w:p>
      <w:r>
        <w:t>Mr. Pratik Daga (Director - Business Development)</w:t>
      </w:r>
    </w:p>
    <w:p>
      <w:r>
        <w:t>Mr. Sourav Nag (Director - Corporate)</w:t>
      </w:r>
    </w:p>
    <w:p>
      <w:r>
        <w:t>Mr. Atin Mitra (Director - Claims &amp; Operations)</w:t>
      </w:r>
    </w:p>
    <w:p>
      <w:pPr>
        <w:pStyle w:val="Heading1"/>
      </w:pPr>
      <w:r>
        <w:t>PARTNER INSURANCE COMPANIES</w:t>
      </w:r>
    </w:p>
    <w:p>
      <w:r>
        <w:t>- Bajaj Allianz General Insurance Company Limited</w:t>
      </w:r>
    </w:p>
    <w:p>
      <w:r>
        <w:t>- Bharti AXA General Insurance Company Limited</w:t>
      </w:r>
    </w:p>
    <w:p>
      <w:r>
        <w:t>- Cholamandalam MS General Insurance Company Limited</w:t>
      </w:r>
    </w:p>
    <w:p>
      <w:r>
        <w:t>- Future Generali India Insurance Company Limited</w:t>
      </w:r>
    </w:p>
    <w:p>
      <w:r>
        <w:t>- Go Digit General Insurance Limited</w:t>
      </w:r>
    </w:p>
    <w:p>
      <w:r>
        <w:t>- HDFC ERGO General Insurance Company Limited</w:t>
      </w:r>
    </w:p>
    <w:p>
      <w:r>
        <w:t>- IFFCO Tokio General Insurance Company Limited</w:t>
      </w:r>
    </w:p>
    <w:p>
      <w:r>
        <w:t>- Kotak Mahindra General Insurance Company Limited</w:t>
      </w:r>
    </w:p>
    <w:p>
      <w:r>
        <w:t>- Liberty General Insurance Limited</w:t>
      </w:r>
    </w:p>
    <w:p>
      <w:r>
        <w:t>- Magma HDI General Insurance Company Limited</w:t>
      </w:r>
    </w:p>
    <w:p>
      <w:r>
        <w:t>- National Insurance Company Limited</w:t>
      </w:r>
    </w:p>
    <w:p>
      <w:r>
        <w:t>- New India Assurance Company Limited</w:t>
      </w:r>
    </w:p>
    <w:p>
      <w:r>
        <w:t>- Oriental Insurance Company Limited</w:t>
      </w:r>
    </w:p>
    <w:p>
      <w:r>
        <w:t>- Raheja QBE General Insurance Company Limited</w:t>
      </w:r>
    </w:p>
    <w:p>
      <w:r>
        <w:t>- Reliance General Insurance Company Limited</w:t>
      </w:r>
    </w:p>
    <w:p>
      <w:r>
        <w:t>- Royal Sundaram General Insurance Company Limited</w:t>
      </w:r>
    </w:p>
    <w:p>
      <w:r>
        <w:t>- SBI General Insurance Company Limited</w:t>
      </w:r>
    </w:p>
    <w:p>
      <w:r>
        <w:t>- Shriram General Insurance Company Limited</w:t>
      </w:r>
    </w:p>
    <w:p>
      <w:r>
        <w:t>- Star Health &amp; Allied Insurance Company Limited</w:t>
      </w:r>
    </w:p>
    <w:p>
      <w:r>
        <w:t>- Tata AIG General Insurance Company Limited</w:t>
      </w:r>
    </w:p>
    <w:p>
      <w:r>
        <w:t>- Universal Sompo General Insurance Company Limited</w:t>
      </w:r>
    </w:p>
    <w:p>
      <w:r>
        <w:t>- United India Insurance Company Limited</w:t>
      </w:r>
    </w:p>
    <w:p>
      <w:r>
        <w:t>- Zuno General Insurance Limited</w:t>
      </w:r>
    </w:p>
    <w:p>
      <w:r>
        <w:t>- Bajaj Allianz Life Insurance Company Limited</w:t>
      </w:r>
    </w:p>
    <w:p>
      <w:r>
        <w:t>- Bharti AXA Life Insurance Company Limited</w:t>
      </w:r>
    </w:p>
    <w:p>
      <w:r>
        <w:t>- Canara HSBC Life Insurance Company Limited</w:t>
      </w:r>
    </w:p>
    <w:p>
      <w:r>
        <w:t>- Edelweiss Tokio Life Insurance Company Limited</w:t>
      </w:r>
    </w:p>
    <w:p>
      <w:r>
        <w:t>- Exide Life Insurance Company Limited</w:t>
      </w:r>
    </w:p>
    <w:p>
      <w:r>
        <w:t>- Future Generali India Life Insurance Company Limited</w:t>
      </w:r>
    </w:p>
    <w:p>
      <w:r>
        <w:t>- HDFC Life Insurance Company Limited</w:t>
      </w:r>
    </w:p>
    <w:p>
      <w:r>
        <w:t>- ICICI Prudential Life Insurance Company Limited</w:t>
      </w:r>
    </w:p>
    <w:p>
      <w:r>
        <w:t>- IndiaFirst Life Insurance Company Limited</w:t>
      </w:r>
    </w:p>
    <w:p>
      <w:r>
        <w:t>- Kotak Mahindra Life Insurance Company Limited</w:t>
      </w:r>
    </w:p>
    <w:p>
      <w:r>
        <w:t>- LIC of India</w:t>
      </w:r>
    </w:p>
    <w:p>
      <w:r>
        <w:t>- Max Life Insurance Company Limited</w:t>
      </w:r>
    </w:p>
    <w:p>
      <w:r>
        <w:t>- PNB MetLife India Insurance Company Limited</w:t>
      </w:r>
    </w:p>
    <w:p>
      <w:r>
        <w:t>- SBI Life Insurance Company Limited</w:t>
      </w:r>
    </w:p>
    <w:p>
      <w:r>
        <w:t>- Shriram Life Insurance Company Limited</w:t>
      </w:r>
    </w:p>
    <w:p>
      <w:r>
        <w:t>- Star Union Dai-ichi Life Insurance Company Limited</w:t>
      </w:r>
    </w:p>
    <w:p>
      <w:r>
        <w:t>- Tata AIA Life Insurance Company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