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Sun Risk Management and Insurance Broking Services Pvt. Ltd.</w:t>
      </w:r>
    </w:p>
    <w:p>
      <w:r>
        <w:t>COMPANY NAME</w:t>
      </w:r>
    </w:p>
    <w:p>
      <w:r>
        <w:t>HEADQUARTERS CITY</w:t>
      </w:r>
    </w:p>
    <w:p>
      <w:r>
        <w:t>Gurugram</w:t>
      </w:r>
    </w:p>
    <w:p>
      <w:r>
        <w:t>HEADQUARTERS FULL ADDRESS</w:t>
      </w:r>
    </w:p>
    <w:p>
      <w:r>
        <w:t>Office No. 101, 1st Floor, Time Square, Sushant Lok, Phase - 1, Sector - 27, Gurugram - 122002, Haryana, India</w:t>
      </w:r>
    </w:p>
    <w:p>
      <w:pPr>
        <w:pStyle w:val="Heading1"/>
      </w:pPr>
      <w:r>
        <w:t>ABOUT THE COMPANY</w:t>
      </w:r>
    </w:p>
    <w:p>
      <w:r>
        <w:t>Sun Risk Management and Insurance Broking Services Pvt. Ltd. was incorporated in 2005 and is licensed by the Insurance Regulatory and Development Authority of India (IRDAI) as a direct insurance broker. From its inception, the company has focused on providing comprehensive and client-centric insurance solutions across various sectors. It aims to bridge the gap between clients' specific risk management needs and the diverse offerings of insurance providers.</w:t>
      </w:r>
    </w:p>
    <w:p>
      <w:r>
        <w:t>The company has established a significant pan-India presence, serving a wide spectrum of clients including large corporations, small and medium-sized enterprises (SMEs), and individual retail clients. Sun Risk Management prides itself on its robust relationships with leading insurance companies, enabling it to offer tailored and competitive solutions. Its market position is strengthened by a commitment to high client retention rates and a reputation for expert advisory and efficient claims management.</w:t>
      </w:r>
    </w:p>
    <w:p>
      <w:r>
        <w:t>Sun Risk Management offers a full suite of services encompassing risk management, general insurance, life insurance, and employee benefits. This includes advising on property, marine, liability, motor, health, and engineering insurance. The company acts as a professional intermediary, guiding clients through policy selection, negotiating terms, facilitating policy issuance, and providing crucial support during the claims process, thereby ensuring comprehensive risk protection for its clients.</w:t>
      </w:r>
    </w:p>
    <w:p>
      <w:r>
        <w:t>KEY MANAGEMENT PERSONNEL</w:t>
      </w:r>
    </w:p>
    <w:p>
      <w:r>
        <w:t>CEO: Mr. Sandeep Agarwal. He is the Whole-time Director &amp; CEO. He possesses extensive experience in the insurance sector, having previously held various roles with prominent private sector insurance companies such as Bajaj Allianz General Insurance Co. Ltd. and Iffco Tokio General Insurance Co. Ltd. before founding Sun Risk Management.</w:t>
      </w:r>
    </w:p>
    <w:p>
      <w:r>
        <w:t>Chairman: Mr. Vijay Kumar Gupta. He serves as the Chairman &amp; Director. An former IRS officer, he held significant positions within the Government of India, including Chairman of the Central Board of Direct Taxes.</w:t>
      </w:r>
    </w:p>
    <w:p>
      <w:r>
        <w:t>Other Executives</w:t>
      </w:r>
    </w:p>
    <w:p>
      <w:r>
        <w:t>Ms. Nidhi Agarwal, Director. A qualified MBA, she has over 15 years of experience in Human Resources and has been associated with Sun Risk since its establishment.</w:t>
      </w:r>
    </w:p>
    <w:p>
      <w:r>
        <w:t>Mr. Sanjeev Garg, Director. He is a seasoned professional with over 22 years of experience in the insurance industry, having held senior leadership roles at companies like HDFC Ergo, Cholamandalam MS General Insurance, Liberty Videocon General Insurance, and Future Generali India Insurance.</w:t>
      </w:r>
    </w:p>
    <w:p>
      <w:pPr>
        <w:pStyle w:val="Heading1"/>
      </w:pPr>
      <w:r>
        <w:t>PARTNER INSURANCE COMPANIES</w:t>
      </w:r>
    </w:p>
    <w:p>
      <w:r>
        <w:t>Bajaj Allianz General Insurance Company Limited</w:t>
      </w:r>
    </w:p>
    <w:p>
      <w:r>
        <w:t>Bharti AXA General Insurance Company Limited</w:t>
      </w:r>
    </w:p>
    <w:p>
      <w:r>
        <w:t>Cholamandalam MS General Insurance Company Limited</w:t>
      </w:r>
    </w:p>
    <w:p>
      <w:r>
        <w:t>Future Generali India Insurance Company Limited</w:t>
      </w:r>
    </w:p>
    <w:p>
      <w:r>
        <w:t>Go Digit General Insurance Limited</w:t>
      </w:r>
    </w:p>
    <w:p>
      <w:r>
        <w:t>HDFC ERGO General Insurance Company Limited</w:t>
      </w:r>
    </w:p>
    <w:p>
      <w:r>
        <w:t>ICICI Lombard General Insurance Company Limited</w:t>
      </w:r>
    </w:p>
    <w:p>
      <w:r>
        <w:t>IFFCO Tokio General Insurance Company Limited</w:t>
      </w:r>
    </w:p>
    <w:p>
      <w:r>
        <w:t>Kotak Mahindra General Insurance Company Limited</w:t>
      </w:r>
    </w:p>
    <w:p>
      <w:r>
        <w:t>Liberty General Insurance Limited</w:t>
      </w:r>
    </w:p>
    <w:p>
      <w:r>
        <w:t>Magma HDI General Insurance Company Limited</w:t>
      </w:r>
    </w:p>
    <w:p>
      <w:r>
        <w:t>National Insurance Company Limited</w:t>
      </w:r>
    </w:p>
    <w:p>
      <w:r>
        <w:t>New India Assurance Company Limited</w:t>
      </w:r>
    </w:p>
    <w:p>
      <w:r>
        <w:t>Oriental Insurance Company Limited</w:t>
      </w:r>
    </w:p>
    <w:p>
      <w:r>
        <w:t>Raheja QBE General Insurance Company Limited</w:t>
      </w:r>
    </w:p>
    <w:p>
      <w:r>
        <w:t>Reliance General Insurance Company Limited</w:t>
      </w:r>
    </w:p>
    <w:p>
      <w:r>
        <w:t>Royal Sundaram General Insurance Company Limited</w:t>
      </w:r>
    </w:p>
    <w:p>
      <w:r>
        <w:t>SBI General Insurance Company Limited</w:t>
      </w:r>
    </w:p>
    <w:p>
      <w:r>
        <w:t>Shriram General Insurance Company Limited</w:t>
      </w:r>
    </w:p>
    <w:p>
      <w:r>
        <w:t>Star Health and Allied Insurance Company Limited</w:t>
      </w:r>
    </w:p>
    <w:p>
      <w:r>
        <w:t>Tata AIG General Insurance Company Limited</w:t>
      </w:r>
    </w:p>
    <w:p>
      <w:r>
        <w:t>United India Insurance Company Limited</w:t>
      </w:r>
    </w:p>
    <w:p>
      <w:r>
        <w:t>Universal Sompo General Insurance Company Limited</w:t>
      </w:r>
    </w:p>
    <w:p>
      <w:r>
        <w:t>Bajaj Allianz Life Insurance Company Limited</w:t>
      </w:r>
    </w:p>
    <w:p>
      <w:r>
        <w:t>Bharti AXA Life Insurance Company Limited</w:t>
      </w:r>
    </w:p>
    <w:p>
      <w:r>
        <w:t>Canara HSBC Life Insurance Company Limited</w:t>
      </w:r>
    </w:p>
    <w:p>
      <w:r>
        <w:t>Edelweiss Tokio Life Insurance Company Limited</w:t>
      </w:r>
    </w:p>
    <w:p>
      <w:r>
        <w:t>Future Generali India Life Insurance Company Limited</w:t>
      </w:r>
    </w:p>
    <w:p>
      <w:r>
        <w:t>HDFC Life Insurance Company Limited</w:t>
      </w:r>
    </w:p>
    <w:p>
      <w:r>
        <w:t>ICICI Prudential Life Insurance Company Limited</w:t>
      </w:r>
    </w:p>
    <w:p>
      <w:r>
        <w:t>IndiaFirst Life Insurance Company Limited</w:t>
      </w:r>
    </w:p>
    <w:p>
      <w:r>
        <w:t>Max Life Insurance Company Limited</w:t>
      </w:r>
    </w:p>
    <w:p>
      <w:r>
        <w:t>PNB MetLife India Insurance Company Limited</w:t>
      </w:r>
    </w:p>
    <w:p>
      <w:r>
        <w:t>Reliance Nippon Life Insurance Company Limited</w:t>
      </w:r>
    </w:p>
    <w:p>
      <w:r>
        <w:t>SBI Life Insurance Company Limited</w:t>
      </w:r>
    </w:p>
    <w:p>
      <w:r>
        <w:t>Shriram Life Insurance Company Limited</w:t>
      </w:r>
    </w:p>
    <w:p>
      <w:r>
        <w:t>Star Union Dai-ichi Life Insurance Company Limited</w:t>
      </w:r>
    </w:p>
    <w:p>
      <w:r>
        <w:t>Tata AIA Life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