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Swastika Insurance Broking Services Limited</w:t>
      </w:r>
    </w:p>
    <w:p>
      <w:r>
        <w:t>COMPANY NAME</w:t>
      </w:r>
    </w:p>
    <w:p>
      <w:r>
        <w:t>HEADQUARTERS CITY</w:t>
      </w:r>
    </w:p>
    <w:p>
      <w:r>
        <w:t>Mumbai</w:t>
      </w:r>
    </w:p>
    <w:p>
      <w:r>
        <w:t>HEADQUARTERS FULL ADDRESS</w:t>
      </w:r>
    </w:p>
    <w:p>
      <w:r>
        <w:t>201, 2nd Floor, The Capital, C-70, G-Block, Bandra Kurla Complex, Bandra (East), Mumbai – 400 051</w:t>
      </w:r>
    </w:p>
    <w:p>
      <w:pPr>
        <w:pStyle w:val="Heading1"/>
      </w:pPr>
      <w:r>
        <w:t>ABOUT THE COMPANY</w:t>
      </w:r>
    </w:p>
    <w:p>
      <w:r>
        <w:t>Swastika Insurance Broking Services Limited, a constituent of the well-established Swastika Investmart Limited, was founded in 2005. It operates as a composite insurance broker, holding a valid license from the IRDAI (Insurance Regulatory and Development Authority of India) bearing license number Ins Bro 373, effective from November 8, 2005. Since its inception, the company has been committed to operating with strong ethical principles and a client-centric approach, striving to provide reliable insurance solutions nationwide.</w:t>
      </w:r>
    </w:p>
    <w:p>
      <w:r>
        <w:t>The company has solidified its position as a leading entity within the Indian insurance broking industry. Supported by its robust and extensive branch network across India, Swastika Insurance Broking Services caters to a broad spectrum of clients, encompassing large corporate entities, small and medium-sized enterprises (SMEs), and individual retail customers. Its market standing is reinforced by its dedication to offering comprehensive, customized insurance solutions coupled with professional advisory and efficient service delivery.</w:t>
      </w:r>
    </w:p>
    <w:p>
      <w:r>
        <w:t>Swastika Insurance Broking Services provides an exhaustive range of insurance products and associated services. For life insurance, their offerings include various plans such as term insurance, ULIPs, endowment plans, child plans, and retirement solutions. In the general insurance domain, the company covers motor, health, travel, home, property, marine, liability, and engineering insurance, alongside specialized group policies. Beyond product sales, the company also delivers critical services like risk assessment, meticulous claims management, and expert advisory to ensure clients receive optimal coverage and support throughout their insurance journey.</w:t>
      </w:r>
    </w:p>
    <w:p>
      <w:r>
        <w:t>KEY MANAGEMENT PERSONNEL</w:t>
      </w:r>
    </w:p>
    <w:p>
      <w:r>
        <w:t>CEO: Mr. Subhash Agarwal. As the Wholetime Director and CEO, Mr. Agarwal is a Chartered Accountant with extensive experience in the financial services sector. He is instrumental in formulating and executing the company's strategic vision and managing its day-to-day operations.</w:t>
      </w:r>
    </w:p>
    <w:p>
      <w:r>
        <w:t>Chairman: Mr. R S Lodha. As the Chairman of the company, Mr. Lodha is a highly experienced professional who provides strategic guidance and leadership to the board. His expertise helps shape the company's overall direction and corporate governance.</w:t>
      </w:r>
    </w:p>
    <w:p>
      <w:r>
        <w:t>Other Executives: Mr. Navin Sharma, Wholetime Director and CFO, is a Chartered Accountant responsible for the financial management and regulatory compliance of the company. Mr. Akhilesh Kumar Jain, also a Wholetime Director, brings significant operational expertise, contributing to the company's growth and expansion initiatives.</w:t>
      </w:r>
    </w:p>
    <w:p>
      <w:pPr>
        <w:pStyle w:val="Heading1"/>
      </w:pPr>
      <w:r>
        <w:t>PARTNER INSURANCE COMPANIES</w:t>
      </w:r>
    </w:p>
    <w:p>
      <w:r>
        <w:t>- HDFC Life Insurance Company Limited</w:t>
      </w:r>
    </w:p>
    <w:p>
      <w:r>
        <w:t>- ICICI Prudential Life Insurance Company Limited</w:t>
      </w:r>
    </w:p>
    <w:p>
      <w:r>
        <w:t>- Tata AIA Life Insurance Company Limited</w:t>
      </w:r>
    </w:p>
    <w:p>
      <w:r>
        <w:t>- Max Life Insurance Company Limited</w:t>
      </w:r>
    </w:p>
    <w:p>
      <w:r>
        <w:t>- Bajaj Allianz Life Insurance Company Limited</w:t>
      </w:r>
    </w:p>
    <w:p>
      <w:r>
        <w:t>- SBI Life Insurance Company Limited</w:t>
      </w:r>
    </w:p>
    <w:p>
      <w:r>
        <w:t>- Pramerica Life Insurance Company Limited</w:t>
      </w:r>
    </w:p>
    <w:p>
      <w:r>
        <w:t>- Aditya Birla Sun Life Insurance Company Limited</w:t>
      </w:r>
    </w:p>
    <w:p>
      <w:r>
        <w:t>- Canara HSBC Life Insurance Company Limited</w:t>
      </w:r>
    </w:p>
    <w:p>
      <w:r>
        <w:t>- Star Union Dai-ichi Life Insurance Company Limited</w:t>
      </w:r>
    </w:p>
    <w:p>
      <w:r>
        <w:t>- IndiaFirst Life Insurance Company Limited</w:t>
      </w:r>
    </w:p>
    <w:p>
      <w:r>
        <w:t>- Future Generali India Life Insurance Company Limited</w:t>
      </w:r>
    </w:p>
    <w:p>
      <w:r>
        <w:t>- Edelweiss Tokio Life Insurance Company Limited</w:t>
      </w:r>
    </w:p>
    <w:p>
      <w:r>
        <w:t>- Ageas Federal Life Insurance Company Limited</w:t>
      </w:r>
    </w:p>
    <w:p>
      <w:r>
        <w:t>- Exide Life Insurance Company Limited</w:t>
      </w:r>
    </w:p>
    <w:p>
      <w:r>
        <w:t>- Nippon India Life Insurance Company Limited</w:t>
      </w:r>
    </w:p>
    <w:p>
      <w:r>
        <w:t>- Shriram Life Insurance Company Limited</w:t>
      </w:r>
    </w:p>
    <w:p>
      <w:r>
        <w:t>- PNB MetLife India Insurance Company Limited</w:t>
      </w:r>
    </w:p>
    <w:p>
      <w:r>
        <w:t>- Life Insurance Corporation of India</w:t>
      </w:r>
    </w:p>
    <w:p>
      <w:r>
        <w:t>- HDFC ERGO General Insurance Company Limited</w:t>
      </w:r>
    </w:p>
    <w:p>
      <w:r>
        <w:t>- ICICI Lombard General Insurance Company Limited</w:t>
      </w:r>
    </w:p>
    <w:p>
      <w:r>
        <w:t>- Bajaj Allianz General Insurance Company Limited</w:t>
      </w:r>
    </w:p>
    <w:p>
      <w:r>
        <w:t>- New India Assurance Company Limited</w:t>
      </w:r>
    </w:p>
    <w:p>
      <w:r>
        <w:t>- United India Insurance Company Limited</w:t>
      </w:r>
    </w:p>
    <w:p>
      <w:r>
        <w:t>- Oriental Insurance Company Limited</w:t>
      </w:r>
    </w:p>
    <w:p>
      <w:r>
        <w:t>- Liberty General Insurance Company Limited</w:t>
      </w:r>
    </w:p>
    <w:p>
      <w:r>
        <w:t>- Future Generali India Insurance Company Limited</w:t>
      </w:r>
    </w:p>
    <w:p>
      <w:r>
        <w:t>- Reliance General Insurance Company Limited</w:t>
      </w:r>
    </w:p>
    <w:p>
      <w:r>
        <w:t>- Cholamandalam MS General Insurance Company Limited</w:t>
      </w:r>
    </w:p>
    <w:p>
      <w:r>
        <w:t>- Universal Sompo General Insurance Company Limited</w:t>
      </w:r>
    </w:p>
    <w:p>
      <w:r>
        <w:t>- Go Digit General Insurance Limited</w:t>
      </w:r>
    </w:p>
    <w:p>
      <w:r>
        <w:t>- Acko General Insurance Limited</w:t>
      </w:r>
    </w:p>
    <w:p>
      <w:r>
        <w:t>- Care Health Insurance Limited</w:t>
      </w:r>
    </w:p>
    <w:p>
      <w:r>
        <w:t>- Star Health and Allied Insurance Company Limited</w:t>
      </w:r>
    </w:p>
    <w:p>
      <w:r>
        <w:t>- Niva Bupa Health Insurance Company Limited</w:t>
      </w:r>
    </w:p>
    <w:p>
      <w:r>
        <w:t>- ManipalCigna Health Insurance Company Limited</w:t>
      </w:r>
    </w:p>
    <w:p>
      <w:r>
        <w:t>- Aditya Birla Health Insurance Company Limited</w:t>
      </w:r>
    </w:p>
    <w:p>
      <w:r>
        <w:t>- Navi General Insurance Limited</w:t>
      </w:r>
    </w:p>
    <w:p>
      <w:r>
        <w:t>- SBI General Insurance Company Limited</w:t>
      </w:r>
    </w:p>
    <w:p>
      <w:r>
        <w:t>- Zuno General Insurance Company Limited</w:t>
      </w:r>
    </w:p>
    <w:p>
      <w:r>
        <w:t>- Kotak Mahindra General Insurance Company Limited</w:t>
      </w:r>
    </w:p>
    <w:p>
      <w:r>
        <w:t>- Shriram General Insurance Company Limited</w:t>
      </w:r>
    </w:p>
    <w:p>
      <w:r>
        <w:t>- Magma HDI General Insurance Company Limited</w:t>
      </w:r>
    </w:p>
    <w:p>
      <w:r>
        <w:t>- Royal Sundaram General Insurance Company Limited</w:t>
      </w:r>
    </w:p>
    <w:p>
      <w:r>
        <w:t>- IFFCO Tokio General Insurance Company Limited</w:t>
      </w:r>
    </w:p>
    <w:p>
      <w:r>
        <w:t>- Bharti AXA General Insurance Company Limited</w:t>
      </w:r>
    </w:p>
    <w:p>
      <w:r>
        <w:t>- Raheja QBE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