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Tamarind Insurance Brokers Private Limited</w:t>
      </w:r>
    </w:p>
    <w:p>
      <w:r>
        <w:t>COMPANY NAME</w:t>
      </w:r>
    </w:p>
    <w:p>
      <w:r>
        <w:t>HEADQUARTERS CITY</w:t>
      </w:r>
    </w:p>
    <w:p>
      <w:r>
        <w:t>New Delhi</w:t>
      </w:r>
    </w:p>
    <w:p>
      <w:r>
        <w:t>HEADQUARTERS FULL ADDRESS</w:t>
      </w:r>
    </w:p>
    <w:p>
      <w:r>
        <w:t>401, R.S. Arcade, Plot No. 1, Sector 5, Dwarka, New Delhi - 110075</w:t>
      </w:r>
    </w:p>
    <w:p>
      <w:pPr>
        <w:pStyle w:val="Heading1"/>
      </w:pPr>
      <w:r>
        <w:t>ABOUT THE COMPANY</w:t>
      </w:r>
    </w:p>
    <w:p>
      <w:r>
        <w:t>Tamarind Insurance Brokers Private Limited was incorporated in 2017 and subsequently received its Composite Broker license from the IRDAI (Insurance Regulatory and Development Authority of India) in 2018. The company was established with the vision of becoming a trusted partner for clients seeking comprehensive and ethical insurance solutions. Its foundation is built on principles of transparency, integrity, and client-centricity.</w:t>
      </w:r>
    </w:p>
    <w:p>
      <w:r>
        <w:t>The company positions itself as a bridge between individuals, corporates, and insurance providers, aiming to simplify the complex world of insurance. With a deep understanding of the Indian insurance landscape, Tamarind Insurance Brokers focuses on delivering innovative and tailor-made solutions that address the diverse needs of its clientele. They emphasize building long-term relationships through professional guidance and robust support.</w:t>
      </w:r>
    </w:p>
    <w:p>
      <w:r>
        <w:t>Tamarind Insurance Brokers offers a wide spectrum of insurance services covering both life and general insurance segments. For individuals, this includes term, ULIP, pension, child, and health plans, as well as motor, travel, and home insurance. For corporates, they provide solutions for property, marine, liability, engineering, and cyber risks, among others. Beyond policy placement, the company offers comprehensive risk management advisory and dedicated claims assistance to ensure a seamless experience for its clients.</w:t>
      </w:r>
    </w:p>
    <w:p>
      <w:r>
        <w:t>KEY MANAGEMENT PERSONNEL</w:t>
      </w:r>
    </w:p>
    <w:p>
      <w:r>
        <w:t>CEO: Mr. Vikas Mittal - A seasoned professional with over two decades of experience in the insurance sector. His expertise spans across various domains, including broking, underwriting, and claims. He is known for his strategic vision and leadership in driving growth and operational excellence.</w:t>
      </w:r>
    </w:p>
    <w:p>
      <w:r>
        <w:t>Chairman: Mr. Rakesh Jain - A veteran in the financial services industry with over 30 years of experience. He brings a wealth of knowledge in business development, strategic planning, and corporate governance. His leadership provides invaluable guidance to the company's long-term vision.</w:t>
      </w:r>
    </w:p>
    <w:p>
      <w:r>
        <w:t>Other Executives</w:t>
      </w:r>
    </w:p>
    <w:p>
      <w:r>
        <w:t>Mr. Sanjeev Gupta (Director Operations) - Possesses extensive experience in operations and process optimization within the insurance domain.</w:t>
      </w:r>
    </w:p>
    <w:p>
      <w:r>
        <w:t>Ms. Shilpa Mittal (Director Sales &amp; Marketing) - Instrumental in developing robust sales strategies and expanding the company's client base.</w:t>
      </w:r>
    </w:p>
    <w:p>
      <w:pPr>
        <w:pStyle w:val="Heading1"/>
      </w:pPr>
      <w:r>
        <w:t>PARTNER INSURANCE COMPANIES</w:t>
      </w:r>
    </w:p>
    <w:p>
      <w:r>
        <w:t>- HDFC Life Insurance Co. Ltd.</w:t>
      </w:r>
    </w:p>
    <w:p>
      <w:r>
        <w:t>- Max Life Insurance Co. Ltd.</w:t>
      </w:r>
    </w:p>
    <w:p>
      <w:r>
        <w:t>- ICICI Prudential Life Insurance Co. Ltd.</w:t>
      </w:r>
    </w:p>
    <w:p>
      <w:r>
        <w:t>- SBI Life Insurance Co. Ltd.</w:t>
      </w:r>
    </w:p>
    <w:p>
      <w:r>
        <w:t>- Bajaj Allianz Life Insurance Co. Ltd.</w:t>
      </w:r>
    </w:p>
    <w:p>
      <w:r>
        <w:t>- Canara HSBC Oriental Bank of Commerce Life Insurance Co. Ltd.</w:t>
      </w:r>
    </w:p>
    <w:p>
      <w:r>
        <w:t>- Star Union Dai-ichi Life Insurance Co. Ltd.</w:t>
      </w:r>
    </w:p>
    <w:p>
      <w:r>
        <w:t>- PNB MetLife India Insurance Co. Ltd.</w:t>
      </w:r>
    </w:p>
    <w:p>
      <w:r>
        <w:t>- Future Generali India Life Insurance Co. Ltd.</w:t>
      </w:r>
    </w:p>
    <w:p>
      <w:r>
        <w:t>- Bharti AXA Life Insurance Co. Ltd.</w:t>
      </w:r>
    </w:p>
    <w:p>
      <w:r>
        <w:t>- Exide Life Insurance Co. Ltd.</w:t>
      </w:r>
    </w:p>
    <w:p>
      <w:r>
        <w:t>- IndiaFirst Life Insurance Co. Ltd.</w:t>
      </w:r>
    </w:p>
    <w:p>
      <w:r>
        <w:t>- Kotak Mahindra Life Insurance Co. Ltd.</w:t>
      </w:r>
    </w:p>
    <w:p>
      <w:r>
        <w:t>- Reliance Nippon Life Insurance Co. Ltd.</w:t>
      </w:r>
    </w:p>
    <w:p>
      <w:r>
        <w:t>- Shriram Life Insurance Co. Ltd.</w:t>
      </w:r>
    </w:p>
    <w:p>
      <w:r>
        <w:t>- Edelweiss Tokio Life Insurance Co. Ltd.</w:t>
      </w:r>
    </w:p>
    <w:p>
      <w:r>
        <w:t>- Aviva Life Insurance Co. India Ltd.</w:t>
      </w:r>
    </w:p>
    <w:p>
      <w:r>
        <w:t>- Ageas Federal Life Insurance Co. Ltd.</w:t>
      </w:r>
    </w:p>
    <w:p>
      <w:r>
        <w:t>- Pramerica Life Insurance Co. Ltd.</w:t>
      </w:r>
    </w:p>
    <w:p>
      <w:r>
        <w:t>- Bajaj Allianz General Insurance Co. Ltd.</w:t>
      </w:r>
    </w:p>
    <w:p>
      <w:r>
        <w:t>- Bharti AXA General Insurance Co. Ltd.</w:t>
      </w:r>
    </w:p>
    <w:p>
      <w:r>
        <w:t>- Cholamandalam MS General Insurance Co. Ltd.</w:t>
      </w:r>
    </w:p>
    <w:p>
      <w:r>
        <w:t>- Go Digit General Insurance Ltd.</w:t>
      </w:r>
    </w:p>
    <w:p>
      <w:r>
        <w:t>- HDFC ERGO General Insurance Co. Ltd.</w:t>
      </w:r>
    </w:p>
    <w:p>
      <w:r>
        <w:t>- ICICI Lombard General Insurance Co. Ltd.</w:t>
      </w:r>
    </w:p>
    <w:p>
      <w:r>
        <w:t>- Iffco Tokio General Insurance Co. Ltd.</w:t>
      </w:r>
    </w:p>
    <w:p>
      <w:r>
        <w:t>- Liberty General Insurance Ltd.</w:t>
      </w:r>
    </w:p>
    <w:p>
      <w:r>
        <w:t>- Magma HDI General Insurance Ltd.</w:t>
      </w:r>
    </w:p>
    <w:p>
      <w:r>
        <w:t>- National Insurance Co. Ltd.</w:t>
      </w:r>
    </w:p>
    <w:p>
      <w:r>
        <w:t>- New India Assurance Co. Ltd.</w:t>
      </w:r>
    </w:p>
    <w:p>
      <w:r>
        <w:t>- Oriental Insurance Co. Ltd.</w:t>
      </w:r>
    </w:p>
    <w:p>
      <w:r>
        <w:t>- Raheja QBE General Insurance Co. Ltd.</w:t>
      </w:r>
    </w:p>
    <w:p>
      <w:r>
        <w:t>- Reliance General Insurance Co. Ltd.</w:t>
      </w:r>
    </w:p>
    <w:p>
      <w:r>
        <w:t>- Royal Sundaram General Insurance Co. Ltd.</w:t>
      </w:r>
    </w:p>
    <w:p>
      <w:r>
        <w:t>- SBI General Insurance Co. Ltd.</w:t>
      </w:r>
    </w:p>
    <w:p>
      <w:r>
        <w:t>- Shriram General Insurance Co. Ltd.</w:t>
      </w:r>
    </w:p>
    <w:p>
      <w:r>
        <w:t>- Star Health and Allied Insurance Co. Ltd.</w:t>
      </w:r>
    </w:p>
    <w:p>
      <w:r>
        <w:t>- United India Insurance Co. Ltd.</w:t>
      </w:r>
    </w:p>
    <w:p>
      <w:r>
        <w:t>- Universal Sompo General Insurance Co. Ltd.</w:t>
      </w:r>
    </w:p>
    <w:p>
      <w:r>
        <w:t>- Acko General Insurance Ltd.</w:t>
      </w:r>
    </w:p>
    <w:p>
      <w:r>
        <w:t>- Kotak Mahindra General Insurance Co. Ltd.</w:t>
      </w:r>
    </w:p>
    <w:p>
      <w:r>
        <w:t>- Care Health Insurance Ltd.</w:t>
      </w:r>
    </w:p>
    <w:p>
      <w:r>
        <w:t>- Niva Bupa Health Insurance Co. Ltd.</w:t>
      </w:r>
    </w:p>
    <w:p>
      <w:r>
        <w:t>- Aditya Birla Health Insurance Co. Ltd.</w:t>
      </w:r>
    </w:p>
    <w:p>
      <w:r>
        <w:t>- Manipal Cigna Health Insurance Co. Ltd.</w:t>
      </w:r>
    </w:p>
    <w:p>
      <w:r>
        <w:t>- Zuno General Insurance Limited</w:t>
      </w:r>
    </w:p>
    <w:p>
      <w:r>
        <w:t>- Navi General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