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Tata Motors Insurance Broking And Advisory Services Limited</w:t>
      </w:r>
    </w:p>
    <w:p>
      <w:r>
        <w:t>COMPANY NAME</w:t>
      </w:r>
    </w:p>
    <w:p>
      <w:r>
        <w:t>HEADQUARTERS CITY</w:t>
      </w:r>
    </w:p>
    <w:p>
      <w:r>
        <w:t>Pune</w:t>
      </w:r>
    </w:p>
    <w:p>
      <w:r>
        <w:t>HEADQUARTERS FULL ADDRESS</w:t>
      </w:r>
    </w:p>
    <w:p>
      <w:r>
        <w:t>Plot No. 24, Bombay-Pune Road, Pimpri, Pune - 411018, Maharashtra, India</w:t>
      </w:r>
    </w:p>
    <w:p>
      <w:pPr>
        <w:pStyle w:val="Heading1"/>
      </w:pPr>
      <w:r>
        <w:t>ABOUT THE COMPANY</w:t>
      </w:r>
    </w:p>
    <w:p>
      <w:r>
        <w:t>Tata Motors Insurance Broking And Advisory Services Limited (TMIBAS) was established as a wholly-owned subsidiary of Tata Motors Finance Limited, which itself is a subsidiary of Tata Motors Limited. The company was formed with the strategic objective of providing comprehensive and seamless insurance solutions primarily to Tata Motors’ vast customer base, covering both passenger and commercial vehicles. This initiative aimed to integrate insurance services within the overall vehicle buying and ownership experience, offering convenience and tailored products to customers right from the point of purchase.</w:t>
      </w:r>
    </w:p>
    <w:p>
      <w:r>
        <w:t>TMIBAS holds a significant and unique position as a captive insurance broker within the Indian automotive sector. Leveraging its deep integration with Tata Motors, it caters to a massive customer base, encompassing new vehicle sales as well as the servicing needs of the existing fleet. Its captive nature provides a distinct advantage in understanding specific customer requirements and offering customized insurance products, making it a key player in simplifying and optimizing auto insurance processes within its niche market.</w:t>
      </w:r>
    </w:p>
    <w:p>
      <w:r>
        <w:t>The company offers a wide array of insurance products and services. These include motor insurance for various vehicle segments (cars, commercial vehicles, two-wheelers), as well as general insurance solutions such as health insurance, life insurance, and property insurance for individuals and corporate clients. TMIBAS collaborates with multiple leading general and health insurance providers in India to ensure competitive premiums, comprehensive coverage, efficient claim support, and expert advisory services, thus aiming to be a one-stop solution for its customers' insurance needs.</w:t>
      </w:r>
    </w:p>
    <w:p>
      <w:r>
        <w:t>KEY MANAGEMENT PERSONNEL</w:t>
      </w:r>
    </w:p>
    <w:p>
      <w:r>
        <w:t>CEO: Sanjeev Gupta. Sanjeev Gupta is an accomplished professional in the financial services and insurance industry, bringing extensive experience to his role. Prior to joining TMIBAS, he held senior leadership positions at various prominent insurance companies, including ICICI Lombard General Insurance Company Limited, Future Generali India Insurance Company Limited, and Bajaj Allianz General Insurance Company Limited, where he contributed significantly to areas such as sales, operations, and business development.</w:t>
      </w:r>
    </w:p>
    <w:p>
      <w:r>
        <w:t>Chairman: Information on a specific Chairman for Tata Motors Insurance Broking And Advisory Services Limited is not explicitly listed on its official website. The company operates as a subsidiary of Tata Motors Finance Limited.</w:t>
      </w:r>
    </w:p>
    <w:p>
      <w:r>
        <w:t>Other Executives: Information regarding specific other key executives beyond the CEO for Tata Motors Insurance Broking And Advisory Services Limited is not publicly detailed on its official website.</w:t>
      </w:r>
    </w:p>
    <w:p>
      <w:pPr>
        <w:pStyle w:val="Heading1"/>
      </w:pPr>
      <w:r>
        <w:t>PARTNER INSURANCE COMPANIES</w:t>
      </w:r>
    </w:p>
    <w:p>
      <w:r>
        <w:t>- New India Assurance</w:t>
      </w:r>
    </w:p>
    <w:p>
      <w:r>
        <w:t>- Oriental Insurance Company</w:t>
      </w:r>
    </w:p>
    <w:p>
      <w:r>
        <w:t>- United India Insurance Company</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National Insurance Company</w:t>
      </w:r>
    </w:p>
    <w:p>
      <w:r>
        <w:t>- Reliance General Insurance</w:t>
      </w:r>
    </w:p>
    <w:p>
      <w:r>
        <w:t>- Royal Sundaram General Insurance</w:t>
      </w:r>
    </w:p>
    <w:p>
      <w:r>
        <w:t>- SBI General Insurance</w:t>
      </w:r>
    </w:p>
    <w:p>
      <w:r>
        <w:t>- Shriram General Insurance</w:t>
      </w:r>
    </w:p>
    <w:p>
      <w:r>
        <w:t>- Star Health and Allied Insurance</w:t>
      </w:r>
    </w:p>
    <w:p>
      <w:r>
        <w:t>- Universal Sompo General Insurance</w:t>
      </w:r>
    </w:p>
    <w:p>
      <w:r>
        <w:t>- Go Digit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