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Tower Insurance &amp; Reinsurance Brokers (India) Pvt. Ltd.</w:t>
      </w:r>
    </w:p>
    <w:p>
      <w:r>
        <w:t>COMPANY NAME</w:t>
      </w:r>
    </w:p>
    <w:p>
      <w:r>
        <w:t>HEADQUARTERS CITY</w:t>
      </w:r>
    </w:p>
    <w:p>
      <w:r>
        <w:t>Mumbai</w:t>
      </w:r>
    </w:p>
    <w:p>
      <w:r>
        <w:t>HEADQUARTERS FULL ADDRESS</w:t>
      </w:r>
    </w:p>
    <w:p>
      <w:r>
        <w:t>1601/1602, 16th Floor, Marathon Futurex, N. M. Joshi Marg, Lower Parel (West), Mumbai - 400 013.</w:t>
      </w:r>
    </w:p>
    <w:p>
      <w:pPr>
        <w:pStyle w:val="Heading1"/>
      </w:pPr>
      <w:r>
        <w:t>ABOUT THE COMPANY</w:t>
      </w:r>
    </w:p>
    <w:p>
      <w:r>
        <w:t>Tower Insurance and Reinsurance Brokers (India) Private Limited is a prominent Direct and Reinsurance broker in India, having been licensed by the IRDAI since 2003. The company is an integral part of the larger Tower Group, which maintains a significant and diversified presence across India with interests spanning financial services and information technology. This lineage provides a strong foundation for its operations in the insurance sector.</w:t>
      </w:r>
    </w:p>
    <w:p>
      <w:r>
        <w:t>Since its establishment, Tower Insurance &amp; Reinsurance Brokers has cultivated a strong reputation for delivering innovative and customized insurance solutions. Their clientele is diverse, ranging from large corporations and small and medium-sized enterprises to individual policyholders. Their deep expertise extends across various industry sectors, positioning them as a preferred partner for comprehensive risk management strategies. The company leverages strong relationships with both leading domestic and international insurers, combined with an in-depth understanding of the Indian insurance landscape, to consistently offer highly competitive terms and the broadest possible coverage to its clients.</w:t>
      </w:r>
    </w:p>
    <w:p>
      <w:r>
        <w:t>The company provides a comprehensive suite of insurance brokerage services. These services encompass detailed risk assessment, efficient policy placement, proactive claims management, and expert advisory services. Their product offerings cover a wide spectrum, including General Insurance, Life Insurance, and Reinsurance. They specialize in crafting tailor-made solutions for various risks such as Property, Engineering, Marine, Liability, Employee Benefits, and Motor insurance, alongside other niche areas. A dedicated claims team ensures that clients receive efficient and prompt claim settlements, offering continuous and seamless support throughout the entire claims process.</w:t>
      </w:r>
    </w:p>
    <w:p>
      <w:r>
        <w:t>KEY MANAGEMENT PERSONNEL</w:t>
      </w:r>
    </w:p>
    <w:p>
      <w:r>
        <w:t>CEO: Mr. Subhash Chandra Khuntia. Former Chairman of IRDAI, Mr. Khuntia brings extensive experience in financial regulation and administration to his role, guiding the company in strategic growth and compliance.</w:t>
      </w:r>
    </w:p>
    <w:p>
      <w:r>
        <w:t>Chairman: Mr. Utsav Parekh. As the Non-Executive Chairman, Mr. Parekh is a distinguished figure in the financial services sector whose strategic vision has been crucial in the Tower Group's growth and diversification.</w:t>
      </w:r>
    </w:p>
    <w:p>
      <w:r>
        <w:t>Other Executives</w:t>
      </w:r>
    </w:p>
    <w:p>
      <w:r>
        <w:t>Mr. Vivek Kumar Gupta (Whole Time Director). He possesses significant experience in the insurance brokerage industry, overseeing key operational and strategic initiatives within the company.</w:t>
      </w:r>
    </w:p>
    <w:p>
      <w:r>
        <w:t>Mr. Aniruddha Basu (President - Direct Business). Mr. Basu leads the company's direct insurance business operations, focusing on client acquisition and service delivery across various sectors.</w:t>
      </w:r>
    </w:p>
    <w:p>
      <w:pPr>
        <w:pStyle w:val="Heading1"/>
      </w:pPr>
      <w:r>
        <w:t>PARTNER INSURANCE COMPANIES</w:t>
      </w:r>
    </w:p>
    <w:p>
      <w:r>
        <w:t>- Bajaj Allianz General Insurance Company Limited</w:t>
      </w:r>
    </w:p>
    <w:p>
      <w:r>
        <w:t>- Bharti AXA General Insurance Company Limited</w:t>
      </w:r>
    </w:p>
    <w:p>
      <w:r>
        <w:t>- Cholamandalam MS General Insurance Company Limited</w:t>
      </w:r>
    </w:p>
    <w:p>
      <w:r>
        <w:t>- Future Generali India Insurance Company Limited</w:t>
      </w:r>
    </w:p>
    <w:p>
      <w:r>
        <w:t>- Go Digit General Insurance Limited</w:t>
      </w:r>
    </w:p>
    <w:p>
      <w:r>
        <w:t>- HDFC ERGO General Insurance Company Limited</w:t>
      </w:r>
    </w:p>
    <w:p>
      <w:r>
        <w:t>- ICICI Lombard General Insurance Company Limited</w:t>
      </w:r>
    </w:p>
    <w:p>
      <w:r>
        <w:t>- Iffco Tokio General Insurance Company Limited</w:t>
      </w:r>
    </w:p>
    <w:p>
      <w:r>
        <w:t>- Kotak Mahindra General Insurance Company Limited</w:t>
      </w:r>
    </w:p>
    <w:p>
      <w:r>
        <w:t>- Liberty General Insurance Limited</w:t>
      </w:r>
    </w:p>
    <w:p>
      <w:r>
        <w:t>- Magma HDI General Insurance Company Limited</w:t>
      </w:r>
    </w:p>
    <w:p>
      <w:r>
        <w:t>- National Insurance Company Limited</w:t>
      </w:r>
    </w:p>
    <w:p>
      <w:r>
        <w:t>- New India Assurance Company Limited</w:t>
      </w:r>
    </w:p>
    <w:p>
      <w:r>
        <w:t>- Oriental Insurance Company Limited</w:t>
      </w:r>
    </w:p>
    <w:p>
      <w:r>
        <w:t>- Reliance General Insurance Company Limited</w:t>
      </w:r>
    </w:p>
    <w:p>
      <w:r>
        <w:t>- Royal Sundaram General Insurance Company Limited</w:t>
      </w:r>
    </w:p>
    <w:p>
      <w:r>
        <w:t>- SBI General Insurance Company Limited</w:t>
      </w:r>
    </w:p>
    <w:p>
      <w:r>
        <w:t>- Shriram General Insurance Company Limited</w:t>
      </w:r>
    </w:p>
    <w:p>
      <w:r>
        <w:t>- Star Health &amp; Allied Insurance Company Limited</w:t>
      </w:r>
    </w:p>
    <w:p>
      <w:r>
        <w:t>- Tata AIG General Insurance Company Limited</w:t>
      </w:r>
    </w:p>
    <w:p>
      <w:r>
        <w:t>- United India Insurance Company Limited</w:t>
      </w:r>
    </w:p>
    <w:p>
      <w:r>
        <w:t>- Universal Sompo General Insurance Company Limited</w:t>
      </w:r>
    </w:p>
    <w:p>
      <w:r>
        <w:t>- Zuno General Insurance Ltd.</w:t>
      </w:r>
    </w:p>
    <w:p>
      <w:r>
        <w:t>- Bajaj Allianz Life Insurance Company Limited</w:t>
      </w:r>
    </w:p>
    <w:p>
      <w:r>
        <w:t>- Canara HSBC Life Insurance Company Limited</w:t>
      </w:r>
    </w:p>
    <w:p>
      <w:r>
        <w:t>- HDFC Life Insurance Company Limited</w:t>
      </w:r>
    </w:p>
    <w:p>
      <w:r>
        <w:t>- ICICI Prudential Life Insurance Company Limited</w:t>
      </w:r>
    </w:p>
    <w:p>
      <w:r>
        <w:t>- IndiaFirst Life Insurance Company Limited</w:t>
      </w:r>
    </w:p>
    <w:p>
      <w:r>
        <w:t>- Kotak Mahindra Life Insurance Company Limited</w:t>
      </w:r>
    </w:p>
    <w:p>
      <w:r>
        <w:t>- LIC of India</w:t>
      </w:r>
    </w:p>
    <w:p>
      <w:r>
        <w:t>- Max Life Insurance Company Limited</w:t>
      </w:r>
    </w:p>
    <w:p>
      <w:r>
        <w:t>- PNB MetLife India Insurance Company Limited</w:t>
      </w:r>
    </w:p>
    <w:p>
      <w:r>
        <w:t>- SBI Life Insurance Company Limited</w:t>
      </w:r>
    </w:p>
    <w:p>
      <w:r>
        <w:t>- Star Union Dai-ichi Life Insurance Company Limited</w:t>
      </w:r>
    </w:p>
    <w:p>
      <w:r>
        <w:t>- Tata AIA Life Insurance Company Limited</w:t>
      </w:r>
    </w:p>
    <w:p>
      <w:r>
        <w:t>- GIC 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