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Troth Insurance Broking and Consultants Pvt. Ltd.</w:t>
      </w:r>
    </w:p>
    <w:p>
      <w:r>
        <w:t>COMPANY NAME</w:t>
      </w:r>
    </w:p>
    <w:p>
      <w:r>
        <w:t>HEADQUARTERS CITY</w:t>
      </w:r>
    </w:p>
    <w:p>
      <w:r>
        <w:t>Mumbai</w:t>
      </w:r>
    </w:p>
    <w:p>
      <w:r>
        <w:t>HEADQUARTERS FULL ADDRESS</w:t>
      </w:r>
    </w:p>
    <w:p>
      <w:r>
        <w:t>201-202, The Summit Business Bay, Andheri-Ghatkopar Link Rd, Opp. Western Express Highway, Besides Hanuman Mandir, Andheri (E), Mumbai - 400 093, Maharashtra, India.</w:t>
      </w:r>
    </w:p>
    <w:p>
      <w:pPr>
        <w:pStyle w:val="Heading1"/>
      </w:pPr>
      <w:r>
        <w:t>ABOUT THE COMPANY</w:t>
      </w:r>
    </w:p>
    <w:p>
      <w:r>
        <w:t>Troth Insurance Broking and Consultants Pvt. Ltd. was incorporated in 2007 and holds a license from the Insurance Regulatory and Development Authority of India (IRDAI). From its inception, the company has focused on providing comprehensive risk management and insurance solutions, serving a diverse clientele across corporate and retail segments. It was founded with the vision to bridge the gap between complex insurance products and the specific needs of clients, ensuring clarity and optimal coverage.</w:t>
      </w:r>
    </w:p>
    <w:p>
      <w:r>
        <w:t>The company has established itself as one of India's prominent insurance brokers. Troth emphasizes a client-centric approach, striving to understand unique client requirements to offer tailored insurance solutions. This approach, combined with strong relationships built with various insurance providers, enables them to procure competitive terms and comprehensive coverage for their clients, solidifying their market position as a trusted advisor.</w:t>
      </w:r>
    </w:p>
    <w:p>
      <w:r>
        <w:t>Troth offers a wide range of insurance services, encompassing both corporate and retail sectors, alongside dedicated claims management support. For corporate clients, services include property insurance, marine insurance, liability coverage, and comprehensive employee benefit solutions. For retail clients, they provide motor, health, and life insurance. Their expertise ensures that clients receive not just a policy, but a well-thought-out risk management strategy that aligns with their personal or business objectives.</w:t>
      </w:r>
    </w:p>
    <w:p>
      <w:r>
        <w:t>KEY MANAGEMENT PERSONNEL</w:t>
      </w:r>
    </w:p>
    <w:p>
      <w:r>
        <w:t>CEO: Mr. S.K. Singh. He is the Founder, CEO, and Managing Director of Troth Insurance. With over 35 years of experience in the insurance industry, he previously held significant roles at New India Assurance, where he managed large corporate clients, contributing to his deep understanding of the sector.</w:t>
      </w:r>
    </w:p>
    <w:p>
      <w:r>
        <w:t>Chairman: Mr. G. Srinivasan. Serving as the Non-Executive Chairman, Mr. Srinivasan brings extensive leadership experience from the public sector insurance domain. He previously held the positions of Chairman and Managing Director at both New India Assurance and United India Insurance, demonstrating a profound understanding of the Indian insurance landscape.</w:t>
      </w:r>
    </w:p>
    <w:p>
      <w:r>
        <w:t>Other Executives</w:t>
      </w:r>
    </w:p>
    <w:p>
      <w:r>
        <w:t>Mr. Vivek Singh - Director (Operations &amp; Strategy). With over 15 years of experience in the finance and insurance sectors, Mr. Singh, an MBA graduate, focuses on driving operational excellence and strategic growth initiatives within the company.</w:t>
      </w:r>
    </w:p>
    <w:p>
      <w:r>
        <w:t>Mr. Vijay Kumar Gupta - Director (Business Development). Mr. Gupta possesses over 30 years of experience in the insurance industry, with a strong background in corporate sales and market expansion strategies.</w:t>
      </w:r>
    </w:p>
    <w:p>
      <w:pPr>
        <w:pStyle w:val="Heading1"/>
      </w:pPr>
      <w:r>
        <w:t>PARTNER INSURANCE COMPANIES</w:t>
      </w:r>
    </w:p>
    <w:p>
      <w:r>
        <w:t>- New India Assurance</w:t>
      </w:r>
    </w:p>
    <w:p>
      <w:r>
        <w:t>- United India Insurance</w:t>
      </w:r>
    </w:p>
    <w:p>
      <w:r>
        <w:t>- Oriental Insurance Company</w:t>
      </w:r>
    </w:p>
    <w:p>
      <w:r>
        <w:t>- ICICI Lombard General Insurance</w:t>
      </w:r>
    </w:p>
    <w:p>
      <w:r>
        <w:t>- HDFC ERGO General Insurance</w:t>
      </w:r>
    </w:p>
    <w:p>
      <w:r>
        <w:t>- Bajaj Allianz General Insurance</w:t>
      </w:r>
    </w:p>
    <w:p>
      <w:r>
        <w:t>- Reliance General Insurance</w:t>
      </w:r>
    </w:p>
    <w:p>
      <w:r>
        <w:t>- SBI General Insurance</w:t>
      </w:r>
    </w:p>
    <w:p>
      <w:r>
        <w:t>- Future Generali India Insurance</w:t>
      </w:r>
    </w:p>
    <w:p>
      <w:r>
        <w:t>- IFFCO Tokio General Insurance</w:t>
      </w:r>
    </w:p>
    <w:p>
      <w:r>
        <w:t>- Go Digit General Insurance</w:t>
      </w:r>
    </w:p>
    <w:p>
      <w:r>
        <w:t>- Universal Sompo General Insurance</w:t>
      </w:r>
    </w:p>
    <w:p>
      <w:r>
        <w:t>- Liberty General Insurance</w:t>
      </w:r>
    </w:p>
    <w:p>
      <w:r>
        <w:t>- Cholamandalam MS General Insurance</w:t>
      </w:r>
    </w:p>
    <w:p>
      <w:r>
        <w:t>- Aditya Birla Health Insurance</w:t>
      </w:r>
    </w:p>
    <w:p>
      <w:r>
        <w:t>- Star Health &amp; Allied Insurance</w:t>
      </w:r>
    </w:p>
    <w:p>
      <w:r>
        <w:t>- Life Insurance Corporation of India (LIC)</w:t>
      </w:r>
    </w:p>
    <w:p>
      <w:r>
        <w:t>- HDFC Life Insurance</w:t>
      </w:r>
    </w:p>
    <w:p>
      <w:r>
        <w:t>- ICICI Prudential Life Insurance</w:t>
      </w:r>
    </w:p>
    <w:p>
      <w:r>
        <w:t>- SBI Life Insurance</w:t>
      </w:r>
    </w:p>
    <w:p>
      <w:r>
        <w:t>- Max Life Insurance</w:t>
      </w:r>
    </w:p>
    <w:p>
      <w:r>
        <w:t>- Bajaj Allianz Life Insurance</w:t>
      </w:r>
    </w:p>
    <w:p>
      <w:r>
        <w:t>- Aditya Birla Sun Life Insurance</w:t>
      </w:r>
    </w:p>
    <w:p>
      <w:r>
        <w:t>- Reliance Nippon Life Insurance</w:t>
      </w:r>
    </w:p>
    <w:p>
      <w:r>
        <w:t>- Canara HSBC Life Insurance</w:t>
      </w:r>
    </w:p>
    <w:p>
      <w:r>
        <w:t>- Pramerica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