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TrustVerge Insurance Broker Private Limited</w:t>
      </w:r>
    </w:p>
    <w:p>
      <w:r>
        <w:t>COMPANY NAME</w:t>
      </w:r>
    </w:p>
    <w:p>
      <w:r>
        <w:t>HEADQUARTERS CITY</w:t>
      </w:r>
    </w:p>
    <w:p>
      <w:r>
        <w:t>Mumbai</w:t>
      </w:r>
    </w:p>
    <w:p>
      <w:r>
        <w:t>HEADQUARTERS FULL ADDRESS</w:t>
      </w:r>
    </w:p>
    <w:p>
      <w:r>
        <w:t>Office No. 1007, A Wing, The Capital, Bandra Kurla Complex, Bandra (East), Mumbai, Maharashtra, India, 400051</w:t>
      </w:r>
    </w:p>
    <w:p>
      <w:pPr>
        <w:pStyle w:val="Heading1"/>
      </w:pPr>
      <w:r>
        <w:t>ABOUT THE COMPANY</w:t>
      </w:r>
    </w:p>
    <w:p>
      <w:r>
        <w:t>TrustVerge Insurance Broker Private Limited was incorporated on 13 October 2020, positioning itself as a modern, technology-driven direct insurance broker in India. Licensed by the IRDAI (Insurance Regulatory and Development Authority of India), the company aims to simplify the complexities of insurance for its clients. Since its inception, TrustVerge has focused on leveraging digital platforms to enhance customer experience and accessibility in the insurance purchasing journey.</w:t>
      </w:r>
    </w:p>
    <w:p>
      <w:r>
        <w:t>The company has quickly established a presence in the competitive Indian insurance market by offering a comprehensive range of products across various segments. TrustVerge emphasizes a customer-centric approach, providing transparent comparisons and advisory services to help individuals and businesses make informed insurance decisions. Its strategy involves combining expert human advice with efficient digital tools to streamline the insurance process from policy selection to claims support.</w:t>
      </w:r>
    </w:p>
    <w:p>
      <w:r>
        <w:t>TrustVerge offers a broad spectrum of insurance solutions including life insurance, health insurance, motor insurance, travel insurance, home insurance, and various commercial insurance products. Beyond facilitating policy purchases, the company also focuses on providing ongoing support, including assistance with policy renewals and claims processing. Its service model is designed to cater to both retail customers seeking personal insurance and corporate clients requiring tailored business insurance solutions.</w:t>
      </w:r>
    </w:p>
    <w:p>
      <w:r>
        <w:t>KEY MANAGEMENT PERSONNEL</w:t>
      </w:r>
    </w:p>
    <w:p>
      <w:r>
        <w:t>CEO: Rahul Parikh. Rahul Parikh serves as the Managing Director and Chief Executive Officer. He brings extensive experience from the financial services industry, having held senior leadership roles in banking and wealth management prior to co-founding TrustVerge. His expertise lies in building and scaling financial businesses with a strong focus on customer solutions.</w:t>
      </w:r>
    </w:p>
    <w:p>
      <w:r>
        <w:t>Chairman: Not publicly reported as a separate role from MD &amp; CEO.</w:t>
      </w:r>
    </w:p>
    <w:p>
      <w:r>
        <w:t>Other Executives</w:t>
      </w:r>
    </w:p>
    <w:p>
      <w:r>
        <w:t>Sanjay Dhoolia: Director. Sanjay Dhoolia is a Director at TrustVerge. He possesses a strong background in finance and investment banking, contributing to the strategic and financial direction of the company.</w:t>
      </w:r>
    </w:p>
    <w:p>
      <w:r>
        <w:t>Shailendra Singh: Director. Shailendra Singh is a Director at TrustVerge. He is a prominent figure in the venture capital and private equity space, having been associated with leading investment firms. His involvement underscores significant institutional backing and strategic guidance for TrustVerge.</w:t>
      </w:r>
    </w:p>
    <w:p>
      <w:pPr>
        <w:pStyle w:val="Heading1"/>
      </w:pPr>
      <w:r>
        <w:t>PARTNER INSURANCE COMPANIES</w:t>
      </w:r>
    </w:p>
    <w:p>
      <w:r>
        <w:t>- ICICI Prudential Life Insurance</w:t>
      </w:r>
    </w:p>
    <w:p>
      <w:r>
        <w:t>- HDFC Life Insurance</w:t>
      </w:r>
    </w:p>
    <w:p>
      <w:r>
        <w:t>- Max Life Insurance</w:t>
      </w:r>
    </w:p>
    <w:p>
      <w:r>
        <w:t>- SBI Life Insurance</w:t>
      </w:r>
    </w:p>
    <w:p>
      <w:r>
        <w:t>- Bajaj Allianz Life Insurance</w:t>
      </w:r>
    </w:p>
    <w:p>
      <w:r>
        <w:t>- PNB MetLife India Insurance</w:t>
      </w:r>
    </w:p>
    <w:p>
      <w:r>
        <w:t>- Edelweiss Tokio Life Insurance</w:t>
      </w:r>
    </w:p>
    <w:p>
      <w:r>
        <w:t>- Aditya Birla Sun Life Insurance</w:t>
      </w:r>
    </w:p>
    <w:p>
      <w:r>
        <w:t>- Future Generali India Life Insurance</w:t>
      </w:r>
    </w:p>
    <w:p>
      <w:r>
        <w:t>- Star Union Dai-ichi Life Insurance</w:t>
      </w:r>
    </w:p>
    <w:p>
      <w:r>
        <w:t>- Shriram Life Insurance</w:t>
      </w:r>
    </w:p>
    <w:p>
      <w:r>
        <w:t>- IndiaFirst Life Insurance</w:t>
      </w:r>
    </w:p>
    <w:p>
      <w:r>
        <w:t>- Kotak Mahindra Life Insurance</w:t>
      </w:r>
    </w:p>
    <w:p>
      <w:r>
        <w:t>- Ageas Federal Life Insurance</w:t>
      </w:r>
    </w:p>
    <w:p>
      <w:r>
        <w:t>- Canara HSBC Life Insurance</w:t>
      </w:r>
    </w:p>
    <w:p>
      <w:r>
        <w:t>- HDFC ERGO General Insurance</w:t>
      </w:r>
    </w:p>
    <w:p>
      <w:r>
        <w:t>- ICICI Lombard General Insurance</w:t>
      </w:r>
    </w:p>
    <w:p>
      <w:r>
        <w:t>- Bajaj Allianz General Insurance</w:t>
      </w:r>
    </w:p>
    <w:p>
      <w:r>
        <w:t>- Future Generali India Insurance</w:t>
      </w:r>
    </w:p>
    <w:p>
      <w:r>
        <w:t>- Liberty General Insurance</w:t>
      </w:r>
    </w:p>
    <w:p>
      <w:r>
        <w:t>- United India Insurance</w:t>
      </w:r>
    </w:p>
    <w:p>
      <w:r>
        <w:t>- New India Assurance</w:t>
      </w:r>
    </w:p>
    <w:p>
      <w:r>
        <w:t>- Oriental Insurance Company</w:t>
      </w:r>
    </w:p>
    <w:p>
      <w:r>
        <w:t>- SBI General Insurance</w:t>
      </w:r>
    </w:p>
    <w:p>
      <w:r>
        <w:t>- Cholamandalam MS General Insurance</w:t>
      </w:r>
    </w:p>
    <w:p>
      <w:r>
        <w:t>- Digit Insurance (Go Digit General Insurance)</w:t>
      </w:r>
    </w:p>
    <w:p>
      <w:r>
        <w:t>- Magma HDI General Insurance</w:t>
      </w:r>
    </w:p>
    <w:p>
      <w:r>
        <w:t>- Reliance General Insurance</w:t>
      </w:r>
    </w:p>
    <w:p>
      <w:r>
        <w:t>- Royal Sundaram General Insurance</w:t>
      </w:r>
    </w:p>
    <w:p>
      <w:r>
        <w:t>- Star Health and Allied Insurance</w:t>
      </w:r>
    </w:p>
    <w:p>
      <w:r>
        <w:t>- Universal Sompo General Insurance</w:t>
      </w:r>
    </w:p>
    <w:p>
      <w:r>
        <w:t>- Aditya Birla Health Insurance</w:t>
      </w:r>
    </w:p>
    <w:p>
      <w:r>
        <w:t>- Care Health Insurance</w:t>
      </w:r>
    </w:p>
    <w:p>
      <w:r>
        <w:t>- Niva Bupa Health Insurance</w:t>
      </w:r>
    </w:p>
    <w:p>
      <w:r>
        <w:t>- Zuno General Insurance (formerly Edelweiss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