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UNILIGHT INSURANCE BROKERS PRIVATE LIMITED</w:t>
      </w:r>
    </w:p>
    <w:p>
      <w:r>
        <w:t>COMPANY NAME</w:t>
      </w:r>
    </w:p>
    <w:p>
      <w:r>
        <w:t>HEADQUARTERS CITY</w:t>
      </w:r>
    </w:p>
    <w:p>
      <w:r>
        <w:t>Navi Mumbai</w:t>
      </w:r>
    </w:p>
    <w:p>
      <w:r>
        <w:t>HEADQUARTERS FULL ADDRESS</w:t>
      </w:r>
    </w:p>
    <w:p>
      <w:r>
        <w:t>Office No. 1, 1st Floor, G.K. Plaza, RBL Bank, Plot No. 129, Sector -18, Vashi, Navi Mumbai, Thane, Maharashtra, India, 400703</w:t>
      </w:r>
    </w:p>
    <w:p>
      <w:pPr>
        <w:pStyle w:val="Heading1"/>
      </w:pPr>
      <w:r>
        <w:t>ABOUT THE COMPANY</w:t>
      </w:r>
    </w:p>
    <w:p>
      <w:r>
        <w:t>UNILIGHT INSURANCE BROKERS PRIVATE LIMITED was incorporated on May 24, 2012, with a vision to provide comprehensive and client-centric insurance solutions. From its inception, the company has focused on building trust and offering tailored advice, growing steadily in the competitive Indian insurance landscape. It was founded to bridge the gap between complex insurance products and the specific needs of individuals and businesses, aiming to simplify the insurance buying process and provide clear, understandable options.</w:t>
      </w:r>
    </w:p>
    <w:p>
      <w:r>
        <w:t>Operating as a direct insurance broker, UNILIGHT INSURANCE BROKERS PRIVATE LIMITED holds an intermediary position, connecting clients with a wide array of insurance providers across various segments including life, health, and general insurance. The company emphasizes a client-first approach, offering unbiased advice and customized policy recommendations. While not among the largest national brokers, it has established a reputable presence, particularly in its regional market, by focusing on service quality, transparency, and long-term client relationships.</w:t>
      </w:r>
    </w:p>
    <w:p>
      <w:r>
        <w:t>UNILIGHT INSURANCE BROKERS PRIVATE LIMITED offers a comprehensive suite of services designed to meet diverse insurance needs. These services include detailed risk assessment to identify potential exposures, expert guidance in selecting appropriate insurance products from its extensive panel of partners, and seamless policy procurement. Beyond just selling policies, the company provides crucial support in claims assistance, policy management, and ongoing advisory services, ensuring clients receive continuous support throughout their policy lifecycle.</w:t>
      </w:r>
    </w:p>
    <w:p>
      <w:r>
        <w:t>KEY MANAGEMENT PERSONNEL</w:t>
      </w:r>
    </w:p>
    <w:p>
      <w:r>
        <w:t>CEO: As a private limited company, specific CEO and Chairman titles are not always publicly designated distinct from directorship roles. However, Anil Singh Kushpad is a prominent Director and a founder of the company, having been appointed since its incorporation. He plays a pivotal role in the strategic direction and operational leadership of Unilight Insurance Brokers.</w:t>
      </w:r>
    </w:p>
    <w:p>
      <w:r>
        <w:t>Chairman: The company does not publicly designate a Chairman. Operational and strategic oversight is managed by its board of directors.</w:t>
      </w:r>
    </w:p>
    <w:p>
      <w:r>
        <w:t>Other Executives</w:t>
      </w:r>
    </w:p>
    <w:p>
      <w:r>
        <w:t>Rukmini Singh Kushpad: Director, appointed since the company's inception, contributing to the overall governance and administration.</w:t>
      </w:r>
    </w:p>
    <w:p>
      <w:r>
        <w:t>Pankaj Anil Singh: Director, appointed in 2015, involved in key decision-making and business development.</w:t>
      </w:r>
    </w:p>
    <w:p>
      <w:pPr>
        <w:pStyle w:val="Heading1"/>
      </w:pPr>
      <w:r>
        <w:t>PARTNER INSURANCE COMPANIES</w:t>
      </w:r>
    </w:p>
    <w:p>
      <w:r>
        <w:t>- Future Generali India Insurance Co. Ltd.</w:t>
      </w:r>
    </w:p>
    <w:p>
      <w:r>
        <w:t>- HDFC ERGO General Insurance Co. Ltd.</w:t>
      </w:r>
    </w:p>
    <w:p>
      <w:r>
        <w:t>- ICICI Prudential Life Insurance Co. Ltd.</w:t>
      </w:r>
    </w:p>
    <w:p>
      <w:r>
        <w:t>- Max Life Insurance Co. Ltd.</w:t>
      </w:r>
    </w:p>
    <w:p>
      <w:r>
        <w:t>- Bajaj Allianz Life Insurance Co. Ltd.</w:t>
      </w:r>
    </w:p>
    <w:p>
      <w:r>
        <w:t>- Bajaj Allianz General Insurance Co. Ltd.</w:t>
      </w:r>
    </w:p>
    <w:p>
      <w:r>
        <w:t>- LIC of India</w:t>
      </w:r>
    </w:p>
    <w:p>
      <w:r>
        <w:t>- United India Insurance Co. Ltd.</w:t>
      </w:r>
    </w:p>
    <w:p>
      <w:r>
        <w:t>- New India Assurance Co. Ltd.</w:t>
      </w:r>
    </w:p>
    <w:p>
      <w:r>
        <w:t>- Oriental Insurance Co. Ltd.</w:t>
      </w:r>
    </w:p>
    <w:p>
      <w:r>
        <w:t>- Star Health and Allied Insurance Co. Ltd.</w:t>
      </w:r>
    </w:p>
    <w:p>
      <w:r>
        <w:t>- Niva Bupa Health Insurance Co. Ltd.</w:t>
      </w:r>
    </w:p>
    <w:p>
      <w:r>
        <w:t>- Care Health Insurance Ltd.</w:t>
      </w:r>
    </w:p>
    <w:p>
      <w:r>
        <w:t>- Cholamandalam MS General Insurance Co. Ltd.</w:t>
      </w:r>
    </w:p>
    <w:p>
      <w:r>
        <w:t>- SBI Life Insurance Co. Ltd.</w:t>
      </w:r>
    </w:p>
    <w:p>
      <w:r>
        <w:t>- Kotak Mahindra Life Insurance Co. Ltd.</w:t>
      </w:r>
    </w:p>
    <w:p>
      <w:r>
        <w:t>- Liberty General Insurance Ltd.</w:t>
      </w:r>
    </w:p>
    <w:p>
      <w:r>
        <w:t>- Magma HDI General Insurance Co. Ltd.</w:t>
      </w:r>
    </w:p>
    <w:p>
      <w:r>
        <w:t>- Universal Sompo General Insurance Co. Ltd.</w:t>
      </w:r>
    </w:p>
    <w:p>
      <w:r>
        <w:t>- Reliance General Insurance Co. Ltd.</w:t>
      </w:r>
    </w:p>
    <w:p>
      <w:r>
        <w:t>- Bharti AXA Life Insurance Company Ltd.</w:t>
      </w:r>
    </w:p>
    <w:p>
      <w:r>
        <w:t>- Edelweiss Tokio Life Insurance Company Ltd.</w:t>
      </w:r>
    </w:p>
    <w:p>
      <w:r>
        <w:t>- Go Digit General Insurance Ltd.</w:t>
      </w:r>
    </w:p>
    <w:p>
      <w:r>
        <w:t>- IFFCO Tokio General Insurance Co. Ltd.</w:t>
      </w:r>
    </w:p>
    <w:p>
      <w:r>
        <w:t>- PNB MetLife India Insurance Company Limited</w:t>
      </w:r>
    </w:p>
    <w:p>
      <w:r>
        <w:t>- Shriram Life Insurance Co. Ltd.</w:t>
      </w:r>
    </w:p>
    <w:p>
      <w:r>
        <w:t>- Tata AIG General Insurance Co. Ltd.</w:t>
      </w:r>
    </w:p>
    <w:p>
      <w:r>
        <w:t>- Royal Sundaram General Insurance Co. Ltd.</w:t>
      </w:r>
    </w:p>
    <w:p>
      <w:r>
        <w:t>- Aditya Birla Sun Life Insurance</w:t>
      </w:r>
    </w:p>
    <w:p>
      <w:r>
        <w:t>- Aditya Birla Health Insurance Co. Ltd.</w:t>
      </w:r>
    </w:p>
    <w:p>
      <w:r>
        <w:t>- Canara HSBC Life Insurance</w:t>
      </w:r>
    </w:p>
    <w:p>
      <w:r>
        <w:t>- Manipal Cigna Health Insurance</w:t>
      </w:r>
    </w:p>
    <w:p>
      <w:r>
        <w:t>- Acko General Insurance Ltd.</w:t>
      </w:r>
    </w:p>
    <w:p>
      <w:r>
        <w:t>- Pramerica Life Insurance Ltd.</w:t>
      </w:r>
    </w:p>
    <w:p>
      <w:r>
        <w:t>- Exide Life Insurance Co. Ltd.</w:t>
      </w:r>
    </w:p>
    <w:p>
      <w:r>
        <w:t>- IndiaFirst Life Insurance Co. Ltd.</w:t>
      </w:r>
    </w:p>
    <w:p>
      <w:r>
        <w:t>- Aviva Life Insurance Co. Ltd.</w:t>
      </w:r>
    </w:p>
    <w:p>
      <w:r>
        <w:t>- Shriram General Insurance Co. Ltd.</w:t>
      </w:r>
    </w:p>
    <w:p>
      <w:r>
        <w:t>- HDFC Life Insurance Co. Ltd.</w:t>
      </w:r>
    </w:p>
    <w:p>
      <w:r>
        <w:t>- Nippon India Life Insurance</w:t>
      </w:r>
    </w:p>
    <w:p>
      <w:r>
        <w:t>- Future Generali India Life Insurance</w:t>
      </w:r>
    </w:p>
    <w:p>
      <w:r>
        <w:t>- Ageas Federal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