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Unison Insurance Broking Services Pvt. Ltd.</w:t>
      </w:r>
    </w:p>
    <w:p>
      <w:r>
        <w:t>COMPANY NAME</w:t>
      </w:r>
    </w:p>
    <w:p>
      <w:r>
        <w:t>HEADQUARTERS CITY</w:t>
      </w:r>
    </w:p>
    <w:p>
      <w:r>
        <w:t>New Delhi</w:t>
      </w:r>
    </w:p>
    <w:p>
      <w:r>
        <w:t>HEADQUARTERS FULL ADDRESS</w:t>
      </w:r>
    </w:p>
    <w:p>
      <w:r>
        <w:t>103 &amp; 104, Plot No. 1, Sector – 19, Aggarwal Corporate Heights, Dwarka, New Delhi – 110075.</w:t>
      </w:r>
    </w:p>
    <w:p>
      <w:pPr>
        <w:pStyle w:val="Heading1"/>
      </w:pPr>
      <w:r>
        <w:t>ABOUT THE COMPANY</w:t>
      </w:r>
    </w:p>
    <w:p>
      <w:r>
        <w:t>Unison Insurance Broking Services Pvt. Ltd. was established in 2004 and is recognized as one of India's largest composite insurance broking companies. Licensed by the IRDAI, the company initially focused on serving large corporate clients. Over the years, it has strategically expanded its reach to effectively cater to the diverse insurance needs of the Small and Medium-sized Enterprises (SME) and retail segments, building a robust client portfolio across various sectors.</w:t>
      </w:r>
    </w:p>
    <w:p>
      <w:r>
        <w:t>The company holds a strong market position as a leading composite insurance broker in India, distinguished by its ability to manage diverse insurance requirements spanning General, Life, and Health insurance. Unison is committed to a client-centric approach, emphasizing the delivery of customized insurance solutions, robust risk management strategies, and professional advisory services. It is regarded as one of the top insurance brokers in the country, known for its integrity and expertise.</w:t>
      </w:r>
    </w:p>
    <w:p>
      <w:r>
        <w:t>Unison provides comprehensive insurance solutions that include a wide array of services such as detailed Risk Assessment, bespoke Program Design, efficient Market Placement, proactive Claims Management, and dedicated Policy Servicing. Additionally, it offers assistance with legal and regulatory compliance. The company leverages its deep industry knowledge to provide expert advice across various lines of business, including property, casualty, liability, marine, aviation, employee benefits, credit, health, life, and specialized niche products, acting as an independent advisor solely representing the client's interests.</w:t>
      </w:r>
    </w:p>
    <w:p>
      <w:r>
        <w:t>KEY MANAGEMENT PERSONNEL</w:t>
      </w:r>
    </w:p>
    <w:p>
      <w:r>
        <w:t>CEO: Sanjeev S. Singh (Managing Director &amp; CEO)</w:t>
      </w:r>
    </w:p>
    <w:p>
      <w:r>
        <w:t>Sanjeev S. Singh has over 30 years of extensive experience in the insurance sector. Prior to joining Unison as a founding member, he held significant leadership positions at prominent public sector undertakings such as New India Assurance, Oriental Insurance, and General Insurance Corporation (GIC). His deep industry insight and strategic vision have been instrumental in Unison's growth.</w:t>
      </w:r>
    </w:p>
    <w:p>
      <w:r>
        <w:t>Chairman: Sunil M. T. (Chairman)</w:t>
      </w:r>
    </w:p>
    <w:p>
      <w:r>
        <w:t>Sunil M. T. brings over three decades of distinguished experience in the insurance industry. He previously served as the Chairman and Managing Director (CMD) of Oriental Insurance Company and GIC Re. He joined Unison in 2008, contributing his vast experience and leadership to the company's strategic direction.</w:t>
      </w:r>
    </w:p>
    <w:p>
      <w:r>
        <w:t>Other Executives</w:t>
      </w:r>
    </w:p>
    <w:p>
      <w:r>
        <w:t>Rakesh Goyal (Chief Business Officer): With over 25 years of experience in the insurance domain, Rakesh Goyal joined Unison in 2005. He plays a crucial role in enhancing client relationships and driving business development.</w:t>
      </w:r>
    </w:p>
    <w:p>
      <w:r>
        <w:t>Navneet Kumar Gupta (Chief Financial Officer): A Fellow Member of the Institute of Chartered Accountants of India (ICAI), Navneet Kumar Gupta has over 20 years of experience in financial management and operational oversight.</w:t>
      </w:r>
    </w:p>
    <w:p>
      <w:pPr>
        <w:pStyle w:val="Heading1"/>
      </w:pPr>
      <w:r>
        <w:t>PARTNER INSURANCE COMPANIES</w:t>
      </w:r>
    </w:p>
    <w:p>
      <w:r>
        <w:t>- Bajaj Allianz General Insurance Co. Ltd.</w:t>
      </w:r>
    </w:p>
    <w:p>
      <w:r>
        <w:t>- Cholamandalam MS General Insurance Co. Ltd.</w:t>
      </w:r>
    </w:p>
    <w:p>
      <w:r>
        <w:t>- Go Digit General Insurance Ltd.</w:t>
      </w:r>
    </w:p>
    <w:p>
      <w:r>
        <w:t>- HDFC ERGO General Insurance Co. Ltd.</w:t>
      </w:r>
    </w:p>
    <w:p>
      <w:r>
        <w:t>- ICICI Lombard General Insurance Co. Ltd.</w:t>
      </w:r>
    </w:p>
    <w:p>
      <w:r>
        <w:t>- IFFCO Tokio General Insurance Co. Ltd.</w:t>
      </w:r>
    </w:p>
    <w:p>
      <w:r>
        <w:t>- Liberty General Insurance Ltd.</w:t>
      </w:r>
    </w:p>
    <w:p>
      <w:r>
        <w:t>- Magma HDI General Insurance Co. Ltd.</w:t>
      </w:r>
    </w:p>
    <w:p>
      <w:r>
        <w:t>- National Insurance Co. Ltd.</w:t>
      </w:r>
    </w:p>
    <w:p>
      <w:r>
        <w:t>- Navi General Insurance Ltd.</w:t>
      </w:r>
    </w:p>
    <w:p>
      <w:r>
        <w:t>- New India Assurance Co. Ltd.</w:t>
      </w:r>
    </w:p>
    <w:p>
      <w:r>
        <w:t>- Oriental Insurance Co. Ltd.</w:t>
      </w:r>
    </w:p>
    <w:p>
      <w:r>
        <w:t>- Reliance General Insurance Co. Ltd.</w:t>
      </w:r>
    </w:p>
    <w:p>
      <w:r>
        <w:t>- Royal Sundaram General Insurance Co. Ltd.</w:t>
      </w:r>
    </w:p>
    <w:p>
      <w:r>
        <w:t>- SBI General Insurance Co. Ltd.</w:t>
      </w:r>
    </w:p>
    <w:p>
      <w:r>
        <w:t>- Shriram General Insurance Co. Ltd.</w:t>
      </w:r>
    </w:p>
    <w:p>
      <w:r>
        <w:t>- Star Health &amp; Allied Insurance Co. Ltd.</w:t>
      </w:r>
    </w:p>
    <w:p>
      <w:r>
        <w:t>- Tata AIG General Insurance Co. Ltd.</w:t>
      </w:r>
    </w:p>
    <w:p>
      <w:r>
        <w:t>- United India Insurance Co. Ltd.</w:t>
      </w:r>
    </w:p>
    <w:p>
      <w:r>
        <w:t>- Universal Sompo General Insurance Co. Ltd.</w:t>
      </w:r>
    </w:p>
    <w:p>
      <w:r>
        <w:t>- Future Generali India Insurance Co. Ltd.</w:t>
      </w:r>
    </w:p>
    <w:p>
      <w:r>
        <w:t>- Sbi Health General Insurance</w:t>
      </w:r>
    </w:p>
    <w:p>
      <w:r>
        <w:t>- Bajaj Allianz Life Insurance Co. Ltd.</w:t>
      </w:r>
    </w:p>
    <w:p>
      <w:r>
        <w:t>- HDFC Life Insurance Co. Ltd.</w:t>
      </w:r>
    </w:p>
    <w:p>
      <w:r>
        <w:t>- ICICI Prudential Life Insurance Co. Ltd.</w:t>
      </w:r>
    </w:p>
    <w:p>
      <w:r>
        <w:t>- Max Life Insurance Co. Ltd.</w:t>
      </w:r>
    </w:p>
    <w:p>
      <w:r>
        <w:t>- PNB MetLife India Insurance Co. Ltd.</w:t>
      </w:r>
    </w:p>
    <w:p>
      <w:r>
        <w:t>- SBI Life Insurance Co. Ltd.</w:t>
      </w:r>
    </w:p>
    <w:p>
      <w:r>
        <w:t>- Tata AIA Life Insurance Co. Ltd.</w:t>
      </w:r>
    </w:p>
    <w:p>
      <w:r>
        <w:t>- Edelweiss Tokio Life Insurance Co. Ltd.</w:t>
      </w:r>
    </w:p>
    <w:p>
      <w:r>
        <w:t>- Future Generali India Life Insurance Co. Ltd.</w:t>
      </w:r>
    </w:p>
    <w:p>
      <w:r>
        <w:t>- Canara HSBC Life Insurance Co. Ltd.</w:t>
      </w:r>
    </w:p>
    <w:p>
      <w:r>
        <w:t>- LIC (Life Insurance Corporation of India)</w:t>
      </w:r>
    </w:p>
    <w:p>
      <w:r>
        <w:t>- Star Union Dai-ichi Life Insurance Co. Ltd.</w:t>
      </w:r>
    </w:p>
    <w:p>
      <w:r>
        <w:t>- Aditya Birla Sun Life Insurance Company</w:t>
      </w:r>
    </w:p>
    <w:p>
      <w:r>
        <w:t>- IndiaFirst Life Insurance Co. Ltd.</w:t>
      </w:r>
    </w:p>
    <w:p>
      <w:r>
        <w:t>- Bandhan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