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VNRC INSURANCE BROKING SERVICES PRIVATE LIMITED</w:t>
      </w:r>
    </w:p>
    <w:p>
      <w:r>
        <w:t>COMPANY NAME</w:t>
      </w:r>
    </w:p>
    <w:p>
      <w:r>
        <w:t>HEADQUARTERS CITY</w:t>
      </w:r>
    </w:p>
    <w:p>
      <w:r>
        <w:t>New Delhi</w:t>
      </w:r>
    </w:p>
    <w:p>
      <w:r>
        <w:t>HEADQUARTERS FULL ADDRESS</w:t>
      </w:r>
    </w:p>
    <w:p>
      <w:r>
        <w:t>B-35, 2nd Floor, Lajpat Nagar Part-II, New Delhi, Delhi, 110024, India</w:t>
      </w:r>
    </w:p>
    <w:p>
      <w:pPr>
        <w:pStyle w:val="Heading1"/>
      </w:pPr>
      <w:r>
        <w:t>ABOUT THE COMPANY</w:t>
      </w:r>
    </w:p>
    <w:p>
      <w:r>
        <w:t>VNRC Insurance Broking Services Private Limited, initially established as VNRC Capital Services Private Limited in 2008, began its journey as a diversified financial services provider. The company expanded its scope significantly in 2012 when it received a direct broker license from the Insurance Regulatory and Development Authority of India (IRDAI). This license enabled VNRC Insurance to offer a broad spectrum of general insurance products and services, marking a pivotal transition in its business focus towards the insurance brokerage sector.</w:t>
      </w:r>
    </w:p>
    <w:p>
      <w:r>
        <w:t>Today, VNRC Insurance has positioned itself as a recognized and trusted entity within the Indian insurance industry. The company is known for its client-centric approach, aiming to provide tailored insurance solutions to meet the diverse needs of both individual customers and corporate clients. Through its commitment to service quality and expertise, VNRC Insurance has served a substantial number of satisfied clients across various economic sectors, solidifying its reputation in the competitive market.</w:t>
      </w:r>
    </w:p>
    <w:p>
      <w:r>
        <w:t>The company offers a comprehensive range of insurance products, including but not limited to Motor Insurance, Health Insurance, Travel Insurance, Home Insurance, and various Commercial Insurance policies designed for businesses. Beyond policy sales, VNRC Insurance provides end-to-end services such as risk assessment, unbiased policy selection advice, efficient claims assistance, and timely renewal support. Their objective is to simplify the complex insurance buying process, ensuring clients receive optimal coverage and support.</w:t>
      </w:r>
    </w:p>
    <w:p>
      <w:r>
        <w:t>KEY MANAGEMENT PERSONNEL</w:t>
      </w:r>
    </w:p>
    <w:p>
      <w:r>
        <w:t>CEO: Mr. Rakesh Kumar Gupta. He is the Founder and CEO of VNRC Insurance Broking Services Private Limited, bringing over 25 years of extensive experience in the financial services and insurance sectors. He is regarded as a pioneer in the Indian insurance brokerage industry.</w:t>
      </w:r>
    </w:p>
    <w:p>
      <w:r>
        <w:t>Chairman: The company's official website does not explicitly list a separate Chairman with a detailed profile. Mr. Rakesh Kumar Gupta serves as the Founder and CEO.</w:t>
      </w:r>
    </w:p>
    <w:p>
      <w:r>
        <w:t>Other Executives</w:t>
      </w:r>
    </w:p>
    <w:p>
      <w:r>
        <w:t>Mr. Gaurav Jain: Director - Operations. He is responsible for overseeing the company's operational efficiency and enhancing customer service, playing a key role in streamlining internal processes.</w:t>
      </w:r>
    </w:p>
    <w:p>
      <w:r>
        <w:t>Ms. Neha Gupta: Director - Business Development. She focuses on strategic partnerships and market expansion initiatives, contributing significantly to the company's growth trajectory.</w:t>
      </w:r>
    </w:p>
    <w:p>
      <w:pPr>
        <w:pStyle w:val="Heading1"/>
      </w:pPr>
      <w:r>
        <w:t>PARTNER INSURANCE COMPANIES</w:t>
      </w:r>
    </w:p>
    <w:p>
      <w:r>
        <w:t>- HDFC ERGO General Insurance Company Limited</w:t>
      </w:r>
    </w:p>
    <w:p>
      <w:r>
        <w:t>- ICICI Lombard General Insurance Company Limited</w:t>
      </w:r>
    </w:p>
    <w:p>
      <w:r>
        <w:t>- Bajaj Allianz General Insurance Company Limited</w:t>
      </w:r>
    </w:p>
    <w:p>
      <w:r>
        <w:t>- Reliance General Insurance Company Limited</w:t>
      </w:r>
    </w:p>
    <w:p>
      <w:r>
        <w:t>- IFFCO Tokio General Insurance Company Limited</w:t>
      </w:r>
    </w:p>
    <w:p>
      <w:r>
        <w:t>- SBI General Insurance Company Limited</w:t>
      </w:r>
    </w:p>
    <w:p>
      <w:r>
        <w:t>- Oriental Insurance Company Limited</w:t>
      </w:r>
    </w:p>
    <w:p>
      <w:r>
        <w:t>- United India Insurance Company Limited</w:t>
      </w:r>
    </w:p>
    <w:p>
      <w:r>
        <w:t>- New India Assurance Company Limited</w:t>
      </w:r>
    </w:p>
    <w:p>
      <w:r>
        <w:t>- Star Health and Allied Insurance Company Limited</w:t>
      </w:r>
    </w:p>
    <w:p>
      <w:r>
        <w:t>- Liberty General Insurance Limited</w:t>
      </w:r>
    </w:p>
    <w:p>
      <w:r>
        <w:t>- Future Generali India Insurance Company Limited</w:t>
      </w:r>
    </w:p>
    <w:p>
      <w:r>
        <w:t>- Cholamandalam MS General Insurance Company Limited</w:t>
      </w:r>
    </w:p>
    <w:p>
      <w:r>
        <w:t>- Go Digit General Insurance Limited</w:t>
      </w:r>
    </w:p>
    <w:p>
      <w:r>
        <w:t>- Acko General Insurance Limited</w:t>
      </w:r>
    </w:p>
    <w:p>
      <w:r>
        <w:t>- Royal Sundaram General Insurance Company Limited</w:t>
      </w:r>
    </w:p>
    <w:p>
      <w:r>
        <w:t>- Kotak Mahindra General Insurance Company Limited</w:t>
      </w:r>
    </w:p>
    <w:p>
      <w:r>
        <w:t>- Niva Bupa Health Insurance Company Limited</w:t>
      </w:r>
    </w:p>
    <w:p>
      <w:r>
        <w:t>- Aditya Birla Health Insurance Co. Ltd.</w:t>
      </w:r>
    </w:p>
    <w:p>
      <w:r>
        <w:t>- Care Health Insurance Limited</w:t>
      </w:r>
    </w:p>
    <w:p>
      <w:r>
        <w:t>- Magma HDI General Insurance Company Limited</w:t>
      </w:r>
    </w:p>
    <w:p>
      <w:r>
        <w:t>- Navi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