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Vipul Ins. Brokers Pvt. Ltd.</w:t>
      </w:r>
    </w:p>
    <w:p>
      <w:r>
        <w:t>COMPANY NAME</w:t>
      </w:r>
    </w:p>
    <w:p>
      <w:r>
        <w:t>HEADQUARTERS CITY</w:t>
      </w:r>
    </w:p>
    <w:p>
      <w:r>
        <w:t>Gurgaon</w:t>
      </w:r>
    </w:p>
    <w:p>
      <w:r>
        <w:t>HEADQUARTERS FULL ADDRESS</w:t>
      </w:r>
    </w:p>
    <w:p>
      <w:r>
        <w:t>201-205, Vipul Agron Arcade, M.G. Road, Sector 11, Gurgaon – 122001, Haryana, INDIA</w:t>
      </w:r>
    </w:p>
    <w:p>
      <w:pPr>
        <w:pStyle w:val="Heading1"/>
      </w:pPr>
      <w:r>
        <w:t>ABOUT THE COMPANY</w:t>
      </w:r>
    </w:p>
    <w:p>
      <w:r>
        <w:t>Vipul Ins. Brokers Pvt. Ltd. has operated as an independent insurance broker since its establishment in 2004. The company is licensed by the IRDAI (Insurance Regulatory and Development Authority of India) as a Direct Insurance Broker with License Number 231, valid until October 28, 2024. Its core mission is to deliver professional and personalized insurance solutions, leveraging its experience to cater to diverse client needs.</w:t>
      </w:r>
    </w:p>
    <w:p>
      <w:r>
        <w:t>The company has established itself as one of India's leading insurance broking firms, serving a broad spectrum of clients including Small and Medium Enterprises (SMEs), large corporations, and individual customers. Vipul Ins. Brokers emphasizes a client-centric approach, focusing on developing tailored insurance programs that align with each client's specific risk profile and requirements. Their team comprises seasoned professionals with extensive knowledge of the insurance industry.</w:t>
      </w:r>
    </w:p>
    <w:p>
      <w:r>
        <w:t>Vipul Ins. Brokers offers a comprehensive portfolio of insurance solutions designed to cover various types of risks. Key services include property insurance, marine insurance, liability insurance, motor insurance, health and employee benefits, credit and financial lines, rural and micro insurance, aviation insurance, and specialized coverage for projects, construction, and renewable energy. The company acts as a crucial intermediary, providing expert risk management advice, efficient policy placement, and dedicated claims assistance.</w:t>
      </w:r>
    </w:p>
    <w:p>
      <w:r>
        <w:t>KEY MANAGEMENT PERSONNEL</w:t>
      </w:r>
    </w:p>
    <w:p>
      <w:r>
        <w:t>CEO: Mr. Sunil Garg</w:t>
      </w:r>
    </w:p>
    <w:p>
      <w:r>
        <w:t>Background: An Associate of the Insurance Institute of India, Mr. Sunil Garg brings over 35 years of experience in the General Insurance Industry. He has served in various capacities, including Head of Underwriting, Head of Reinsurance, Regional Head, and CFO. He was also instrumental in setting up and operating one of the largest Insurance Broking companies in India.</w:t>
      </w:r>
    </w:p>
    <w:p>
      <w:r>
        <w:t>Chairman: Mr. Sunil Chandra</w:t>
      </w:r>
    </w:p>
    <w:p>
      <w:r>
        <w:t>Background: With over three decades of experience in the insurance sector, Mr. Sunil Chandra is a highly accomplished professional. He previously served as the Chairman and Managing Director of United India Insurance Company Limited, one of India's largest public sector insurance companies. His expertise spans underwriting, claims management, and strategic planning.</w:t>
      </w:r>
    </w:p>
    <w:p>
      <w:r>
        <w:t>Other Executives</w:t>
      </w:r>
    </w:p>
    <w:p>
      <w:r>
        <w:t>Mr. Sanjeev Gupta - Director &amp; COO (Operations &amp; Technical)</w:t>
      </w:r>
    </w:p>
    <w:p>
      <w:r>
        <w:t>Background: An Associate of the Insurance Institute of India, Mr. Sanjeev Gupta has over 3 decades of experience in the General Insurance Industry. His expertise covers underwriting, claims, and reinsurance across various lines of business.</w:t>
      </w:r>
    </w:p>
    <w:p>
      <w:r>
        <w:t>Mr. Sumit Gupta - Director &amp; COO (Sales &amp; Marketing)</w:t>
      </w:r>
    </w:p>
    <w:p>
      <w:r>
        <w:t>Background: A qualified MBA from IMT Ghaziabad, Mr. Sumit Gupta has 20 years of experience in the Financial Services industry. He has held senior positions in Private Sector Banks and Non-Banking Financial Companies (NBFCs), gaining extensive experience in sales, distribution, and product development.</w:t>
      </w:r>
    </w:p>
    <w:p>
      <w:pPr>
        <w:pStyle w:val="Heading1"/>
      </w:pPr>
      <w:r>
        <w:t>PARTNER INSURANCE COMPANIES</w:t>
      </w:r>
    </w:p>
    <w:p>
      <w:r>
        <w:t>- Acko General Insurance Ltd.</w:t>
      </w:r>
    </w:p>
    <w:p>
      <w:r>
        <w:t>- Aditya Birla Health Insurance Co. Ltd.</w:t>
      </w:r>
    </w:p>
    <w:p>
      <w:r>
        <w:t>- Aditya Birla Sun Life Insurance Co. Ltd.</w:t>
      </w:r>
    </w:p>
    <w:p>
      <w:r>
        <w:t>- Bajaj Allianz General Insurance Co. Ltd.</w:t>
      </w:r>
    </w:p>
    <w:p>
      <w:r>
        <w:t>- Bajaj Allianz Life Insurance Co. Ltd.</w:t>
      </w:r>
    </w:p>
    <w:p>
      <w:r>
        <w:t>- Bharti AXA Life Insurance Co. Ltd.</w:t>
      </w:r>
    </w:p>
    <w:p>
      <w:r>
        <w:t>- Care Health Insurance Ltd.</w:t>
      </w:r>
    </w:p>
    <w:p>
      <w:r>
        <w:t>- Cholamandalam MS General Insurance Co. Ltd.</w:t>
      </w:r>
    </w:p>
    <w:p>
      <w:r>
        <w:t>- ECGC Ltd.</w:t>
      </w:r>
    </w:p>
    <w:p>
      <w:r>
        <w:t>- Edelweiss General Insurance Co. Ltd.</w:t>
      </w:r>
    </w:p>
    <w:p>
      <w:r>
        <w:t>- Future Generali India Insurance Co. Ltd.</w:t>
      </w:r>
    </w:p>
    <w:p>
      <w:r>
        <w:t>- Future Generali India Life Insurance Co. Ltd.</w:t>
      </w:r>
    </w:p>
    <w:p>
      <w:r>
        <w:t>- Go Digit General Insurance Ltd.</w:t>
      </w:r>
    </w:p>
    <w:p>
      <w:r>
        <w:t>- HDFC ERGO General Insurance Co. Ltd.</w:t>
      </w:r>
    </w:p>
    <w:p>
      <w:r>
        <w:t>- HDFC Life Insurance Co. Ltd.</w:t>
      </w:r>
    </w:p>
    <w:p>
      <w:r>
        <w:t>- ICICI Lombard General Insurance Co. Ltd.</w:t>
      </w:r>
    </w:p>
    <w:p>
      <w:r>
        <w:t>- ICICI Prudential Life Insurance Co. Ltd.</w:t>
      </w:r>
    </w:p>
    <w:p>
      <w:r>
        <w:t>- IFFCO TOKIO General Insurance Co. Ltd.</w:t>
      </w:r>
    </w:p>
    <w:p>
      <w:r>
        <w:t>- IndiaFirst Life Insurance Co. Ltd.</w:t>
      </w:r>
    </w:p>
    <w:p>
      <w:r>
        <w:t>- Kotak Mahindra General Insurance Co. Ltd.</w:t>
      </w:r>
    </w:p>
    <w:p>
      <w:r>
        <w:t>- Kotak Mahindra Life Insurance Co. Ltd.</w:t>
      </w:r>
    </w:p>
    <w:p>
      <w:r>
        <w:t>- Liberty General Insurance Ltd.</w:t>
      </w:r>
    </w:p>
    <w:p>
      <w:r>
        <w:t>- LIC of India</w:t>
      </w:r>
    </w:p>
    <w:p>
      <w:r>
        <w:t>- Magma HDI General Insurance Co. Ltd.</w:t>
      </w:r>
    </w:p>
    <w:p>
      <w:r>
        <w:t>- Max Life Insurance Co. Ltd.</w:t>
      </w:r>
    </w:p>
    <w:p>
      <w:r>
        <w:t>- National Insurance Co. Ltd.</w:t>
      </w:r>
    </w:p>
    <w:p>
      <w:r>
        <w:t>- Navi General Insurance Ltd.</w:t>
      </w:r>
    </w:p>
    <w:p>
      <w:r>
        <w:t>- New India Assurance Co. Ltd.</w:t>
      </w:r>
    </w:p>
    <w:p>
      <w:r>
        <w:t>- Niva Bupa Health Insurance Co. Ltd.</w:t>
      </w:r>
    </w:p>
    <w:p>
      <w:r>
        <w:t>- Oriental Insurance Co. Ltd.</w:t>
      </w:r>
    </w:p>
    <w:p>
      <w:r>
        <w:t>- PNB MetLife India Insurance Co. Ltd.</w:t>
      </w:r>
    </w:p>
    <w:p>
      <w:r>
        <w:t>- Reliance General Insurance Co. Ltd.</w:t>
      </w:r>
    </w:p>
    <w:p>
      <w:r>
        <w:t>- Reliance Nippon Life Insurance Co. Ltd.</w:t>
      </w:r>
    </w:p>
    <w:p>
      <w:r>
        <w:t>- SBI General Insurance Co. Ltd.</w:t>
      </w:r>
    </w:p>
    <w:p>
      <w:r>
        <w:t>- SBI Life Insurance Co. Ltd.</w:t>
      </w:r>
    </w:p>
    <w:p>
      <w:r>
        <w:t>- Shriram General Insurance Co. Ltd.</w:t>
      </w:r>
    </w:p>
    <w:p>
      <w:r>
        <w:t>- Shriram Life Insurance Co. Ltd.</w:t>
      </w:r>
    </w:p>
    <w:p>
      <w:r>
        <w:t>- Star Health &amp; Allied Insurance Co. Ltd.</w:t>
      </w:r>
    </w:p>
    <w:p>
      <w:r>
        <w:t>- Tata AIG General Insurance Co. Ltd.</w:t>
      </w:r>
    </w:p>
    <w:p>
      <w:r>
        <w:t>- Tata AIA Life Insurance Co. Ltd.</w:t>
      </w:r>
    </w:p>
    <w:p>
      <w:r>
        <w:t>- Universal Sompo General Insurance Co. Ltd.</w:t>
      </w:r>
    </w:p>
    <w:p>
      <w:r>
        <w:t>- United India Insurance Co. Ltd.</w:t>
      </w:r>
    </w:p>
    <w:p>
      <w:r>
        <w:t>- YES Bank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