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Westford Insurance Brokers &amp; Risk Managers Pvt. Ltd.</w:t>
      </w:r>
    </w:p>
    <w:p>
      <w:r>
        <w:t>COMPANY NAME</w:t>
      </w:r>
    </w:p>
    <w:p>
      <w:r>
        <w:t>HEADQUARTERS CITY</w:t>
      </w:r>
    </w:p>
    <w:p>
      <w:r>
        <w:t>Mumbai</w:t>
      </w:r>
    </w:p>
    <w:p>
      <w:r>
        <w:t>HEADQUARTERS FULL ADDRESS</w:t>
      </w:r>
    </w:p>
    <w:p>
      <w:r>
        <w:t>1003, The Capital, C-70, G-Block, Bandra Kurla Complex, Bandra (East), Mumbai – 400051, Maharashtra, India</w:t>
      </w:r>
    </w:p>
    <w:p>
      <w:pPr>
        <w:pStyle w:val="Heading1"/>
      </w:pPr>
      <w:r>
        <w:t>ABOUT THE COMPANY</w:t>
      </w:r>
    </w:p>
    <w:p>
      <w:r>
        <w:t>Westford Insurance Brokers &amp; Risk Managers Pvt. Ltd. was established in 2004 and is a licensed insurance broker regulated by the Insurance Regulatory and Development Authority of India (IRDAI). Since its inception, the company has focused on providing comprehensive insurance solutions and risk management services to a diverse clientele, ranging from large corporate entities to small and medium enterprises and individual retail customers across India.</w:t>
      </w:r>
    </w:p>
    <w:p>
      <w:r>
        <w:t>The company positions itself as an independent and professional intermediary dedicated to offering unbiased advice and tailored insurance solutions. Westford aims to be a leading player in the Indian insurance brokerage market by leveraging its expertise in risk assessment, product knowledge, and claims management. It emphasizes a client-centric approach, striving to build long-term relationships based on trust and transparent dealings.</w:t>
      </w:r>
    </w:p>
    <w:p>
      <w:r>
        <w:t>Westford offers a wide array of services including corporate insurance, retail insurance, and specialized risk management consulting. Its offerings encompass various general insurance products such as property, liability, marine, motor, and health insurance, as well as life insurance and employee benefits programs. The company also provides value-added services like claims assistance, policy management, and renewal advisory, ensuring end-to-end support for its clients.</w:t>
      </w:r>
    </w:p>
    <w:p>
      <w:r>
        <w:t>KEY MANAGEMENT PERSONNEL</w:t>
      </w:r>
    </w:p>
    <w:p>
      <w:r>
        <w:t>CEO: Mr. Rahul Balyan</w:t>
      </w:r>
    </w:p>
    <w:p>
      <w:r>
        <w:t>Mr. Rahul Balyan is a seasoned professional with extensive experience in the financial services and insurance sectors. He has been instrumental in driving Westford's growth and strategic direction, focusing on client acquisition, operational excellence, and market expansion.</w:t>
      </w:r>
    </w:p>
    <w:p>
      <w:r>
        <w:t>Chairman: Mr. K.L. Jaisingh</w:t>
      </w:r>
    </w:p>
    <w:p>
      <w:r>
        <w:t>Mr. K.L. Jaisingh brings a rich background in banking and financial services to his role as Chairman. His strategic vision and leadership contribute significantly to the company's governance and long-term planning, leveraging his deep understanding of the financial landscape.</w:t>
      </w:r>
    </w:p>
    <w:p>
      <w:r>
        <w:t>Other Executives</w:t>
      </w:r>
    </w:p>
    <w:p>
      <w:r>
        <w:t>Mr. Sandeep Gadhvi (Director)</w:t>
      </w:r>
    </w:p>
    <w:p>
      <w:r>
        <w:t>Mr. Vikram Bajaj (Director)</w:t>
      </w:r>
    </w:p>
    <w:p>
      <w:pPr>
        <w:pStyle w:val="Heading1"/>
      </w:pPr>
      <w:r>
        <w:t>PARTNER INSURANCE COMPANIES</w:t>
      </w:r>
    </w:p>
    <w:p>
      <w:r>
        <w:t>- ICICI Lombard General Insurance Company Limited</w:t>
      </w:r>
    </w:p>
    <w:p>
      <w:r>
        <w:t>- HDFC ERGO General Insurance Company Limited</w:t>
      </w:r>
    </w:p>
    <w:p>
      <w:r>
        <w:t>- Bajaj Allianz General Insurance Company Limited</w:t>
      </w:r>
    </w:p>
    <w:p>
      <w:r>
        <w:t>- Reliance General Insurance Company Limited</w:t>
      </w:r>
    </w:p>
    <w:p>
      <w:r>
        <w:t>- Future Generali India Insurance Company Limited</w:t>
      </w:r>
    </w:p>
    <w:p>
      <w:r>
        <w:t>- SBI General Insurance Company Limited</w:t>
      </w:r>
    </w:p>
    <w:p>
      <w:r>
        <w:t>- Liberty General Insurance Limited</w:t>
      </w:r>
    </w:p>
    <w:p>
      <w:r>
        <w:t>- Go Digit General Insurance Limited</w:t>
      </w:r>
    </w:p>
    <w:p>
      <w:r>
        <w:t>- Chola MS General Insurance Company Limited</w:t>
      </w:r>
    </w:p>
    <w:p>
      <w:r>
        <w:t>- National Insurance Company Limited</w:t>
      </w:r>
    </w:p>
    <w:p>
      <w:r>
        <w:t>- The New India Assurance Company Limited</w:t>
      </w:r>
    </w:p>
    <w:p>
      <w:r>
        <w:t>- United India Insurance Company Limited</w:t>
      </w:r>
    </w:p>
    <w:p>
      <w:r>
        <w:t>- Universal Sompo General Insurance Company Limited</w:t>
      </w:r>
    </w:p>
    <w:p>
      <w:r>
        <w:t>- Oriental Insurance Company Limited</w:t>
      </w:r>
    </w:p>
    <w:p>
      <w:r>
        <w:t>- IFFCO Tokio General Insurance Company Limited</w:t>
      </w:r>
    </w:p>
    <w:p>
      <w:r>
        <w:t>- Royal Sundaram General Insurance Company Limited</w:t>
      </w:r>
    </w:p>
    <w:p>
      <w:r>
        <w:t>- Kotak Mahindra General Insurance Company Ltd</w:t>
      </w:r>
    </w:p>
    <w:p>
      <w:r>
        <w:t>- Acko General Insurance Limited</w:t>
      </w:r>
    </w:p>
    <w:p>
      <w:r>
        <w:t>- Magma HDI General Insurance Company Limited</w:t>
      </w:r>
    </w:p>
    <w:p>
      <w:r>
        <w:t>- Shriram General Insurance Company Limited</w:t>
      </w:r>
    </w:p>
    <w:p>
      <w:r>
        <w:t>- Navi General Insurance Limited</w:t>
      </w:r>
    </w:p>
    <w:p>
      <w:r>
        <w:t>- ICICI Prudential Life Insurance Company Limited</w:t>
      </w:r>
    </w:p>
    <w:p>
      <w:r>
        <w:t>- HDFC Life Insurance Company Limited</w:t>
      </w:r>
    </w:p>
    <w:p>
      <w:r>
        <w:t>- Bajaj Allianz Life Insurance Company Limited</w:t>
      </w:r>
    </w:p>
    <w:p>
      <w:r>
        <w:t>- Max Life Insurance Company Limited</w:t>
      </w:r>
    </w:p>
    <w:p>
      <w:r>
        <w:t>- SBI Life Insurance Company Limited</w:t>
      </w:r>
    </w:p>
    <w:p>
      <w:r>
        <w:t>- Edelweiss Tokio Life Insurance Company Limited</w:t>
      </w:r>
    </w:p>
    <w:p>
      <w:r>
        <w:t>- PNB MetLife India Insurance Company Limited</w:t>
      </w:r>
    </w:p>
    <w:p>
      <w:r>
        <w:t>- Star Union Dai-ichi Life Insurance Company Limited</w:t>
      </w:r>
    </w:p>
    <w:p>
      <w:r>
        <w:t>- Aviva Life Insurance Company India Limited</w:t>
      </w:r>
    </w:p>
    <w:p>
      <w:r>
        <w:t>- IndiaFirst Life Insurance Company Limited</w:t>
      </w:r>
    </w:p>
    <w:p>
      <w:r>
        <w:t>- Canara HSBC Life Insurance Company Limited</w:t>
      </w:r>
    </w:p>
    <w:p>
      <w:r>
        <w:t>- Kotak Mahindra Life Insurance Company Limited</w:t>
      </w:r>
    </w:p>
    <w:p>
      <w:r>
        <w:t>- Shriram Life Insurance Company Limited</w:t>
      </w:r>
    </w:p>
    <w:p>
      <w:r>
        <w:t>- Ageas Federal Life Insurance Company Limited</w:t>
      </w:r>
    </w:p>
    <w:p>
      <w:r>
        <w:t>- Future Generali India Life Insurance Company Limited</w:t>
      </w:r>
    </w:p>
    <w:p>
      <w:r>
        <w:t>- SUD Life Insurance Company Limited</w:t>
      </w:r>
    </w:p>
    <w:p>
      <w:r>
        <w:t>- LIC of India</w:t>
      </w:r>
    </w:p>
    <w:p>
      <w:r>
        <w:t>- Exide Life Insurance Company Limited</w:t>
      </w:r>
    </w:p>
    <w:p>
      <w:r>
        <w:t>- Star Health &amp; Allied Insurance Company Limited</w:t>
      </w:r>
    </w:p>
    <w:p>
      <w:r>
        <w:t>- Niva Bupa Health Insurance Company Limited</w:t>
      </w:r>
    </w:p>
    <w:p>
      <w:r>
        <w:t>- Aditya Birla Health Insurance Company Limited</w:t>
      </w:r>
    </w:p>
    <w:p>
      <w:r>
        <w:t>- Care Health Insurance Limited</w:t>
      </w:r>
    </w:p>
    <w:p>
      <w:r>
        <w:t>- ManipalCigna Health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