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Willis Towers Watson India Insurance Brokers Pvt. Ltd</w:t>
      </w:r>
    </w:p>
    <w:p>
      <w:r>
        <w:t>COMPANY NAME</w:t>
      </w:r>
    </w:p>
    <w:p>
      <w:r>
        <w:t>HEADQUARTERS CITY</w:t>
      </w:r>
    </w:p>
    <w:p>
      <w:r>
        <w:t>Mumbai</w:t>
      </w:r>
    </w:p>
    <w:p>
      <w:r>
        <w:t>HEADQUARTERS FULL ADDRESS</w:t>
      </w:r>
    </w:p>
    <w:p>
      <w:r>
        <w:t>C/O Klaw Legal, 1204, Tower B, Peninsula Business Park, G K Marg, Lower Parel (W), Mumbai, Maharashtra 400013, India</w:t>
      </w:r>
    </w:p>
    <w:p>
      <w:pPr>
        <w:pStyle w:val="Heading1"/>
      </w:pPr>
      <w:r>
        <w:t>ABOUT THE COMPANY</w:t>
      </w:r>
    </w:p>
    <w:p>
      <w:r>
        <w:t>Willis Towers Watson India Insurance Brokers Pvt. Ltd is the Indian arm of Willis Towers Watson, a global leader in advisory, broking, and solutions. The company's presence in India stems from the legacy of Willis Group, which had established operations in the country prior to its global merger with Towers Watson. Operating under the regulations of the Insurance Regulatory and Development Authority of India (IRDAI), the Indian entity was established to provide comprehensive insurance broking services within the Indian market, leveraging its global parent's expertise and resources.</w:t>
      </w:r>
    </w:p>
    <w:p>
      <w:r>
        <w:t>Positioned as one of India's prominent global insurance brokers, Willis Towers Watson India serves a diverse client base ranging from large corporations and multinational entities to small and medium-sized enterprises (SMEs) and affinity groups. The company is recognized for its capability in handling complex risk portfolios, providing specialized insurance solutions, and offering strategic advice on employee benefits programs. Its strong market presence is attributed to a combination of deep industry knowledge, a client-centric approach, and the robust backing of its international network.</w:t>
      </w:r>
    </w:p>
    <w:p>
      <w:r>
        <w:t>Willis Towers Watson India provides a comprehensive suite of services encompassing corporate risk and broking, human capital and benefits, and investment solutions. For insurance broking, key offerings include property and casualty insurance, marine insurance, financial lines (D&amp;O, professional indemnity), and bespoke specialty insurance lines. In the employee benefits space, the company offers consulting, broking, and administration services for group health, group life, and retirement programs. Additionally, it provides risk management advisory, claims consulting, and actuarial services, focusing on delivering tailored and innovative solutions to meet client-specific needs.</w:t>
      </w:r>
    </w:p>
    <w:p>
      <w:r>
        <w:t>KEY MANAGEMENT PERSONNEL</w:t>
      </w:r>
    </w:p>
    <w:p>
      <w:r>
        <w:t>CEO: Rahul Shah - Principal Officer of Willis Towers Watson India Insurance Brokers Pvt. Ltd. He possesses extensive experience in the insurance broking and risk management sector within India.</w:t>
      </w:r>
    </w:p>
    <w:p>
      <w:r>
        <w:t>Chairman: The role of Chairman for the Indian broking entity is typically part of the broader governance structure. For Willis Towers Watson India as a whole, Rohit Jain serves as the Country Leader. He is a veteran in financial services, consulting, and insurance, overseeing the company's overall operations and strategy in India.</w:t>
      </w:r>
    </w:p>
    <w:p>
      <w:r>
        <w:t>Other Executives</w:t>
      </w:r>
    </w:p>
    <w:p>
      <w:r>
        <w:t>Preeti Surana - Chief Financial Officer and Company Secretary. She plays a crucial role in the financial management and corporate compliance of the broking 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