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Wisdom Insurance Broking Pvt Ltd</w:t>
      </w:r>
    </w:p>
    <w:p>
      <w:r>
        <w:t>COMPANY NAME</w:t>
      </w:r>
    </w:p>
    <w:p>
      <w:r>
        <w:t>HEADQUARTERS CITY</w:t>
      </w:r>
    </w:p>
    <w:p>
      <w:r>
        <w:t>New Delhi</w:t>
      </w:r>
    </w:p>
    <w:p>
      <w:r>
        <w:t>HEADQUARTERS FULL ADDRESS</w:t>
      </w:r>
    </w:p>
    <w:p>
      <w:r>
        <w:t>C-202, 2nd Floor, Phase II, OKHLA Industrial Area, New Delhi - 110020</w:t>
      </w:r>
    </w:p>
    <w:p>
      <w:pPr>
        <w:pStyle w:val="Heading1"/>
      </w:pPr>
      <w:r>
        <w:t>ABOUT THE COMPANY</w:t>
      </w:r>
    </w:p>
    <w:p>
      <w:r>
        <w:t>Wisdom Insurance Broking Pvt Ltd was established in 2005 and has since grown to become one of India's prominent IRDAI-licensed insurance brokers. The company began with a vision to provide comprehensive and tailored insurance solutions to a diverse client base, encompassing corporate entities, Small and Medium Enterprises (SMEs), and individual retail customers. Over the years, it has built a reputation for its professional approach and commitment to client satisfaction, aiming to simplify the complexities of insurance for its clients.</w:t>
      </w:r>
    </w:p>
    <w:p>
      <w:r>
        <w:t>The company holds a strong market position as a leading player in the Indian insurance broking industry. It is known for its client-centric business model, which focuses on understanding specific client needs and offering customized insurance solutions. Wisdom Insurance Broking Pvt Ltd emphasizes building long-term relationships through transparent dealings, ethical practices, and strong partnerships with a wide array of public and private sector insurers, ensuring a broad range of options for its clients.</w:t>
      </w:r>
    </w:p>
    <w:p>
      <w:r>
        <w:t>Wisdom Insurance Broking Pvt Ltd offers a comprehensive suite of services that cover various insurance segments. For corporate and SME clients, services include property insurance, marine insurance, liability insurance, and employee benefits. For retail clients, they provide solutions for motor insurance, health insurance, travel insurance, and home insurance. Beyond policy placement, the company also specializes in risk management consultancy, claims assistance, and policy administration, providing end-to-end support throughout the insurance lifecycle.</w:t>
      </w:r>
    </w:p>
    <w:p>
      <w:r>
        <w:t>KEY MANAGEMENT PERSONNEL</w:t>
      </w:r>
    </w:p>
    <w:p>
      <w:r>
        <w:t>Chairman: Mr. Navin Puri. He is the Chairman and Managing Director of Wisdom Insurance Broking Pvt Ltd, bringing extensive experience and strategic leadership to the company.</w:t>
      </w:r>
    </w:p>
    <w:p>
      <w:r>
        <w:t>Other Executives</w:t>
      </w:r>
    </w:p>
    <w:p>
      <w:r>
        <w:t>Mr. Gaurav Puri - Joint Managing Director</w:t>
      </w:r>
    </w:p>
    <w:p>
      <w:r>
        <w:t>Mr. Pankaj Sethi - Senior Vice President - Corporate Business</w:t>
      </w:r>
    </w:p>
    <w:p>
      <w:r>
        <w:t>Ms. Nidhi Puri - Senior Vice President - Operations &amp; Client Servicing</w:t>
      </w:r>
    </w:p>
    <w:p>
      <w:pPr>
        <w:pStyle w:val="Heading1"/>
      </w:pPr>
      <w:r>
        <w:t>PARTNER INSURANCE COMPANIES</w:t>
      </w:r>
    </w:p>
    <w:p>
      <w:r>
        <w:t>- New India Assurance Company Ltd.</w:t>
      </w:r>
    </w:p>
    <w:p>
      <w:r>
        <w:t>- United India Insurance Company Ltd.</w:t>
      </w:r>
    </w:p>
    <w:p>
      <w:r>
        <w:t>- Oriental Insurance Company Ltd.</w:t>
      </w:r>
    </w:p>
    <w:p>
      <w:r>
        <w:t>- ICICI Lombard General Insurance Company Ltd.</w:t>
      </w:r>
    </w:p>
    <w:p>
      <w:r>
        <w:t>- HDFC ERGO General Insurance Company Ltd.</w:t>
      </w:r>
    </w:p>
    <w:p>
      <w:r>
        <w:t>- Bajaj Allianz General Insurance Company Ltd.</w:t>
      </w:r>
    </w:p>
    <w:p>
      <w:r>
        <w:t>- SBI General Insurance Company Ltd.</w:t>
      </w:r>
    </w:p>
    <w:p>
      <w:r>
        <w:t>- IFFCO Tokio General Insurance Company Ltd.</w:t>
      </w:r>
    </w:p>
    <w:p>
      <w:r>
        <w:t>- Royal Sundaram General Insurance Company Ltd.</w:t>
      </w:r>
    </w:p>
    <w:p>
      <w:r>
        <w:t>- Reliance General Insurance Company Ltd.</w:t>
      </w:r>
    </w:p>
    <w:p>
      <w:r>
        <w:t>- Cholamandalam MS General Insurance Company Ltd.</w:t>
      </w:r>
    </w:p>
    <w:p>
      <w:r>
        <w:t>- Go Digit General Insurance Ltd.</w:t>
      </w:r>
    </w:p>
    <w:p>
      <w:r>
        <w:t>- Liberty General Insurance Ltd.</w:t>
      </w:r>
    </w:p>
    <w:p>
      <w:r>
        <w:t>- Future Generali India Insurance Company Ltd.</w:t>
      </w:r>
    </w:p>
    <w:p>
      <w:r>
        <w:t>- Universal Sompo General Insurance Company Ltd.</w:t>
      </w:r>
    </w:p>
    <w:p>
      <w:r>
        <w:t>- Shriram General Insurance Company Ltd.</w:t>
      </w:r>
    </w:p>
    <w:p>
      <w:r>
        <w:t>- Kotak Mahindra General Insurance Company Ltd.</w:t>
      </w:r>
    </w:p>
    <w:p>
      <w:r>
        <w:t>- Magma HDI General Insurance Company Ltd.</w:t>
      </w:r>
    </w:p>
    <w:p>
      <w:r>
        <w:t>- National Insurance Company Ltd.</w:t>
      </w:r>
    </w:p>
    <w:p>
      <w:r>
        <w:t>- Navi General Insurance Ltd.</w:t>
      </w:r>
    </w:p>
    <w:p>
      <w:r>
        <w:t>- Zuno General Insurance Ltd. (formerly Edelweiss General Insurance)</w:t>
      </w:r>
    </w:p>
    <w:p>
      <w:r>
        <w:t>- HDFC Life Insurance Company Ltd.</w:t>
      </w:r>
    </w:p>
    <w:p>
      <w:r>
        <w:t>- ICICI Prudential Life Insurance Company Ltd.</w:t>
      </w:r>
    </w:p>
    <w:p>
      <w:r>
        <w:t>- Bajaj Allianz Life Insurance Company Ltd.</w:t>
      </w:r>
    </w:p>
    <w:p>
      <w:r>
        <w:t>- SBI Life Insurance Company Ltd.</w:t>
      </w:r>
    </w:p>
    <w:p>
      <w:r>
        <w:t>- Max Life Insurance Company Ltd.</w:t>
      </w:r>
    </w:p>
    <w:p>
      <w:r>
        <w:t>- Tata AIA Life Insurance Company Ltd.</w:t>
      </w:r>
    </w:p>
    <w:p>
      <w:r>
        <w:t>- Pramerica Life Insurance Ltd.</w:t>
      </w:r>
    </w:p>
    <w:p>
      <w:r>
        <w:t>- Canara HSBC OBC Life Insurance Company Ltd.</w:t>
      </w:r>
    </w:p>
    <w:p>
      <w:r>
        <w:t>- Life Insurance Corporation of India</w:t>
      </w:r>
    </w:p>
    <w:p>
      <w:r>
        <w:t>- Aditya Birla Health Insurance Company Ltd.</w:t>
      </w:r>
    </w:p>
    <w:p>
      <w:r>
        <w:t>- Star Health &amp; Allied Insurance Company Ltd.</w:t>
      </w:r>
    </w:p>
    <w:p>
      <w:r>
        <w:t>- Niva Bupa Health Insurance Company Ltd.</w:t>
      </w:r>
    </w:p>
    <w:p>
      <w:r>
        <w:t>- Care Health Insurance Company Ltd.</w:t>
      </w:r>
    </w:p>
    <w:p>
      <w:r>
        <w:t>- ManipalCigna Health Insurance Company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