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XtraTrust Insurance Brokers Private Limited</w:t>
      </w:r>
    </w:p>
    <w:p>
      <w:r>
        <w:t>COMPANY NAME</w:t>
      </w:r>
    </w:p>
    <w:p>
      <w:r>
        <w:t>HEADQUARTERS CITY</w:t>
      </w:r>
    </w:p>
    <w:p>
      <w:r>
        <w:t>Ghaziabad</w:t>
      </w:r>
    </w:p>
    <w:p>
      <w:r>
        <w:t>HEADQUARTERS FULL ADDRESS</w:t>
      </w:r>
    </w:p>
    <w:p>
      <w:r>
        <w:t>201, 2nd Floor, RDC, Raj Nagar, Ghaziabad, Uttar Pradesh 201001</w:t>
      </w:r>
    </w:p>
    <w:p>
      <w:pPr>
        <w:pStyle w:val="Heading1"/>
      </w:pPr>
      <w:r>
        <w:t>ABOUT THE COMPANY</w:t>
      </w:r>
    </w:p>
    <w:p>
      <w:r>
        <w:t>XtraTrust Insurance Brokers Private Limited was established in 2015 and holds a direct broker license from the Insurance Regulatory and Development Authority of India (IRDAI) for both life and general insurance. The company was founded with the vision to simplify the insurance buying process and provide transparent, client-centric solutions to individuals and businesses across India. Since its inception, XtraTrust has focused on building a strong foundation of trust and reliability in the competitive insurance landscape.</w:t>
      </w:r>
    </w:p>
    <w:p>
      <w:r>
        <w:t>The company has positioned itself as a rapidly growing and significant player in the Indian insurance brokerage market. It aims to empower clients by offering a diverse portfolio of insurance products from leading insurers, coupled with impartial advice and robust customer support. XtraTrust leverages technology to enhance the user experience, making policy comparison, purchase, and claims assistance seamless and accessible, thereby striving to become a preferred insurance intermediary.</w:t>
      </w:r>
    </w:p>
    <w:p>
      <w:r>
        <w:t>XtraTrust offers a comprehensive suite of insurance services tailored to meet varying needs. This includes various types of life insurance (term plans, endowment plans, ULIPs), health insurance (individual, family, critical illness), and a wide range of general insurance products such as motor, home, travel, commercial, marine, and liability insurance. Beyond product offerings, the company provides essential value-added services like risk assessment, policy customization, claims facilitation, and expert advisory, ensuring clients receive end-to-end support throughout their insurance journey.</w:t>
      </w:r>
    </w:p>
    <w:p>
      <w:r>
        <w:t>KEY MANAGEMENT PERSONNEL</w:t>
      </w:r>
    </w:p>
    <w:p>
      <w:r>
        <w:t>CEO: Ashish Rastogi. He is the Founder and Chief Executive Officer, possessing extensive experience and a strong background in the financial services and insurance sectors.</w:t>
      </w:r>
    </w:p>
    <w:p>
      <w:r>
        <w:t>Chairman: Rakesh Kumar Rastogi. As the Chairman, he provides strategic direction and leadership, drawing upon his broad experience in business management.</w:t>
      </w:r>
    </w:p>
    <w:p>
      <w:r>
        <w:t>Other Executives</w:t>
      </w:r>
    </w:p>
    <w:p>
      <w:r>
        <w:t>Ankit Goel (Director)</w:t>
      </w:r>
    </w:p>
    <w:p>
      <w:r>
        <w:t>Abhinav Singh (Director)</w:t>
      </w:r>
    </w:p>
    <w:p>
      <w:pPr>
        <w:pStyle w:val="Heading1"/>
      </w:pPr>
      <w:r>
        <w:t>PARTNER INSURANCE COMPANIES</w:t>
      </w:r>
    </w:p>
    <w:p>
      <w:r>
        <w:t>Life Insurance Companies: HDFC Life, ICICI Prudential Life, SBI Life, Max Life Insurance, Bajaj Allianz Life Insurance, PNB MetLife India Insurance, Reliance Nippon Life Insurance, Edelweiss Tokio Life Insurance, Ageas Federal Life Insurance, Star Union Dai-ichi Life Insurance, Shriram Life Insurance, Canara HSBC OBC Life Insurance, Aviva Life Insurance, IndiaFirst Life Insurance, Kotak Life Insurance.</w:t>
      </w:r>
    </w:p>
    <w:p>
      <w:r>
        <w:t>General Insurance Companies: HDFC ERGO General Insurance, ICICI Lombard General Insurance, Bajaj Allianz General Insurance, Star Health and Allied Insurance, Niva Bupa Health Insurance, Aditya Birla Health Insurance, Care Health Insurance, Go Digit General Insurance, Reliance General Insurance, The New India Assurance, The Oriental Insurance Company, United India Insurance, IFFCO Tokio General Insurance, Future Generali India Insurance, Liberty General Insurance, Cholamandalam MS General Insurance, Royal Sundaram General Insurance, Universal Sompo General Insurance, Shriram General Insurance, SBI General Insurance, Tata AIG General Insurance, Magma HDI General Insurance, SBM General Insurance, Kotak General Insurance, Navi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