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ZFINCA Insurance Brokers Pvt Ltd</w:t>
      </w:r>
    </w:p>
    <w:p>
      <w:r>
        <w:t>COMPANY NAME</w:t>
      </w:r>
    </w:p>
    <w:p>
      <w:r>
        <w:t>HEADQUARTERS CITY</w:t>
      </w:r>
    </w:p>
    <w:p>
      <w:r>
        <w:t>Pune</w:t>
      </w:r>
    </w:p>
    <w:p>
      <w:r>
        <w:t>HEADQUARTERS FULL ADDRESS</w:t>
      </w:r>
    </w:p>
    <w:p>
      <w:r>
        <w:t>Office No 201, 2nd Floor, Sai Commercial, Opp. Shivneri Hotel, Near Datta Mandir, Sinhgad Road, Pune, Maharashtra 411041</w:t>
      </w:r>
    </w:p>
    <w:p>
      <w:pPr>
        <w:pStyle w:val="Heading1"/>
      </w:pPr>
      <w:r>
        <w:t>ABOUT THE COMPANY</w:t>
      </w:r>
    </w:p>
    <w:p>
      <w:r>
        <w:t>ZFINCA Insurance Brokers Private Limited commenced its journey in 2017 as ZFINCA Insurance Services, evolving to be registered as a Private Limited Company in October 2019. The company secured its Insurance Regulatory and Development Authority of India (IRDAI) broker license (IRDA/DB 835/2020) in December 2020, solidifying its position as a licensed insurance broker. Since its inception, ZFINCA has been dedicated to providing comprehensive insurance solutions to its clientele.</w:t>
      </w:r>
    </w:p>
    <w:p>
      <w:r>
        <w:t>The company positions itself as a customer-centric and technology-driven insurance broker, aiming to be a one-stop solution for all insurance requirements for both individual and corporate clients. ZFINCA emphasizes simplifying the complex world of insurance by offering customized solutions, leveraging its experienced team, and adhering to ethical business practices. Its market approach focuses on transparent guidance and efficient service delivery.</w:t>
      </w:r>
    </w:p>
    <w:p>
      <w:r>
        <w:t>ZFINCA offers a diverse portfolio of insurance products, covering various segments including Life, Health, Motor, Property, Travel, and other general insurance categories. Beyond policy sales, the company provides advisory services encompassing risk assessment, policy comparison from a wide panel of insurers, and assistance throughout the claims process, ensuring end-to-end support for its policyholders.</w:t>
      </w:r>
    </w:p>
    <w:p>
      <w:r>
        <w:t>KEY MANAGEMENT PERSONNEL</w:t>
      </w:r>
    </w:p>
    <w:p>
      <w:r>
        <w:t>CEO: Mr. Vishal Kulkarni (Founder &amp; Managing Director). He brings over 20 years of extensive experience in the insurance industry, having held leadership roles at various prominent insurance companies. He is instrumental in driving ZFINCA's vision, strategic growth, and technological integration.</w:t>
      </w:r>
    </w:p>
    <w:p>
      <w:r>
        <w:t>Chairman: Not specified on company website.</w:t>
      </w:r>
    </w:p>
    <w:p>
      <w:r>
        <w:t>Other Executives</w:t>
      </w:r>
    </w:p>
    <w:p>
      <w:r>
        <w:t>Mr. Sachin Kulkarni (Director): Possesses a background in finance and management, contributing to the company's strategic financial decisions.</w:t>
      </w:r>
    </w:p>
    <w:p>
      <w:r>
        <w:t>Ms. Shweta Kulkarni (Director): Holds experience in finance and business operations, overseeing various administrative and operational aspects of the company.</w:t>
      </w:r>
    </w:p>
    <w:p>
      <w:pPr>
        <w:pStyle w:val="Heading1"/>
      </w:pPr>
      <w:r>
        <w:t>PARTNER INSURANCE COMPANIES</w:t>
      </w:r>
    </w:p>
    <w:p>
      <w:r>
        <w:t>- HDFC Life</w:t>
      </w:r>
    </w:p>
    <w:p>
      <w:r>
        <w:t>- ICICI Prudential Life</w:t>
      </w:r>
    </w:p>
    <w:p>
      <w:r>
        <w:t>- Max Life Insurance</w:t>
      </w:r>
    </w:p>
    <w:p>
      <w:r>
        <w:t>- Bajaj Allianz Life</w:t>
      </w:r>
    </w:p>
    <w:p>
      <w:r>
        <w:t>- SBI Life</w:t>
      </w:r>
    </w:p>
    <w:p>
      <w:r>
        <w:t>- PNB MetLife</w:t>
      </w:r>
    </w:p>
    <w:p>
      <w:r>
        <w:t>- Star Union Dai-ichi Life</w:t>
      </w:r>
    </w:p>
    <w:p>
      <w:r>
        <w:t>- Edelweiss Tokio Life Insurance</w:t>
      </w:r>
    </w:p>
    <w:p>
      <w:r>
        <w:t>- IndiaFirst Life Insurance</w:t>
      </w:r>
    </w:p>
    <w:p>
      <w:r>
        <w:t>- Bajaj Allianz General Insurance</w:t>
      </w:r>
    </w:p>
    <w:p>
      <w:r>
        <w:t>- Bharti AXA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New India Assurance</w:t>
      </w:r>
    </w:p>
    <w:p>
      <w:r>
        <w:t>- Oriental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Aditya Birla Health Insurance</w:t>
      </w:r>
    </w:p>
    <w:p>
      <w:r>
        <w:t>- Niva Bupa Health Insurance</w:t>
      </w:r>
    </w:p>
    <w:p>
      <w:r>
        <w:t>- Care Health Insurance</w:t>
      </w:r>
    </w:p>
    <w:p>
      <w:r>
        <w:t>- ManipalCigna Health Insurance</w:t>
      </w:r>
    </w:p>
    <w:p>
      <w:r>
        <w:t>- HDFC ERGO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