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OrgaBET</w:t>
      </w:r>
      <w:proofErr w:type="spellEnd"/>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roofErr w:type="gramStart"/>
            <w:r w:rsidR="00CD4E20">
              <w:rPr>
                <w:rFonts w:ascii="Palatino Linotype" w:hAnsi="Palatino Linotype" w:cs="Times New Roman"/>
                <w:sz w:val="24"/>
                <w:szCs w:val="24"/>
                <w:lang w:val="en-GB"/>
              </w:rPr>
              <w:t>…..</w:t>
            </w:r>
            <w:proofErr w:type="gramEnd"/>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5.1. Repository </w:t>
            </w:r>
            <w:proofErr w:type="spellStart"/>
            <w:r>
              <w:rPr>
                <w:rFonts w:ascii="Palatino Linotype" w:hAnsi="Palatino Linotype" w:cs="Times New Roman"/>
                <w:sz w:val="24"/>
                <w:szCs w:val="24"/>
              </w:rPr>
              <w:t>Structure</w:t>
            </w:r>
            <w:proofErr w:type="spellEnd"/>
            <w:r>
              <w:rPr>
                <w:rFonts w:ascii="Palatino Linotype" w:hAnsi="Palatino Linotype" w:cs="Times New Roman"/>
                <w:sz w:val="24"/>
                <w:szCs w:val="24"/>
              </w:rPr>
              <w:t>………………………………………</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proofErr w:type="spellStart"/>
      <w:r w:rsidRPr="003C0CB2">
        <w:rPr>
          <w:rFonts w:ascii="Palatino Linotype" w:hAnsi="Palatino Linotype"/>
          <w:i/>
          <w:lang w:val="en-GB"/>
        </w:rPr>
        <w:t>OrgaBet</w:t>
      </w:r>
      <w:proofErr w:type="spellEnd"/>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1D6A7D26"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proofErr w:type="spellStart"/>
      <w:r w:rsidR="00CD7833">
        <w:rPr>
          <w:rFonts w:ascii="Palatino Linotype" w:hAnsi="Palatino Linotype"/>
          <w:lang w:val="en-GB"/>
        </w:rPr>
        <w:t>signin</w:t>
      </w:r>
      <w:proofErr w:type="spellEnd"/>
      <w:r w:rsidR="00CD7833">
        <w:rPr>
          <w:rFonts w:ascii="Palatino Linotype" w:hAnsi="Palatino Linotype"/>
          <w:lang w:val="en-GB"/>
        </w:rPr>
        <w:t xml:space="preserve">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bookmarkStart w:id="1" w:name="_GoBack"/>
      <w:bookmarkEnd w:id="1"/>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77777777"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Matches, Teams or Players.</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 xml:space="preserve">An Admin can </w:t>
      </w:r>
      <w:r>
        <w:rPr>
          <w:rFonts w:ascii="Palatino Linotype" w:hAnsi="Palatino Linotype"/>
          <w:lang w:val="en-GB"/>
        </w:rPr>
        <w:t>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7E06D8D5"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1217D075" w14:textId="0043578A" w:rsidR="005020AF"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 xml:space="preserve">.1. Use-Case </w:t>
      </w:r>
      <w:proofErr w:type="spellStart"/>
      <w:r w:rsidR="00DF7E82">
        <w:rPr>
          <w:rFonts w:ascii="Palatino Linotype" w:hAnsi="Palatino Linotype" w:cstheme="minorHAnsi"/>
          <w:b/>
          <w:bCs/>
          <w:sz w:val="24"/>
          <w:szCs w:val="24"/>
        </w:rPr>
        <w:t>Diagram</w:t>
      </w:r>
      <w:proofErr w:type="spellEnd"/>
      <w:r w:rsidR="002C74F8">
        <w:rPr>
          <w:rFonts w:ascii="Palatino Linotype" w:hAnsi="Palatino Linotype" w:cstheme="minorHAnsi"/>
          <w:b/>
          <w:bCs/>
          <w:sz w:val="24"/>
          <w:szCs w:val="24"/>
        </w:rPr>
        <w:t xml:space="preserve"> </w:t>
      </w:r>
    </w:p>
    <w:p w14:paraId="69F8DBF3" w14:textId="56E0DD06" w:rsidR="005020AF" w:rsidRPr="00230F81"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 xml:space="preserve">See the linked PDF file for </w:t>
      </w:r>
      <w:proofErr w:type="gramStart"/>
      <w:r w:rsidRPr="00E05D83">
        <w:rPr>
          <w:rFonts w:ascii="Palatino Linotype" w:hAnsi="Palatino Linotype" w:cstheme="minorHAnsi"/>
          <w:szCs w:val="24"/>
          <w:lang w:val="en-GB"/>
        </w:rPr>
        <w:t>a</w:t>
      </w:r>
      <w:r w:rsidR="00863286">
        <w:rPr>
          <w:rFonts w:ascii="Palatino Linotype" w:hAnsi="Palatino Linotype" w:cstheme="minorHAnsi"/>
          <w:szCs w:val="24"/>
          <w:lang w:val="en-GB"/>
        </w:rPr>
        <w:t>n</w:t>
      </w:r>
      <w:proofErr w:type="gramEnd"/>
      <w:r w:rsidRPr="00E05D83">
        <w:rPr>
          <w:rFonts w:ascii="Palatino Linotype" w:hAnsi="Palatino Linotype" w:cstheme="minorHAnsi"/>
          <w:szCs w:val="24"/>
          <w:lang w:val="en-GB"/>
        </w:rPr>
        <w:t xml:space="preserve"> high-resolution version of the diagram.</w:t>
      </w:r>
      <w:r w:rsidR="00DD2D36" w:rsidRPr="00230F81">
        <w:rPr>
          <w:rFonts w:ascii="Palatino Linotype" w:hAnsi="Palatino Linotype" w:cstheme="minorHAnsi"/>
          <w:b/>
          <w:bCs/>
          <w:noProof/>
          <w:lang w:val="en-GB"/>
        </w:rPr>
        <w:t xml:space="preserve"> </w:t>
      </w:r>
    </w:p>
    <w:p w14:paraId="0B8C1CF4" w14:textId="2DE40E20" w:rsidR="00DD2D36" w:rsidRPr="0076379C" w:rsidRDefault="0076379C" w:rsidP="00DD2D36">
      <w:pPr>
        <w:spacing w:after="120"/>
        <w:jc w:val="center"/>
        <w:rPr>
          <w:rFonts w:ascii="Palatino Linotype" w:hAnsi="Palatino Linotype" w:cstheme="minorHAnsi"/>
          <w:b/>
          <w:bCs/>
          <w:lang w:val="en-GB"/>
        </w:rPr>
      </w:pPr>
      <w:r w:rsidRPr="0076379C">
        <w:rPr>
          <w:rFonts w:ascii="Palatino Linotype" w:hAnsi="Palatino Linotype" w:cstheme="minorHAnsi"/>
          <w:b/>
          <w:bCs/>
          <w:noProof/>
          <w:lang w:val="en-GB" w:eastAsia="it-IT"/>
        </w:rPr>
        <w:t>use-casis cazzoh</w:t>
      </w:r>
    </w:p>
    <w:p w14:paraId="0B1AEDDF" w14:textId="77777777"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0895CC37"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User</w:t>
      </w:r>
      <w:r w:rsidRPr="00705207">
        <w:rPr>
          <w:rFonts w:ascii="Palatino Linotype" w:hAnsi="Palatino Linotype" w:cstheme="minorHAnsi"/>
          <w:lang w:val="en-GB"/>
        </w:rPr>
        <w:t xml:space="preserve"> generalized into </w:t>
      </w:r>
      <w:r w:rsidR="0076379C">
        <w:rPr>
          <w:rFonts w:ascii="Palatino Linotype" w:hAnsi="Palatino Linotype" w:cstheme="minorHAnsi"/>
          <w:i/>
          <w:lang w:val="en-GB"/>
        </w:rPr>
        <w:t>Person</w:t>
      </w:r>
      <w:r w:rsidRPr="00705207">
        <w:rPr>
          <w:rFonts w:ascii="Palatino Linotype" w:hAnsi="Palatino Linotype" w:cstheme="minorHAnsi"/>
          <w:lang w:val="en-GB"/>
        </w:rPr>
        <w:t xml:space="preserve">; </w:t>
      </w:r>
      <w:r w:rsidRPr="0076379C">
        <w:rPr>
          <w:rFonts w:ascii="Palatino Linotype" w:hAnsi="Palatino Linotype" w:cstheme="minorHAnsi"/>
          <w:color w:val="FF0000"/>
          <w:lang w:val="en-GB"/>
        </w:rPr>
        <w:t xml:space="preserve">the use cases and some notes to specify when a use case is available only to the </w:t>
      </w:r>
      <w:r w:rsidR="00A63356">
        <w:rPr>
          <w:rFonts w:ascii="Palatino Linotype" w:hAnsi="Palatino Linotype" w:cstheme="minorHAnsi"/>
          <w:color w:val="FF0000"/>
          <w:lang w:val="en-GB"/>
        </w:rPr>
        <w:t>admin</w:t>
      </w:r>
      <w:r w:rsidRPr="0076379C">
        <w:rPr>
          <w:rFonts w:ascii="Palatino Linotype" w:hAnsi="Palatino Linotype" w:cstheme="minorHAnsi"/>
          <w:color w:val="FF0000"/>
          <w:lang w:val="en-GB"/>
        </w:rPr>
        <w:t xml:space="preserve"> or only to the </w:t>
      </w:r>
      <w:r w:rsidR="00A63356">
        <w:rPr>
          <w:rFonts w:ascii="Palatino Linotype" w:hAnsi="Palatino Linotype" w:cstheme="minorHAnsi"/>
          <w:color w:val="FF0000"/>
          <w:lang w:val="en-GB"/>
        </w:rPr>
        <w:t>user</w:t>
      </w:r>
      <w:r w:rsidRPr="0076379C">
        <w:rPr>
          <w:rFonts w:ascii="Palatino Linotype" w:hAnsi="Palatino Linotype" w:cstheme="minorHAnsi"/>
          <w:color w:val="FF0000"/>
          <w:lang w:val="en-GB"/>
        </w:rPr>
        <w:t xml:space="preserve"> (if it is not already obvious from the diagram).</w:t>
      </w:r>
    </w:p>
    <w:p w14:paraId="6912ACC9" w14:textId="182201C6" w:rsidR="00CD4E20" w:rsidRDefault="000D0849" w:rsidP="00E64EA9">
      <w:pPr>
        <w:spacing w:after="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EF4815">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70B066E8" w14:textId="096AD572" w:rsidR="00EC3886" w:rsidRPr="00945B10" w:rsidRDefault="0076379C" w:rsidP="0076379C">
      <w:pPr>
        <w:spacing w:after="120"/>
        <w:jc w:val="center"/>
        <w:rPr>
          <w:rFonts w:ascii="Palatino Linotype" w:hAnsi="Palatino Linotype" w:cstheme="minorHAnsi"/>
          <w:b/>
          <w:bCs/>
          <w:lang w:val="en-US"/>
        </w:rPr>
      </w:pPr>
      <w:r w:rsidRPr="00945B10">
        <w:rPr>
          <w:rFonts w:ascii="Palatino Linotype" w:hAnsi="Palatino Linotype" w:cstheme="minorHAnsi"/>
          <w:b/>
          <w:bCs/>
          <w:noProof/>
          <w:lang w:val="en-US" w:eastAsia="it-IT"/>
        </w:rPr>
        <w:t>classis-diagram cazzoh</w:t>
      </w:r>
    </w:p>
    <w:p w14:paraId="7B4E99E0" w14:textId="77777777"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EF4815">
      <w:pPr>
        <w:spacing w:after="120"/>
        <w:jc w:val="center"/>
        <w:rPr>
          <w:rFonts w:ascii="Palatino Linotype" w:hAnsi="Palatino Linotype" w:cstheme="minorHAnsi"/>
          <w:i/>
          <w:iCs/>
          <w:sz w:val="16"/>
          <w:szCs w:val="16"/>
          <w:lang w:val="en-US"/>
        </w:rPr>
      </w:pPr>
    </w:p>
    <w:p w14:paraId="6161A2FB" w14:textId="57466173" w:rsidR="005020AF" w:rsidRDefault="00705404" w:rsidP="00EF4815">
      <w:pPr>
        <w:spacing w:after="120"/>
        <w:jc w:val="both"/>
        <w:rPr>
          <w:rFonts w:ascii="Palatino Linotype" w:hAnsi="Palatino Linotype" w:cstheme="minorHAnsi"/>
          <w:b/>
          <w:iCs/>
          <w:sz w:val="24"/>
          <w:szCs w:val="24"/>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Default="00DF7E82" w:rsidP="00EF4815">
      <w:pPr>
        <w:spacing w:after="120"/>
        <w:rPr>
          <w:rFonts w:ascii="Palatino Linotype" w:hAnsi="Palatino Linotype" w:cstheme="minorHAnsi"/>
          <w:b/>
          <w:sz w:val="24"/>
          <w:szCs w:val="24"/>
        </w:rPr>
      </w:pPr>
      <w: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proofErr w:type="gramStart"/>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roofErr w:type="gramEnd"/>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bookmakerTot</w:t>
            </w:r>
            <w:proofErr w:type="spellEnd"/>
            <w:r w:rsidRPr="00F244EB">
              <w:rPr>
                <w:rFonts w:ascii="Consolas" w:hAnsi="Consolas"/>
                <w:sz w:val="20"/>
                <w:lang w:val="en-GB"/>
              </w:rPr>
              <w: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quoteTot</w:t>
            </w:r>
            <w:proofErr w:type="spellEnd"/>
            <w:r w:rsidRPr="00F244EB">
              <w:rPr>
                <w:rFonts w:ascii="Consolas" w:hAnsi="Consolas"/>
                <w:sz w:val="20"/>
                <w:lang w:val="en-GB"/>
              </w:rPr>
              <w: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Pr>
                <w:rFonts w:ascii="Consolas" w:hAnsi="Consolas"/>
                <w:sz w:val="20"/>
                <w:lang w:val="en-GB"/>
              </w:rPr>
              <w:t>matchId</w:t>
            </w:r>
            <w:proofErr w:type="spellEnd"/>
            <w:r>
              <w:rPr>
                <w:rFonts w:ascii="Consolas" w:hAnsi="Consolas"/>
                <w:sz w:val="20"/>
                <w:lang w:val="en-GB"/>
              </w:rPr>
              <w:t>:</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proofErr w:type="spellStart"/>
            <w:r w:rsidRPr="00F244EB">
              <w:rPr>
                <w:rFonts w:ascii="Consolas" w:hAnsi="Consolas"/>
                <w:sz w:val="20"/>
                <w:lang w:val="en-GB"/>
              </w:rPr>
              <w:t>homeTeam</w:t>
            </w:r>
            <w:proofErr w:type="spellEnd"/>
            <w:r w:rsidRPr="00F244EB">
              <w:rPr>
                <w:rFonts w:ascii="Consolas" w:hAnsi="Consolas"/>
                <w:sz w:val="20"/>
                <w:lang w:val="en-GB"/>
              </w:rPr>
              <w:t>:</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awayTeam</w:t>
            </w:r>
            <w:proofErr w:type="spellEnd"/>
            <w:r w:rsidRPr="00F244EB">
              <w:rPr>
                <w:rFonts w:ascii="Consolas" w:hAnsi="Consolas"/>
                <w:sz w:val="20"/>
                <w:lang w:val="en-GB"/>
              </w:rPr>
              <w:t>:</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avgOdd</w:t>
            </w:r>
            <w:proofErr w:type="spellEnd"/>
            <w:r w:rsidRPr="00F244EB">
              <w:rPr>
                <w:rFonts w:ascii="Consolas" w:hAnsi="Consolas"/>
                <w:sz w:val="20"/>
                <w:lang w:val="en-GB"/>
              </w:rPr>
              <w:t>:</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1C5B701"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77777777"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homeTeam</w:t>
            </w:r>
            <w:proofErr w:type="spellEnd"/>
            <w:r w:rsidRPr="00593020">
              <w:rPr>
                <w:rFonts w:ascii="Consolas" w:eastAsia="Calibri" w:hAnsi="Consolas" w:cs="Times New Roman"/>
                <w:sz w:val="20"/>
                <w:lang w:val="en-GB"/>
              </w:rPr>
              <w:t>:</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awayTeam</w:t>
            </w:r>
            <w:proofErr w:type="spellEnd"/>
            <w:r w:rsidRPr="00593020">
              <w:rPr>
                <w:rFonts w:ascii="Consolas" w:eastAsia="Calibri" w:hAnsi="Consolas" w:cs="Times New Roman"/>
                <w:sz w:val="20"/>
                <w:lang w:val="en-GB"/>
              </w:rPr>
              <w:t>:</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fullTimeHome</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fullTimeAway</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fullTimeResult</w:t>
            </w:r>
            <w:proofErr w:type="spellEnd"/>
            <w:r w:rsidRPr="00593020">
              <w:rPr>
                <w:rFonts w:ascii="Consolas" w:eastAsia="Calibri" w:hAnsi="Consolas" w:cs="Times New Roman"/>
                <w:sz w:val="20"/>
                <w:lang w:val="en-GB"/>
              </w:rPr>
              <w: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499FB8FE" w14:textId="77777777" w:rsidR="00593020" w:rsidRPr="00593020" w:rsidRDefault="00593020" w:rsidP="00593020">
      <w:pPr>
        <w:spacing w:after="200" w:line="276" w:lineRule="auto"/>
        <w:jc w:val="both"/>
        <w:rPr>
          <w:rFonts w:ascii="Palatino Linotype" w:eastAsia="Calibri" w:hAnsi="Palatino Linotype" w:cs="Times New Roman"/>
          <w:sz w:val="20"/>
          <w:lang w:val="en-GB"/>
        </w:rPr>
      </w:pPr>
    </w:p>
    <w:p w14:paraId="6B294748" w14:textId="534621FA" w:rsidR="004251BC" w:rsidRDefault="004251BC" w:rsidP="00527CEF">
      <w:pPr>
        <w:spacing w:after="0" w:line="240" w:lineRule="auto"/>
        <w:rPr>
          <w:rFonts w:ascii="Palatino Linotype" w:hAnsi="Palatino Linotype"/>
          <w:lang w:val="en-GB"/>
        </w:rPr>
      </w:pPr>
    </w:p>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t>SOFTWARE ARCHITECTURE</w:t>
      </w:r>
    </w:p>
    <w:p w14:paraId="509B49F4" w14:textId="77662741" w:rsidR="0076379C" w:rsidRDefault="0076379C" w:rsidP="0076379C">
      <w:pPr>
        <w:spacing w:after="120"/>
        <w:jc w:val="both"/>
        <w:rPr>
          <w:rFonts w:ascii="Palatino Linotype" w:hAnsi="Palatino Linotype" w:cstheme="minorHAnsi"/>
          <w:bCs/>
          <w:szCs w:val="24"/>
          <w:lang w:val="en-GB"/>
        </w:rPr>
      </w:pP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is powered by means of the </w:t>
      </w:r>
      <w:r>
        <w:rPr>
          <w:rFonts w:ascii="Palatino Linotype" w:hAnsi="Palatino Linotype" w:cstheme="minorHAnsi"/>
          <w:bCs/>
          <w:i/>
          <w:szCs w:val="24"/>
          <w:lang w:val="en-GB"/>
        </w:rPr>
        <w:t>Java Spring Framework</w:t>
      </w:r>
      <w:r>
        <w:rPr>
          <w:rFonts w:ascii="Palatino Linotype" w:hAnsi="Palatino Linotype" w:cstheme="minorHAnsi"/>
          <w:bCs/>
          <w:szCs w:val="24"/>
          <w:lang w:val="en-GB"/>
        </w:rPr>
        <w:t xml:space="preserve">, a library used for handling webpages with the Java language. 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Pr>
          <w:rFonts w:ascii="Palatino Linotype" w:hAnsi="Palatino Linotype" w:cstheme="minorHAnsi"/>
          <w:bCs/>
          <w:i/>
          <w:szCs w:val="24"/>
          <w:lang w:val="en-GB"/>
        </w:rPr>
        <w:t xml:space="preserve">Spring’s </w:t>
      </w:r>
      <w:r>
        <w:rPr>
          <w:rFonts w:ascii="Palatino Linotype" w:hAnsi="Palatino Linotype" w:cstheme="minorHAnsi"/>
          <w:bCs/>
          <w:szCs w:val="24"/>
          <w:lang w:val="en-GB"/>
        </w:rPr>
        <w:t>native MongoDB driver.</w:t>
      </w:r>
    </w:p>
    <w:p w14:paraId="24FCE9A4" w14:textId="670E7563" w:rsidR="0076379C" w:rsidRPr="0076379C" w:rsidRDefault="0076379C" w:rsidP="0076379C">
      <w:pPr>
        <w:spacing w:after="120"/>
        <w:jc w:val="both"/>
        <w:rPr>
          <w:rFonts w:ascii="Palatino Linotype" w:hAnsi="Palatino Linotype" w:cstheme="minorHAnsi"/>
          <w:bCs/>
          <w:szCs w:val="24"/>
        </w:rPr>
      </w:pPr>
      <w:r w:rsidRPr="0076379C">
        <w:rPr>
          <w:rFonts w:ascii="Palatino Linotype" w:hAnsi="Palatino Linotype" w:cstheme="minorHAnsi"/>
          <w:bCs/>
          <w:szCs w:val="24"/>
        </w:rPr>
        <w:t xml:space="preserve">Altri discorsi su come funziona Spring </w:t>
      </w:r>
      <w:proofErr w:type="spellStart"/>
      <w:r w:rsidRPr="0076379C">
        <w:rPr>
          <w:rFonts w:ascii="Palatino Linotype" w:hAnsi="Palatino Linotype" w:cstheme="minorHAnsi"/>
          <w:bCs/>
          <w:szCs w:val="24"/>
        </w:rPr>
        <w:t>cazzoh</w:t>
      </w:r>
      <w:proofErr w:type="spellEnd"/>
      <w:r w:rsidRPr="0076379C">
        <w:rPr>
          <w:rFonts w:ascii="Palatino Linotype" w:hAnsi="Palatino Linotype" w:cstheme="minorHAnsi"/>
          <w:bCs/>
          <w:szCs w:val="24"/>
        </w:rPr>
        <w:t>…</w:t>
      </w:r>
    </w:p>
    <w:p w14:paraId="30BA5811" w14:textId="77777777" w:rsidR="0076379C" w:rsidRPr="0076379C" w:rsidRDefault="0076379C" w:rsidP="0076379C">
      <w:pPr>
        <w:spacing w:after="120"/>
        <w:jc w:val="both"/>
        <w:rPr>
          <w:rFonts w:ascii="Palatino Linotype" w:hAnsi="Palatino Linotype" w:cstheme="minorHAnsi"/>
          <w:bCs/>
          <w:szCs w:val="24"/>
        </w:rPr>
      </w:pPr>
    </w:p>
    <w:p w14:paraId="00DDCF9F" w14:textId="0C05ABC5" w:rsidR="00BC7C5A" w:rsidRPr="0076379C" w:rsidRDefault="0076379C" w:rsidP="0076379C">
      <w:pPr>
        <w:spacing w:after="120"/>
        <w:jc w:val="center"/>
        <w:rPr>
          <w:rFonts w:ascii="Palatino Linotype" w:hAnsi="Palatino Linotype" w:cstheme="minorHAnsi"/>
          <w:b/>
          <w:bCs/>
          <w:sz w:val="24"/>
          <w:szCs w:val="24"/>
          <w:lang w:val="en-GB"/>
        </w:rPr>
      </w:pPr>
      <w:r w:rsidRPr="0076379C">
        <w:rPr>
          <w:rFonts w:ascii="Palatino Linotype" w:hAnsi="Palatino Linotype" w:cstheme="minorHAnsi"/>
          <w:b/>
          <w:bCs/>
          <w:noProof/>
          <w:sz w:val="24"/>
          <w:szCs w:val="24"/>
          <w:lang w:val="en-GB" w:eastAsia="it-IT"/>
        </w:rPr>
        <w:t>schema architettura spring</w:t>
      </w:r>
    </w:p>
    <w:p w14:paraId="4E5834CD" w14:textId="6CA39DEF"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Figure 4: Software architecture of BibliOS</w:t>
      </w:r>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OrgaBet</w:t>
      </w:r>
      <w:proofErr w:type="spellEnd"/>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504A3FA7" w:rsidR="00705207" w:rsidRP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Pr>
          <w:rFonts w:ascii="Palatino Linotype" w:hAnsi="Palatino Linotype" w:cstheme="minorHAnsi"/>
          <w:b/>
          <w:lang w:val="en-GB"/>
        </w:rPr>
        <w:t>.</w:t>
      </w:r>
      <w:r w:rsidR="00705207">
        <w:rPr>
          <w:rFonts w:ascii="Palatino Linotype" w:hAnsi="Palatino Linotype"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r w:rsidR="00705207">
        <w:rPr>
          <w:rFonts w:ascii="Palatino Linotype" w:hAnsi="Palatino Linotype" w:cstheme="minorHAnsi"/>
          <w:i/>
          <w:lang w:val="en-GB"/>
        </w:rPr>
        <w:t>makefile</w:t>
      </w:r>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r>
        <w:rPr>
          <w:rFonts w:ascii="Palatino Linotype" w:hAnsi="Palatino Linotype" w:cstheme="minorHAnsi"/>
          <w:i/>
          <w:lang w:val="en-GB"/>
        </w:rPr>
        <w:t>BibliOS</w:t>
      </w:r>
      <w:r>
        <w:rPr>
          <w:rFonts w:ascii="Palatino Linotype" w:hAnsi="Palatino Linotype" w:cstheme="minorHAnsi"/>
          <w:lang w:val="en-GB"/>
        </w:rPr>
        <w:t xml:space="preserve"> on a UNIX-like system, import the Database schema </w:t>
      </w:r>
      <w:r>
        <w:rPr>
          <w:rFonts w:ascii="Courier New" w:hAnsi="Courier New" w:cs="Courier New"/>
          <w:b/>
          <w:lang w:val="en-GB"/>
        </w:rPr>
        <w:t>bibliosDB</w:t>
      </w:r>
      <w:r w:rsidRPr="00487A2F">
        <w:rPr>
          <w:rFonts w:ascii="Courier New" w:hAnsi="Courier New" w:cs="Courier New"/>
          <w:b/>
          <w:lang w:val="en-GB"/>
        </w:rPr>
        <w:t>.sql</w:t>
      </w:r>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r w:rsidRPr="00641D2F">
        <w:rPr>
          <w:rFonts w:ascii="Courier New" w:hAnsi="Courier New" w:cs="Courier New"/>
          <w:b/>
          <w:lang w:val="en-GB"/>
        </w:rPr>
        <w:t>sudo apt install maven</w:t>
      </w:r>
    </w:p>
    <w:p w14:paraId="753CAB87" w14:textId="5AAC2894" w:rsidR="00641D2F" w:rsidRPr="00641D2F" w:rsidRDefault="00641D2F" w:rsidP="00641D2F">
      <w:pPr>
        <w:jc w:val="both"/>
        <w:rPr>
          <w:rFonts w:ascii="Palatino Linotype" w:hAnsi="Palatino Linotype" w:cstheme="minorHAnsi"/>
          <w:lang w:val="en-GB"/>
        </w:rPr>
      </w:pPr>
      <w:r w:rsidRPr="00641D2F">
        <w:rPr>
          <w:rFonts w:ascii="Palatino Linotype" w:hAnsi="Palatino Linotype" w:cstheme="minorHAnsi"/>
          <w:i/>
          <w:lang w:val="en-GB"/>
        </w:rPr>
        <w:t xml:space="preserve">BibliOS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r w:rsidRPr="00641D2F">
        <w:rPr>
          <w:rFonts w:ascii="Courier New" w:hAnsi="Courier New" w:cs="Courier New"/>
          <w:b/>
          <w:lang w:val="en-GB"/>
        </w:rPr>
        <w:t>javafx</w:t>
      </w:r>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r w:rsidRPr="00641D2F">
        <w:rPr>
          <w:rFonts w:ascii="Palatino Linotype" w:hAnsi="Palatino Linotype" w:cs="Times New Roman"/>
          <w:bCs/>
          <w:i/>
          <w:lang w:val="en-GB"/>
        </w:rPr>
        <w:t xml:space="preserve">BibliOS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59D19CF5" w14:textId="68644908" w:rsidR="005020AF" w:rsidRDefault="00DF7E82" w:rsidP="00EF4815">
      <w:pPr>
        <w:pStyle w:val="Paragrafoelenco"/>
        <w:numPr>
          <w:ilvl w:val="0"/>
          <w:numId w:val="1"/>
        </w:numPr>
        <w:spacing w:after="120"/>
        <w:jc w:val="both"/>
        <w:rPr>
          <w:rFonts w:ascii="Palatino Linotype" w:hAnsi="Palatino Linotype" w:cstheme="minorHAnsi"/>
          <w:b/>
          <w:sz w:val="24"/>
          <w:szCs w:val="24"/>
        </w:rPr>
      </w:pPr>
      <w:r>
        <w:rPr>
          <w:rFonts w:ascii="Palatino Linotype" w:hAnsi="Palatino Linotype" w:cstheme="minorHAnsi"/>
          <w:b/>
          <w:sz w:val="24"/>
          <w:szCs w:val="24"/>
        </w:rPr>
        <w:lastRenderedPageBreak/>
        <w:t>CONCLUSIONS</w:t>
      </w:r>
    </w:p>
    <w:p w14:paraId="04395A85" w14:textId="0A6878AA" w:rsidR="005020AF" w:rsidRPr="00705207" w:rsidRDefault="00DF7E82" w:rsidP="00EF4815">
      <w:pPr>
        <w:spacing w:after="120"/>
        <w:jc w:val="both"/>
        <w:rPr>
          <w:lang w:val="en-GB"/>
        </w:rPr>
      </w:pPr>
      <w:r>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 such as: extending a loan, knowing on which shelf a certain book is placed, notifications for expired loans</w:t>
      </w:r>
      <w:r w:rsidR="00EC34E7">
        <w:rPr>
          <w:rFonts w:ascii="Palatino Linotype" w:hAnsi="Palatino Linotype" w:cstheme="minorHAnsi"/>
          <w:lang w:val="en-GB"/>
        </w:rPr>
        <w:t xml:space="preserve"> etc.</w:t>
      </w:r>
    </w:p>
    <w:sectPr w:rsidR="005020AF" w:rsidRPr="00705207" w:rsidSect="000D0849">
      <w:footerReference w:type="default" r:id="rId9"/>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C749A" w14:textId="77777777" w:rsidR="005A23D8" w:rsidRDefault="005A23D8">
      <w:pPr>
        <w:spacing w:after="0" w:line="240" w:lineRule="auto"/>
      </w:pPr>
      <w:r>
        <w:separator/>
      </w:r>
    </w:p>
  </w:endnote>
  <w:endnote w:type="continuationSeparator" w:id="0">
    <w:p w14:paraId="12B8C48C" w14:textId="77777777" w:rsidR="005A23D8" w:rsidRDefault="005A2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panose1 w:val="020B0604020202020204"/>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panose1 w:val="02020603050405020304"/>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84266"/>
      <w:docPartObj>
        <w:docPartGallery w:val="Page Numbers (Bottom of Page)"/>
        <w:docPartUnique/>
      </w:docPartObj>
    </w:sdtPr>
    <w:sdtEndPr/>
    <w:sdtContent>
      <w:p w14:paraId="14DCC01F" w14:textId="5970B703" w:rsidR="000D0849" w:rsidRDefault="000D0849">
        <w:pPr>
          <w:pStyle w:val="Pidipagina"/>
          <w:jc w:val="center"/>
        </w:pPr>
        <w:r>
          <w:fldChar w:fldCharType="begin"/>
        </w:r>
        <w:r>
          <w:instrText>PAGE   \* MERGEFORMAT</w:instrText>
        </w:r>
        <w:r>
          <w:fldChar w:fldCharType="separate"/>
        </w:r>
        <w:r w:rsidR="0076379C">
          <w:rPr>
            <w:noProof/>
          </w:rPr>
          <w:t>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53325" w14:textId="77777777" w:rsidR="005A23D8" w:rsidRDefault="005A23D8">
      <w:pPr>
        <w:spacing w:after="0" w:line="240" w:lineRule="auto"/>
      </w:pPr>
      <w:r>
        <w:separator/>
      </w:r>
    </w:p>
  </w:footnote>
  <w:footnote w:type="continuationSeparator" w:id="0">
    <w:p w14:paraId="3C1A5C06" w14:textId="77777777" w:rsidR="005A23D8" w:rsidRDefault="005A2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C4D7D"/>
    <w:rsid w:val="000D03A3"/>
    <w:rsid w:val="000D0849"/>
    <w:rsid w:val="000D4E28"/>
    <w:rsid w:val="00101340"/>
    <w:rsid w:val="00101D89"/>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C1F11"/>
    <w:rsid w:val="003D52F5"/>
    <w:rsid w:val="00405FAC"/>
    <w:rsid w:val="00420FA1"/>
    <w:rsid w:val="004251BC"/>
    <w:rsid w:val="004408E3"/>
    <w:rsid w:val="00451FA5"/>
    <w:rsid w:val="004609F6"/>
    <w:rsid w:val="00467B54"/>
    <w:rsid w:val="0047554D"/>
    <w:rsid w:val="004A586A"/>
    <w:rsid w:val="004B17DD"/>
    <w:rsid w:val="004D4AB7"/>
    <w:rsid w:val="00500163"/>
    <w:rsid w:val="005020AF"/>
    <w:rsid w:val="005075B9"/>
    <w:rsid w:val="00527CEF"/>
    <w:rsid w:val="00555246"/>
    <w:rsid w:val="00593020"/>
    <w:rsid w:val="005A23D8"/>
    <w:rsid w:val="005A4ACC"/>
    <w:rsid w:val="005A648E"/>
    <w:rsid w:val="005B527F"/>
    <w:rsid w:val="0061419F"/>
    <w:rsid w:val="006337C2"/>
    <w:rsid w:val="00641D2F"/>
    <w:rsid w:val="006A5896"/>
    <w:rsid w:val="006B50D6"/>
    <w:rsid w:val="00705207"/>
    <w:rsid w:val="00705404"/>
    <w:rsid w:val="007222D9"/>
    <w:rsid w:val="00741274"/>
    <w:rsid w:val="0076379C"/>
    <w:rsid w:val="007640C6"/>
    <w:rsid w:val="007802BF"/>
    <w:rsid w:val="007B3B60"/>
    <w:rsid w:val="007D579B"/>
    <w:rsid w:val="00863286"/>
    <w:rsid w:val="0086408B"/>
    <w:rsid w:val="008665F6"/>
    <w:rsid w:val="00882F92"/>
    <w:rsid w:val="008A451F"/>
    <w:rsid w:val="008C1B52"/>
    <w:rsid w:val="008C62AC"/>
    <w:rsid w:val="00911415"/>
    <w:rsid w:val="00945B10"/>
    <w:rsid w:val="00975956"/>
    <w:rsid w:val="00977F59"/>
    <w:rsid w:val="009833D2"/>
    <w:rsid w:val="009D5412"/>
    <w:rsid w:val="00A121C3"/>
    <w:rsid w:val="00A268B5"/>
    <w:rsid w:val="00A30CA9"/>
    <w:rsid w:val="00A4490A"/>
    <w:rsid w:val="00A63356"/>
    <w:rsid w:val="00A75D53"/>
    <w:rsid w:val="00AC4C96"/>
    <w:rsid w:val="00AE204A"/>
    <w:rsid w:val="00B00B68"/>
    <w:rsid w:val="00B017C9"/>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8DAD-7CDD-4802-A146-BFEB1166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1109</Words>
  <Characters>6327</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Giulio Silvestri</cp:lastModifiedBy>
  <cp:revision>18</cp:revision>
  <dcterms:created xsi:type="dcterms:W3CDTF">2019-11-08T11:19:00Z</dcterms:created>
  <dcterms:modified xsi:type="dcterms:W3CDTF">2019-12-20T15:40:00Z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