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A66C0B" w:rsidR="00A66C0B" w:rsidP="00A66C0B" w:rsidRDefault="00A66C0B" w14:paraId="531A4814" w14:textId="48D04CE2">
      <w:pPr>
        <w:jc w:val="center"/>
        <w:rPr>
          <w:rFonts w:ascii="Calibri" w:hAnsi="Calibri" w:eastAsia="Calibri" w:cs="Calibri"/>
          <w:b/>
          <w:bCs/>
          <w:sz w:val="28"/>
          <w:szCs w:val="28"/>
          <w:lang w:val="pt-BR" w:bidi="pt-BR"/>
        </w:rPr>
      </w:pPr>
      <w:r w:rsidRPr="00A66C0B">
        <w:rPr>
          <w:rFonts w:ascii="Calibri" w:hAnsi="Calibri" w:eastAsia="Calibri" w:cs="Calibri"/>
          <w:b/>
          <w:bCs/>
          <w:sz w:val="28"/>
          <w:szCs w:val="28"/>
          <w:lang w:val="pt-BR" w:bidi="pt-BR"/>
        </w:rPr>
        <w:t xml:space="preserve">PLATAFORMA WEB PARA ANÁLISE DE DESEMPENHO NO FUTEBOL: </w:t>
      </w:r>
    </w:p>
    <w:p w:rsidR="00A816FC" w:rsidP="00A66C0B" w:rsidRDefault="00A66C0B" w14:paraId="30FEE8F1" w14:textId="040726CB">
      <w:pPr>
        <w:jc w:val="center"/>
        <w:rPr>
          <w:rFonts w:ascii="Calibri" w:hAnsi="Calibri" w:eastAsia="Calibri" w:cs="Calibri"/>
          <w:b/>
          <w:bCs/>
          <w:sz w:val="28"/>
          <w:szCs w:val="28"/>
        </w:rPr>
      </w:pPr>
      <w:r w:rsidRPr="00A66C0B">
        <w:rPr>
          <w:rFonts w:ascii="Calibri" w:hAnsi="Calibri" w:eastAsia="Calibri" w:cs="Calibri"/>
          <w:b/>
          <w:bCs/>
          <w:sz w:val="28"/>
          <w:szCs w:val="28"/>
          <w:lang w:val="pt-BR" w:bidi="pt-BR"/>
        </w:rPr>
        <w:t>CRUZAMENTO DE DADOS DE TRACKING DA METRICA SPORTS COM A PERCEPÇÃO SUBJETIVA DE ESFORÇO (ESCALA DE BORG).</w:t>
      </w:r>
    </w:p>
    <w:p w:rsidR="00A816FC" w:rsidRDefault="00A816FC" w14:paraId="3E3B2F21" w14:textId="77777777">
      <w:pPr>
        <w:spacing w:before="240" w:after="240" w:line="360" w:lineRule="auto"/>
        <w:rPr>
          <w:rFonts w:ascii="Calibri" w:hAnsi="Calibri" w:eastAsia="Calibri" w:cs="Calibri"/>
          <w:b/>
          <w:bCs/>
          <w:sz w:val="28"/>
          <w:szCs w:val="28"/>
        </w:rPr>
      </w:pPr>
    </w:p>
    <w:p w:rsidRPr="003B7216" w:rsidR="00A816FC" w:rsidRDefault="00A66C0B" w14:paraId="7F8BED0F" w14:textId="0AFF7326">
      <w:pPr>
        <w:pStyle w:val="Ttulo1"/>
        <w:keepNext w:val="0"/>
        <w:spacing w:before="0" w:after="0" w:line="240" w:lineRule="auto"/>
        <w:rPr>
          <w:rFonts w:ascii="Arial" w:hAnsi="Arial" w:eastAsia="Calibri" w:cs="Arial"/>
          <w:sz w:val="24"/>
          <w:szCs w:val="24"/>
        </w:rPr>
      </w:pPr>
      <w:bookmarkStart w:name="_heading=h.kzf6exv1clz1" w:id="0"/>
      <w:bookmarkEnd w:id="0"/>
      <w:r>
        <w:rPr>
          <w:rFonts w:ascii="Arial" w:hAnsi="Arial" w:eastAsia="Calibri" w:cs="Arial"/>
          <w:sz w:val="24"/>
          <w:szCs w:val="24"/>
          <w:lang w:bidi="pt-BR"/>
        </w:rPr>
        <w:t>DURIGUETO</w:t>
      </w:r>
      <w:r w:rsidRPr="003B7216" w:rsidR="00F27720">
        <w:rPr>
          <w:rFonts w:ascii="Arial" w:hAnsi="Arial" w:eastAsia="Calibri" w:cs="Arial"/>
          <w:sz w:val="24"/>
          <w:szCs w:val="24"/>
        </w:rPr>
        <w:t xml:space="preserve">, </w:t>
      </w:r>
      <w:r>
        <w:rPr>
          <w:rFonts w:ascii="Arial" w:hAnsi="Arial" w:eastAsia="Calibri" w:cs="Arial"/>
          <w:sz w:val="24"/>
          <w:szCs w:val="24"/>
          <w:lang w:bidi="pt-BR"/>
        </w:rPr>
        <w:t>João Pedro Dias</w:t>
      </w:r>
      <w:r w:rsidRPr="003B7216" w:rsidR="003B7216">
        <w:rPr>
          <w:rFonts w:ascii="Arial" w:hAnsi="Arial" w:eastAsia="Calibri" w:cs="Arial"/>
          <w:sz w:val="24"/>
          <w:szCs w:val="24"/>
          <w:lang w:bidi="pt-BR"/>
        </w:rPr>
        <w:t xml:space="preserve"> </w:t>
      </w:r>
      <w:r w:rsidRPr="003B7216" w:rsidR="00F27720">
        <w:rPr>
          <w:rFonts w:ascii="Arial" w:hAnsi="Arial" w:eastAsia="Calibri" w:cs="Arial"/>
          <w:sz w:val="24"/>
          <w:szCs w:val="24"/>
        </w:rPr>
        <w:t>[1]</w:t>
      </w:r>
    </w:p>
    <w:p w:rsidRPr="003B7216" w:rsidR="00A816FC" w:rsidRDefault="00F27720" w14:paraId="3612641E" w14:textId="576246C3">
      <w:pPr>
        <w:pStyle w:val="Ttulo1"/>
        <w:keepNext w:val="0"/>
        <w:spacing w:before="0" w:after="0" w:line="240" w:lineRule="auto"/>
        <w:rPr>
          <w:rFonts w:ascii="Arial" w:hAnsi="Arial" w:eastAsia="Calibri" w:cs="Arial"/>
          <w:b w:val="0"/>
          <w:bCs w:val="0"/>
          <w:sz w:val="24"/>
          <w:szCs w:val="24"/>
        </w:rPr>
      </w:pPr>
      <w:bookmarkStart w:name="_heading=h.hncjslk0zqhl" w:id="1"/>
      <w:bookmarkEnd w:id="1"/>
      <w:r w:rsidRPr="5DB782D6" w:rsidR="00F27720">
        <w:rPr>
          <w:rFonts w:ascii="Arial" w:hAnsi="Arial" w:eastAsia="Calibri" w:cs="Arial"/>
          <w:b w:val="0"/>
          <w:bCs w:val="0"/>
          <w:sz w:val="24"/>
          <w:szCs w:val="24"/>
        </w:rPr>
        <w:t xml:space="preserve">Centro </w:t>
      </w:r>
      <w:r w:rsidRPr="5DB782D6" w:rsidR="00F27720">
        <w:rPr>
          <w:rFonts w:ascii="Arial" w:hAnsi="Arial" w:eastAsia="Calibri" w:cs="Arial"/>
          <w:b w:val="0"/>
          <w:bCs w:val="0"/>
          <w:sz w:val="24"/>
          <w:szCs w:val="24"/>
        </w:rPr>
        <w:t>Universit</w:t>
      </w:r>
      <w:r w:rsidRPr="5DB782D6" w:rsidR="5F0E82EB">
        <w:rPr>
          <w:rFonts w:ascii="Arial" w:hAnsi="Arial" w:eastAsia="Calibri" w:cs="Arial"/>
          <w:b w:val="0"/>
          <w:bCs w:val="0"/>
          <w:sz w:val="24"/>
          <w:szCs w:val="24"/>
        </w:rPr>
        <w:t>á</w:t>
      </w:r>
      <w:r w:rsidRPr="5DB782D6" w:rsidR="00F27720">
        <w:rPr>
          <w:rFonts w:ascii="Arial" w:hAnsi="Arial" w:eastAsia="Calibri" w:cs="Arial"/>
          <w:b w:val="0"/>
          <w:bCs w:val="0"/>
          <w:sz w:val="24"/>
          <w:szCs w:val="24"/>
        </w:rPr>
        <w:t>rio</w:t>
      </w:r>
      <w:r w:rsidRPr="5DB782D6" w:rsidR="00F27720">
        <w:rPr>
          <w:rFonts w:ascii="Arial" w:hAnsi="Arial" w:eastAsia="Calibri" w:cs="Arial"/>
          <w:b w:val="0"/>
          <w:bCs w:val="0"/>
          <w:sz w:val="24"/>
          <w:szCs w:val="24"/>
        </w:rPr>
        <w:t xml:space="preserve"> Governador Ozanam Coelho - UNIFAGOC</w:t>
      </w:r>
    </w:p>
    <w:p w:rsidRPr="003B7216" w:rsidR="00A816FC" w:rsidRDefault="00F27720" w14:paraId="7A979C8D" w14:textId="77777777">
      <w:pPr>
        <w:pStyle w:val="Ttulo1"/>
        <w:keepNext w:val="0"/>
        <w:spacing w:before="0" w:after="0" w:line="240" w:lineRule="auto"/>
        <w:rPr>
          <w:rFonts w:ascii="Arial" w:hAnsi="Arial" w:eastAsia="Calibri" w:cs="Arial"/>
          <w:b w:val="0"/>
          <w:bCs w:val="0"/>
          <w:sz w:val="24"/>
          <w:szCs w:val="24"/>
        </w:rPr>
      </w:pPr>
      <w:bookmarkStart w:name="_heading=h.d814sjq4hp3x" w:id="2"/>
      <w:bookmarkEnd w:id="2"/>
      <w:r w:rsidRPr="003B7216">
        <w:rPr>
          <w:rFonts w:ascii="Arial" w:hAnsi="Arial" w:eastAsia="Calibri" w:cs="Arial"/>
          <w:b w:val="0"/>
          <w:bCs w:val="0"/>
          <w:sz w:val="24"/>
          <w:szCs w:val="24"/>
        </w:rPr>
        <w:t xml:space="preserve">Graduação em </w:t>
      </w:r>
      <w:r w:rsidRPr="003B7216">
        <w:rPr>
          <w:rFonts w:ascii="Arial" w:hAnsi="Arial" w:eastAsia="Calibri" w:cs="Arial"/>
          <w:b w:val="0"/>
          <w:bCs w:val="0"/>
          <w:sz w:val="24"/>
          <w:szCs w:val="24"/>
          <w:lang w:bidi="pt-BR"/>
        </w:rPr>
        <w:t>Ciência da Computação</w:t>
      </w:r>
    </w:p>
    <w:p w:rsidRPr="003B7216" w:rsidR="00A816FC" w:rsidRDefault="00F27720" w14:paraId="255DBC45" w14:textId="39556EC9">
      <w:pPr>
        <w:pStyle w:val="Ttulo1"/>
        <w:keepNext w:val="0"/>
        <w:spacing w:before="0" w:after="0" w:line="240" w:lineRule="auto"/>
        <w:rPr>
          <w:rFonts w:ascii="Arial" w:hAnsi="Arial" w:eastAsia="Calibri" w:cs="Arial"/>
          <w:b w:val="0"/>
          <w:bCs w:val="0"/>
          <w:sz w:val="24"/>
          <w:szCs w:val="24"/>
        </w:rPr>
      </w:pPr>
      <w:bookmarkStart w:name="_heading=h.j60uaz7haim4" w:id="3"/>
      <w:bookmarkEnd w:id="3"/>
      <w:r w:rsidRPr="003B7216">
        <w:rPr>
          <w:rFonts w:ascii="Arial" w:hAnsi="Arial" w:eastAsia="Calibri" w:cs="Arial"/>
          <w:b w:val="0"/>
          <w:bCs w:val="0"/>
          <w:sz w:val="24"/>
          <w:szCs w:val="24"/>
        </w:rPr>
        <w:t>J</w:t>
      </w:r>
      <w:r w:rsidRPr="003B7216" w:rsidR="00165B01">
        <w:rPr>
          <w:rFonts w:ascii="Arial" w:hAnsi="Arial" w:eastAsia="Calibri" w:cs="Arial"/>
          <w:b w:val="0"/>
          <w:bCs w:val="0"/>
          <w:sz w:val="24"/>
          <w:szCs w:val="24"/>
        </w:rPr>
        <w:t>unho</w:t>
      </w:r>
      <w:r w:rsidRPr="003B7216">
        <w:rPr>
          <w:rFonts w:ascii="Arial" w:hAnsi="Arial" w:eastAsia="Calibri" w:cs="Arial"/>
          <w:b w:val="0"/>
          <w:bCs w:val="0"/>
          <w:sz w:val="24"/>
          <w:szCs w:val="24"/>
        </w:rPr>
        <w:t xml:space="preserve"> de 202</w:t>
      </w:r>
      <w:r w:rsidRPr="003B7216" w:rsidR="00165B01">
        <w:rPr>
          <w:rFonts w:ascii="Arial" w:hAnsi="Arial" w:eastAsia="Calibri" w:cs="Arial"/>
          <w:b w:val="0"/>
          <w:bCs w:val="0"/>
          <w:sz w:val="24"/>
          <w:szCs w:val="24"/>
        </w:rPr>
        <w:t>6</w:t>
      </w:r>
    </w:p>
    <w:p w:rsidRPr="003B7216" w:rsidR="00A816FC" w:rsidRDefault="00F27720" w14:paraId="180C5E0A" w14:textId="77777777">
      <w:pPr>
        <w:spacing w:before="240" w:after="240" w:line="360" w:lineRule="auto"/>
        <w:jc w:val="center"/>
        <w:rPr>
          <w:rFonts w:ascii="Arial" w:hAnsi="Arial" w:eastAsia="Calibri" w:cs="Arial"/>
          <w:color w:val="FF0000"/>
          <w:sz w:val="2"/>
          <w:szCs w:val="2"/>
        </w:rPr>
      </w:pPr>
      <w:r w:rsidRPr="003B7216">
        <w:rPr>
          <w:rFonts w:ascii="Arial" w:hAnsi="Arial" w:eastAsia="Calibri" w:cs="Arial"/>
          <w:color w:val="FF0000"/>
          <w:sz w:val="2"/>
          <w:szCs w:val="2"/>
        </w:rPr>
        <w:t xml:space="preserve"> </w:t>
      </w:r>
    </w:p>
    <w:p w:rsidRPr="003B7216" w:rsidR="00A816FC" w:rsidRDefault="00F27720" w14:paraId="2D80573D" w14:textId="3E6BE511">
      <w:pPr>
        <w:pStyle w:val="Ttulo1"/>
        <w:keepNext w:val="0"/>
        <w:spacing w:before="0" w:after="0" w:line="360" w:lineRule="auto"/>
        <w:rPr>
          <w:rFonts w:ascii="Arial" w:hAnsi="Arial" w:eastAsia="Calibri" w:cs="Arial"/>
        </w:rPr>
      </w:pPr>
      <w:bookmarkStart w:name="_heading=h.4jig998gtfn0" w:id="4"/>
      <w:bookmarkEnd w:id="4"/>
      <w:r w:rsidRPr="003B7216">
        <w:rPr>
          <w:rFonts w:ascii="Arial" w:hAnsi="Arial" w:eastAsia="Calibri" w:cs="Arial"/>
          <w:sz w:val="24"/>
          <w:szCs w:val="24"/>
          <w:lang w:bidi="pt-BR"/>
        </w:rPr>
        <w:t>FREITAS</w:t>
      </w:r>
      <w:r w:rsidRPr="003B7216">
        <w:rPr>
          <w:rFonts w:ascii="Arial" w:hAnsi="Arial" w:eastAsia="Calibri" w:cs="Arial"/>
          <w:sz w:val="24"/>
          <w:szCs w:val="24"/>
        </w:rPr>
        <w:t xml:space="preserve">, </w:t>
      </w:r>
      <w:r w:rsidRPr="003B7216">
        <w:rPr>
          <w:rFonts w:ascii="Arial" w:hAnsi="Arial" w:eastAsia="Calibri" w:cs="Arial"/>
          <w:sz w:val="24"/>
          <w:szCs w:val="24"/>
          <w:lang w:bidi="pt-BR"/>
        </w:rPr>
        <w:t xml:space="preserve">Kenedy </w:t>
      </w:r>
      <w:r w:rsidRPr="003B7216" w:rsidR="003B7216">
        <w:rPr>
          <w:rFonts w:ascii="Arial" w:hAnsi="Arial" w:eastAsia="Calibri" w:cs="Arial"/>
          <w:sz w:val="24"/>
          <w:szCs w:val="24"/>
          <w:lang w:bidi="pt-BR"/>
        </w:rPr>
        <w:t xml:space="preserve">Antônio [2] - ORIENTADOR </w:t>
      </w:r>
      <w:r w:rsidRPr="003B7216">
        <w:rPr>
          <w:rFonts w:ascii="Arial" w:hAnsi="Arial" w:eastAsia="Calibri" w:cs="Arial"/>
        </w:rPr>
        <w:t xml:space="preserve"> </w:t>
      </w:r>
    </w:p>
    <w:p w:rsidRPr="003B7216" w:rsidR="00A816FC" w:rsidRDefault="00F27720" w14:paraId="2F9F7C14" w14:textId="77777777">
      <w:pPr>
        <w:spacing w:before="240" w:after="240" w:line="360" w:lineRule="auto"/>
        <w:jc w:val="both"/>
        <w:rPr>
          <w:rFonts w:ascii="Arial" w:hAnsi="Arial" w:eastAsia="Calibri" w:cs="Arial"/>
          <w:b/>
          <w:bCs/>
        </w:rPr>
      </w:pPr>
      <w:r w:rsidRPr="003B7216">
        <w:rPr>
          <w:rFonts w:ascii="Arial" w:hAnsi="Arial" w:eastAsia="Calibri" w:cs="Arial"/>
          <w:b/>
          <w:bCs/>
        </w:rPr>
        <w:t>RESUMO</w:t>
      </w:r>
    </w:p>
    <w:p w:rsidRPr="003B7216" w:rsidR="003B7216" w:rsidP="4C84E782" w:rsidRDefault="00A66C0B" w14:paraId="1F93F4CB" w14:textId="3917C2D0">
      <w:pPr>
        <w:pStyle w:val="Normal"/>
        <w:spacing w:line="240" w:lineRule="auto"/>
        <w:jc w:val="both"/>
        <w:rPr>
          <w:rFonts w:ascii="Arial" w:hAnsi="Arial" w:eastAsia="Calibri" w:cs="Arial"/>
          <w:i w:val="1"/>
          <w:iCs w:val="1"/>
        </w:rPr>
      </w:pPr>
      <w:r w:rsidRPr="4C84E782" w:rsidR="00A66C0B">
        <w:rPr>
          <w:rFonts w:ascii="Arial" w:hAnsi="Arial" w:eastAsia="Calibri" w:cs="Arial"/>
          <w:i w:val="1"/>
          <w:iCs w:val="1"/>
        </w:rPr>
        <w:t xml:space="preserve">O futebol moderno exige um controle rigoroso do desgaste físico dos atletas para otimizar o rendimento e prevenir lesões, uma realidade viabilizada em grandes clubes por meio de tecnologias de alto custo, como </w:t>
      </w:r>
      <w:r w:rsidRPr="4C84E782" w:rsidR="2E51AC10">
        <w:rPr>
          <w:rFonts w:ascii="Arial" w:hAnsi="Arial" w:eastAsia="Calibri" w:cs="Arial"/>
          <w:i w:val="1"/>
          <w:iCs w:val="1"/>
        </w:rPr>
        <w:t>s</w:t>
      </w:r>
      <w:r w:rsidRPr="4C84E782" w:rsidR="2E51AC10">
        <w:rPr>
          <w:rFonts w:ascii="Arial" w:hAnsi="Arial" w:eastAsia="Arial" w:cs="Arial"/>
          <w:i w:val="1"/>
          <w:iCs w:val="1"/>
          <w:noProof w:val="0"/>
          <w:sz w:val="24"/>
          <w:szCs w:val="24"/>
          <w:lang w:val="pt-PT"/>
        </w:rPr>
        <w:t>istemas eletrônicos de rastreamento e desempenho</w:t>
      </w:r>
      <w:r w:rsidRPr="4C84E782" w:rsidR="1A38CC90">
        <w:rPr>
          <w:rFonts w:ascii="Arial" w:hAnsi="Arial" w:eastAsia="Arial" w:cs="Arial"/>
          <w:i w:val="1"/>
          <w:iCs w:val="1"/>
          <w:noProof w:val="0"/>
          <w:sz w:val="24"/>
          <w:szCs w:val="24"/>
          <w:lang w:val="pt-PT"/>
        </w:rPr>
        <w:t xml:space="preserve"> (EPTS)</w:t>
      </w:r>
      <w:r w:rsidRPr="4C84E782" w:rsidR="00A66C0B">
        <w:rPr>
          <w:rFonts w:ascii="Arial" w:hAnsi="Arial" w:eastAsia="Calibri" w:cs="Arial"/>
          <w:i w:val="1"/>
          <w:iCs w:val="1"/>
        </w:rPr>
        <w:t xml:space="preserve"> </w:t>
      </w:r>
      <w:r w:rsidRPr="4C84E782" w:rsidR="00A66C0B">
        <w:rPr>
          <w:rFonts w:ascii="Arial" w:hAnsi="Arial" w:eastAsia="Calibri" w:cs="Arial"/>
          <w:i w:val="1"/>
          <w:iCs w:val="1"/>
        </w:rPr>
        <w:t xml:space="preserve">de última geração e termografia. Em contrapartida, agremiações de menor investimento e equipes amadoras enfrentam uma severa disparidade econômica que inviabiliza o acesso a essas ferramentas. Diante desse cenário, este trabalho </w:t>
      </w:r>
      <w:r w:rsidRPr="4C84E782" w:rsidR="00A66C0B">
        <w:rPr>
          <w:rFonts w:ascii="Arial" w:hAnsi="Arial" w:eastAsia="Calibri" w:cs="Arial"/>
          <w:i w:val="1"/>
          <w:iCs w:val="1"/>
        </w:rPr>
        <w:t>visa</w:t>
      </w:r>
      <w:r w:rsidRPr="4C84E782" w:rsidR="00A66C0B">
        <w:rPr>
          <w:rFonts w:ascii="Arial" w:hAnsi="Arial" w:eastAsia="Calibri" w:cs="Arial"/>
          <w:i w:val="1"/>
          <w:iCs w:val="1"/>
        </w:rPr>
        <w:t xml:space="preserve"> o desenvolvimento de uma plataforma web de baixo custo operacional voltada à democratização da ciência de dados no </w:t>
      </w:r>
      <w:r w:rsidRPr="4C84E782" w:rsidR="00A66C0B">
        <w:rPr>
          <w:rFonts w:ascii="Arial" w:hAnsi="Arial" w:eastAsia="Calibri" w:cs="Arial"/>
          <w:i w:val="1"/>
          <w:iCs w:val="1"/>
        </w:rPr>
        <w:t>esporte</w:t>
      </w:r>
      <w:r w:rsidRPr="4C84E782" w:rsidR="00A66C0B">
        <w:rPr>
          <w:rFonts w:ascii="Arial" w:hAnsi="Arial" w:eastAsia="Calibri" w:cs="Arial"/>
          <w:i w:val="1"/>
          <w:iCs w:val="1"/>
        </w:rPr>
        <w:t xml:space="preserve">. A </w:t>
      </w:r>
      <w:r w:rsidRPr="4C84E782" w:rsidR="00A66C0B">
        <w:rPr>
          <w:rFonts w:ascii="Arial" w:hAnsi="Arial" w:eastAsia="Calibri" w:cs="Arial"/>
          <w:i w:val="1"/>
          <w:iCs w:val="1"/>
        </w:rPr>
        <w:t>proposta é</w:t>
      </w:r>
      <w:r w:rsidRPr="4C84E782" w:rsidR="00A66C0B">
        <w:rPr>
          <w:rFonts w:ascii="Arial" w:hAnsi="Arial" w:eastAsia="Calibri" w:cs="Arial"/>
          <w:i w:val="1"/>
          <w:iCs w:val="1"/>
        </w:rPr>
        <w:t xml:space="preserve"> integra</w:t>
      </w:r>
      <w:r w:rsidRPr="4C84E782" w:rsidR="00A66C0B">
        <w:rPr>
          <w:rFonts w:ascii="Arial" w:hAnsi="Arial" w:eastAsia="Calibri" w:cs="Arial"/>
          <w:i w:val="1"/>
          <w:iCs w:val="1"/>
        </w:rPr>
        <w:t>r</w:t>
      </w:r>
      <w:r w:rsidRPr="4C84E782" w:rsidR="00A66C0B">
        <w:rPr>
          <w:rFonts w:ascii="Arial" w:hAnsi="Arial" w:eastAsia="Calibri" w:cs="Arial"/>
          <w:i w:val="1"/>
          <w:iCs w:val="1"/>
        </w:rPr>
        <w:t xml:space="preserve"> e cruza</w:t>
      </w:r>
      <w:r w:rsidRPr="4C84E782" w:rsidR="00A66C0B">
        <w:rPr>
          <w:rFonts w:ascii="Arial" w:hAnsi="Arial" w:eastAsia="Calibri" w:cs="Arial"/>
          <w:i w:val="1"/>
          <w:iCs w:val="1"/>
        </w:rPr>
        <w:t>r</w:t>
      </w:r>
      <w:r w:rsidRPr="4C84E782" w:rsidR="00A66C0B">
        <w:rPr>
          <w:rFonts w:ascii="Arial" w:hAnsi="Arial" w:eastAsia="Calibri" w:cs="Arial"/>
          <w:i w:val="1"/>
          <w:iCs w:val="1"/>
        </w:rPr>
        <w:t xml:space="preserve"> dados objetivos de rastreamento (</w:t>
      </w:r>
      <w:r w:rsidRPr="4C84E782" w:rsidR="00A66C0B">
        <w:rPr>
          <w:rFonts w:ascii="Arial" w:hAnsi="Arial" w:eastAsia="Calibri" w:cs="Arial"/>
          <w:i w:val="1"/>
          <w:iCs w:val="1"/>
        </w:rPr>
        <w:t>tracking</w:t>
      </w:r>
      <w:r w:rsidRPr="4C84E782" w:rsidR="00A66C0B">
        <w:rPr>
          <w:rFonts w:ascii="Arial" w:hAnsi="Arial" w:eastAsia="Calibri" w:cs="Arial"/>
          <w:i w:val="1"/>
          <w:iCs w:val="1"/>
        </w:rPr>
        <w:t xml:space="preserve"> data) abertos, fornecidos pela empresa </w:t>
      </w:r>
      <w:r w:rsidRPr="4C84E782" w:rsidR="00A66C0B">
        <w:rPr>
          <w:rFonts w:ascii="Arial" w:hAnsi="Arial" w:eastAsia="Calibri" w:cs="Arial"/>
          <w:i w:val="1"/>
          <w:iCs w:val="1"/>
        </w:rPr>
        <w:t>Metrica</w:t>
      </w:r>
      <w:r w:rsidRPr="4C84E782" w:rsidR="00A66C0B">
        <w:rPr>
          <w:rFonts w:ascii="Arial" w:hAnsi="Arial" w:eastAsia="Calibri" w:cs="Arial"/>
          <w:i w:val="1"/>
          <w:iCs w:val="1"/>
        </w:rPr>
        <w:t xml:space="preserve"> Sports, com a carga interna dos atletas mensurada por meio da Escala de </w:t>
      </w:r>
      <w:r w:rsidRPr="4C84E782" w:rsidR="00A66C0B">
        <w:rPr>
          <w:rFonts w:ascii="Arial" w:hAnsi="Arial" w:eastAsia="Calibri" w:cs="Arial"/>
          <w:i w:val="1"/>
          <w:iCs w:val="1"/>
        </w:rPr>
        <w:t>Percepção</w:t>
      </w:r>
      <w:r w:rsidRPr="4C84E782" w:rsidR="00A66C0B">
        <w:rPr>
          <w:rFonts w:ascii="Arial" w:hAnsi="Arial" w:eastAsia="Calibri" w:cs="Arial"/>
          <w:i w:val="1"/>
          <w:iCs w:val="1"/>
        </w:rPr>
        <w:t xml:space="preserve"> Subjetiva de Esforço de </w:t>
      </w:r>
      <w:r w:rsidRPr="4C84E782" w:rsidR="00A66C0B">
        <w:rPr>
          <w:rFonts w:ascii="Arial" w:hAnsi="Arial" w:eastAsia="Calibri" w:cs="Arial"/>
          <w:i w:val="1"/>
          <w:iCs w:val="1"/>
        </w:rPr>
        <w:t>Borg</w:t>
      </w:r>
      <w:r w:rsidRPr="4C84E782" w:rsidR="00A66C0B">
        <w:rPr>
          <w:rFonts w:ascii="Arial" w:hAnsi="Arial" w:eastAsia="Calibri" w:cs="Arial"/>
          <w:i w:val="1"/>
          <w:iCs w:val="1"/>
        </w:rPr>
        <w:t>.</w:t>
      </w:r>
      <w:r w:rsidRPr="4C84E782" w:rsidR="00A66C0B">
        <w:rPr>
          <w:rFonts w:ascii="Arial" w:hAnsi="Arial" w:eastAsia="Calibri" w:cs="Arial"/>
          <w:i w:val="1"/>
          <w:iCs w:val="1"/>
        </w:rPr>
        <w:t xml:space="preserve"> O algoritmo </w:t>
      </w:r>
      <w:r w:rsidRPr="4C84E782" w:rsidR="00A66C0B">
        <w:rPr>
          <w:rFonts w:ascii="Arial" w:hAnsi="Arial" w:eastAsia="Calibri" w:cs="Arial"/>
          <w:i w:val="1"/>
          <w:iCs w:val="1"/>
        </w:rPr>
        <w:t xml:space="preserve">a ser </w:t>
      </w:r>
      <w:r w:rsidRPr="4C84E782" w:rsidR="00A66C0B">
        <w:rPr>
          <w:rFonts w:ascii="Arial" w:hAnsi="Arial" w:eastAsia="Calibri" w:cs="Arial"/>
          <w:i w:val="1"/>
          <w:iCs w:val="1"/>
        </w:rPr>
        <w:t xml:space="preserve">desenvolvido </w:t>
      </w:r>
      <w:r w:rsidRPr="4C84E782" w:rsidR="00A66C0B">
        <w:rPr>
          <w:rFonts w:ascii="Arial" w:hAnsi="Arial" w:eastAsia="Calibri" w:cs="Arial"/>
          <w:i w:val="1"/>
          <w:iCs w:val="1"/>
        </w:rPr>
        <w:t xml:space="preserve">irá </w:t>
      </w:r>
      <w:r w:rsidRPr="4C84E782" w:rsidR="00A66C0B">
        <w:rPr>
          <w:rFonts w:ascii="Arial" w:hAnsi="Arial" w:eastAsia="Calibri" w:cs="Arial"/>
          <w:i w:val="1"/>
          <w:iCs w:val="1"/>
        </w:rPr>
        <w:t>consolida</w:t>
      </w:r>
      <w:r w:rsidRPr="4C84E782" w:rsidR="00A66C0B">
        <w:rPr>
          <w:rFonts w:ascii="Arial" w:hAnsi="Arial" w:eastAsia="Calibri" w:cs="Arial"/>
          <w:i w:val="1"/>
          <w:iCs w:val="1"/>
        </w:rPr>
        <w:t>r</w:t>
      </w:r>
      <w:r w:rsidRPr="4C84E782" w:rsidR="00A66C0B">
        <w:rPr>
          <w:rFonts w:ascii="Arial" w:hAnsi="Arial" w:eastAsia="Calibri" w:cs="Arial"/>
          <w:i w:val="1"/>
          <w:iCs w:val="1"/>
        </w:rPr>
        <w:t xml:space="preserve"> o cruzamento de dados de cinemática (distância e velocidade) com as respostas subjetivas coletadas pós-treino. Os resultados esperados consistem na entrega de uma ferramenta funcional, dotada de </w:t>
      </w:r>
      <w:r w:rsidRPr="4C84E782" w:rsidR="00A66C0B">
        <w:rPr>
          <w:rFonts w:ascii="Arial" w:hAnsi="Arial" w:eastAsia="Calibri" w:cs="Arial"/>
          <w:i w:val="1"/>
          <w:iCs w:val="1"/>
        </w:rPr>
        <w:t>dashboards</w:t>
      </w:r>
      <w:r w:rsidRPr="4C84E782" w:rsidR="00A66C0B">
        <w:rPr>
          <w:rFonts w:ascii="Arial" w:hAnsi="Arial" w:eastAsia="Calibri" w:cs="Arial"/>
          <w:i w:val="1"/>
          <w:iCs w:val="1"/>
        </w:rPr>
        <w:t xml:space="preserve"> interativos e mapas de calor táticos, </w:t>
      </w:r>
      <w:r w:rsidRPr="4C84E782" w:rsidR="16B504A5">
        <w:rPr>
          <w:rFonts w:ascii="Arial" w:hAnsi="Arial" w:eastAsia="Calibri" w:cs="Arial"/>
          <w:i w:val="1"/>
          <w:iCs w:val="1"/>
        </w:rPr>
        <w:t>investigando a viabilidade de</w:t>
      </w:r>
      <w:r w:rsidRPr="4C84E782" w:rsidR="00A66C0B">
        <w:rPr>
          <w:rFonts w:ascii="Arial" w:hAnsi="Arial" w:eastAsia="Calibri" w:cs="Arial"/>
          <w:i w:val="1"/>
          <w:iCs w:val="1"/>
        </w:rPr>
        <w:t xml:space="preserve"> ser perfeitamente viável monitorar o desgaste físico de forma fiável sem a dependência de infraestruturas dispendiosas.</w:t>
      </w:r>
    </w:p>
    <w:p w:rsidR="003B7216" w:rsidP="003B7216" w:rsidRDefault="003B7216" w14:paraId="7D6BFE65" w14:textId="5C550FFD">
      <w:pPr>
        <w:pStyle w:val="Corpodetexto"/>
        <w:spacing w:before="240" w:line="362" w:lineRule="auto"/>
        <w:ind w:left="141" w:firstLine="0"/>
      </w:pPr>
      <w:r w:rsidRPr="003B7216">
        <w:rPr>
          <w:rFonts w:ascii="Arial" w:hAnsi="Arial" w:cs="Arial"/>
          <w:b/>
        </w:rPr>
        <w:t xml:space="preserve">Palavras-chave: </w:t>
      </w:r>
      <w:r w:rsidRPr="00A66C0B" w:rsidR="00A66C0B">
        <w:rPr>
          <w:rFonts w:ascii="Arial" w:hAnsi="Arial" w:cs="Arial"/>
          <w:bCs/>
        </w:rPr>
        <w:t xml:space="preserve">Ciência de Dados no Esporte; Método de Rastreamento (Tracking </w:t>
      </w:r>
      <w:r w:rsidRPr="00A66C0B" w:rsidR="00A66C0B">
        <w:rPr>
          <w:rFonts w:ascii="Arial" w:hAnsi="Arial" w:cs="Arial"/>
          <w:bCs/>
        </w:rPr>
        <w:t>Data); Escala de Borg; Plataforma Web; Tomada de Decisão Tática.</w:t>
      </w:r>
    </w:p>
    <w:p w:rsidR="00205B36" w:rsidP="00205B36" w:rsidRDefault="00F27720" w14:paraId="736F8C1A" w14:textId="77777777">
      <w:pPr>
        <w:spacing w:before="240" w:after="240" w:line="360" w:lineRule="auto"/>
        <w:jc w:val="both"/>
        <w:rPr>
          <w:rFonts w:ascii="Calibri" w:hAnsi="Calibri" w:eastAsia="Calibri" w:cs="Calibri"/>
          <w:b/>
          <w:bCs/>
        </w:rPr>
      </w:pPr>
      <w:r>
        <w:rPr>
          <w:rFonts w:ascii="Calibri" w:hAnsi="Calibri" w:eastAsia="Calibri" w:cs="Calibri"/>
          <w:b/>
          <w:bCs/>
        </w:rPr>
        <w:t>1.  INTRODUÇÃO</w:t>
      </w:r>
    </w:p>
    <w:p w:rsidRPr="00A66C0B" w:rsidR="00A66C0B" w:rsidP="5DB782D6" w:rsidRDefault="00A66C0B" w14:paraId="5979CB02" w14:textId="68806591">
      <w:pPr>
        <w:pStyle w:val="Normal"/>
        <w:widowControl w:val="0"/>
        <w:suppressLineNumbers w:val="0"/>
        <w:bidi w:val="0"/>
        <w:spacing w:before="0" w:beforeAutospacing="off" w:after="0" w:afterAutospacing="off" w:line="360" w:lineRule="auto"/>
        <w:ind w:left="0" w:right="0" w:firstLine="720"/>
        <w:jc w:val="both"/>
        <w:rPr>
          <w:rFonts w:ascii="Arial" w:hAnsi="Arial" w:eastAsia="Calibri" w:cs="Arial"/>
          <w:lang w:val="pt-BR" w:bidi="pt-BR"/>
        </w:rPr>
      </w:pPr>
      <w:r w:rsidRPr="5DB782D6" w:rsidR="00A66C0B">
        <w:rPr>
          <w:rFonts w:ascii="Arial" w:hAnsi="Arial" w:eastAsia="Calibri" w:cs="Arial"/>
          <w:lang w:val="pt-BR" w:bidi="pt-BR"/>
        </w:rPr>
        <w:t>No cenário do futebol contemporâneo de alto rendimento, a gestão do desempenho físico e a mitigação do risco de lesões dependem diretamente do monitoramento integrado das cargas de treinamento. Na literatura da fisiologia esportiva, essa análise é sustentada pela correlação entre a carga externa — que compreende as variáveis cinemáticas e físicas mensuráveis do movimento, tais como a distância total percorrida e as velocidades máximas atingidas — e a carga interna, que representa a resposta biológica, fisiológica e psicológica do organismo do atleta a esse estímulo</w:t>
      </w:r>
      <w:r w:rsidRPr="5DB782D6" w:rsidR="00A66C0B">
        <w:rPr>
          <w:rFonts w:ascii="Arial" w:hAnsi="Arial" w:eastAsia="Calibri" w:cs="Arial"/>
          <w:lang w:val="pt-BR" w:bidi="pt-BR"/>
        </w:rPr>
        <w:t xml:space="preserve"> (S</w:t>
      </w:r>
      <w:r w:rsidRPr="5DB782D6" w:rsidR="2EC2F433">
        <w:rPr>
          <w:rFonts w:ascii="Arial" w:hAnsi="Arial" w:eastAsia="Calibri" w:cs="Arial"/>
          <w:lang w:val="pt-BR" w:bidi="pt-BR"/>
        </w:rPr>
        <w:t>ilva</w:t>
      </w:r>
      <w:r w:rsidRPr="5DB782D6" w:rsidR="00A66C0B">
        <w:rPr>
          <w:rFonts w:ascii="Arial" w:hAnsi="Arial" w:eastAsia="Calibri" w:cs="Arial"/>
          <w:lang w:val="pt-BR" w:bidi="pt-BR"/>
        </w:rPr>
        <w:t>, 2023)</w:t>
      </w:r>
      <w:r w:rsidRPr="5DB782D6" w:rsidR="00A66C0B">
        <w:rPr>
          <w:rFonts w:ascii="Arial" w:hAnsi="Arial" w:eastAsia="Calibri" w:cs="Arial"/>
          <w:lang w:val="pt-BR" w:bidi="pt-BR"/>
        </w:rPr>
        <w:t xml:space="preserve">. </w:t>
      </w:r>
    </w:p>
    <w:p w:rsidRPr="00A66C0B" w:rsidR="00A66C0B" w:rsidP="5DB782D6" w:rsidRDefault="00A66C0B" w14:paraId="306DE3FE" w14:textId="2E2620A8">
      <w:pPr>
        <w:widowControl w:val="0"/>
        <w:spacing w:line="360" w:lineRule="auto"/>
        <w:ind w:firstLine="720"/>
        <w:jc w:val="both"/>
        <w:rPr>
          <w:rFonts w:ascii="Arial" w:hAnsi="Arial" w:eastAsia="Calibri" w:cs="Arial"/>
          <w:lang w:val="pt-BR" w:bidi="pt-BR"/>
        </w:rPr>
      </w:pPr>
      <w:r w:rsidRPr="5DB782D6" w:rsidR="00A66C0B">
        <w:rPr>
          <w:rFonts w:ascii="Arial" w:hAnsi="Arial" w:eastAsia="Calibri" w:cs="Arial"/>
          <w:lang w:val="pt-BR" w:bidi="pt-BR"/>
        </w:rPr>
        <w:t>Entretanto, a aplicação prática desses conceitos evidencia uma acentuada disparidade econômica e tecnológica no ecossistema desportivo atual. Clubes que integram a elite do esporte possuem departamentos de fisiologia estruturados com sensores vestíveis de alta frequência, softwares proprietários de análise de dados e maquinários de termografia. Por outro lado, agremiações de divisões inferiores, categorias de base e clubes de caráter amador carecem de orçamento para subsidiar essas tecnologias de elevado custo de aquisição e manutenção, operando em completa ausência de controle diário de desempenho</w:t>
      </w:r>
      <w:r w:rsidRPr="5DB782D6" w:rsidR="00A66C0B">
        <w:rPr>
          <w:rFonts w:ascii="Arial" w:hAnsi="Arial" w:eastAsia="Calibri" w:cs="Arial"/>
          <w:lang w:val="pt-BR" w:bidi="pt-BR"/>
        </w:rPr>
        <w:t xml:space="preserve"> (S</w:t>
      </w:r>
      <w:r w:rsidRPr="5DB782D6" w:rsidR="3DD088B2">
        <w:rPr>
          <w:rFonts w:ascii="Arial" w:hAnsi="Arial" w:eastAsia="Calibri" w:cs="Arial"/>
          <w:lang w:val="pt-BR" w:bidi="pt-BR"/>
        </w:rPr>
        <w:t>ilva</w:t>
      </w:r>
      <w:r w:rsidRPr="5DB782D6" w:rsidR="00A66C0B">
        <w:rPr>
          <w:rFonts w:ascii="Arial" w:hAnsi="Arial" w:eastAsia="Calibri" w:cs="Arial"/>
          <w:lang w:val="pt-BR" w:bidi="pt-BR"/>
        </w:rPr>
        <w:t>, 2023)</w:t>
      </w:r>
      <w:r w:rsidRPr="5DB782D6" w:rsidR="00A66C0B">
        <w:rPr>
          <w:rFonts w:ascii="Arial" w:hAnsi="Arial" w:eastAsia="Calibri" w:cs="Arial"/>
          <w:lang w:val="pt-BR" w:bidi="pt-BR"/>
        </w:rPr>
        <w:t xml:space="preserve">. </w:t>
      </w:r>
    </w:p>
    <w:p w:rsidRPr="00A66C0B" w:rsidR="00A66C0B" w:rsidP="5DB782D6" w:rsidRDefault="00A66C0B" w14:paraId="02D06011" w14:textId="1C95A5B7">
      <w:pPr>
        <w:widowControl w:val="0"/>
        <w:spacing w:line="360" w:lineRule="auto"/>
        <w:ind w:firstLine="720"/>
        <w:jc w:val="both"/>
        <w:rPr>
          <w:rFonts w:ascii="Arial" w:hAnsi="Arial" w:eastAsia="Calibri" w:cs="Arial"/>
          <w:lang w:val="pt-BR" w:bidi="pt-BR"/>
        </w:rPr>
      </w:pPr>
      <w:r w:rsidRPr="5DB782D6" w:rsidR="00A66C0B">
        <w:rPr>
          <w:rFonts w:ascii="Arial" w:hAnsi="Arial" w:eastAsia="Calibri" w:cs="Arial"/>
          <w:lang w:val="pt-BR" w:bidi="pt-BR"/>
        </w:rPr>
        <w:t xml:space="preserve">Para sanar essa lacuna, o desenvolvimento de soluções de software baseadas em dados abertos (open data) e métodos analíticos validados cientificamente de custo zero apresenta-se como uma alternativa estratégica. De um lado, empresas como a </w:t>
      </w:r>
      <w:r w:rsidRPr="5DB782D6" w:rsidR="00A66C0B">
        <w:rPr>
          <w:rFonts w:ascii="Arial" w:hAnsi="Arial" w:eastAsia="Calibri" w:cs="Arial"/>
          <w:lang w:val="pt-BR" w:bidi="pt-BR"/>
        </w:rPr>
        <w:t>Metrica</w:t>
      </w:r>
      <w:r w:rsidRPr="5DB782D6" w:rsidR="00A66C0B">
        <w:rPr>
          <w:rFonts w:ascii="Arial" w:hAnsi="Arial" w:eastAsia="Calibri" w:cs="Arial"/>
          <w:lang w:val="pt-BR" w:bidi="pt-BR"/>
        </w:rPr>
        <w:t xml:space="preserve"> Sports disponibilizam </w:t>
      </w:r>
      <w:r w:rsidRPr="5DB782D6" w:rsidR="00A66C0B">
        <w:rPr>
          <w:rFonts w:ascii="Arial" w:hAnsi="Arial" w:eastAsia="Calibri" w:cs="Arial"/>
          <w:lang w:val="pt-BR" w:bidi="pt-BR"/>
        </w:rPr>
        <w:t>datasets</w:t>
      </w:r>
      <w:r w:rsidRPr="5DB782D6" w:rsidR="00A66C0B">
        <w:rPr>
          <w:rFonts w:ascii="Arial" w:hAnsi="Arial" w:eastAsia="Calibri" w:cs="Arial"/>
          <w:lang w:val="pt-BR" w:bidi="pt-BR"/>
        </w:rPr>
        <w:t xml:space="preserve"> abertos de rastreamento de vídeo bidimensional (tracking data), mapeando as coordenadas cartesianas dos atletas em campo a cada fração de segundo</w:t>
      </w:r>
      <w:r w:rsidRPr="5DB782D6" w:rsidR="00A66C0B">
        <w:rPr>
          <w:rFonts w:ascii="Arial" w:hAnsi="Arial" w:eastAsia="Calibri" w:cs="Arial"/>
          <w:lang w:val="pt-BR" w:bidi="pt-BR"/>
        </w:rPr>
        <w:t xml:space="preserve"> (</w:t>
      </w:r>
      <w:r w:rsidRPr="5DB782D6" w:rsidR="00A66C0B">
        <w:rPr>
          <w:rFonts w:ascii="Arial" w:hAnsi="Arial" w:eastAsia="Calibri" w:cs="Arial"/>
          <w:lang w:val="pt-BR" w:bidi="pt-BR"/>
        </w:rPr>
        <w:t>M</w:t>
      </w:r>
      <w:r w:rsidRPr="5DB782D6" w:rsidR="760E213E">
        <w:rPr>
          <w:rFonts w:ascii="Arial" w:hAnsi="Arial" w:eastAsia="Calibri" w:cs="Arial"/>
          <w:lang w:val="pt-BR" w:bidi="pt-BR"/>
        </w:rPr>
        <w:t>etrica</w:t>
      </w:r>
      <w:r w:rsidRPr="5DB782D6" w:rsidR="760E213E">
        <w:rPr>
          <w:rFonts w:ascii="Arial" w:hAnsi="Arial" w:eastAsia="Calibri" w:cs="Arial"/>
          <w:lang w:val="pt-BR" w:bidi="pt-BR"/>
        </w:rPr>
        <w:t xml:space="preserve"> Sports</w:t>
      </w:r>
      <w:r w:rsidRPr="5DB782D6" w:rsidR="00A66C0B">
        <w:rPr>
          <w:rFonts w:ascii="Arial" w:hAnsi="Arial" w:eastAsia="Calibri" w:cs="Arial"/>
          <w:lang w:val="pt-BR" w:bidi="pt-BR"/>
        </w:rPr>
        <w:t>, 2026)</w:t>
      </w:r>
      <w:r w:rsidRPr="5DB782D6" w:rsidR="00A66C0B">
        <w:rPr>
          <w:rFonts w:ascii="Arial" w:hAnsi="Arial" w:eastAsia="Calibri" w:cs="Arial"/>
          <w:lang w:val="pt-BR" w:bidi="pt-BR"/>
        </w:rPr>
        <w:t xml:space="preserve">. De outro, a Escala de Percepção Subjetiva de Esforço de </w:t>
      </w:r>
      <w:r w:rsidRPr="5DB782D6" w:rsidR="00A66C0B">
        <w:rPr>
          <w:rFonts w:ascii="Arial" w:hAnsi="Arial" w:eastAsia="Calibri" w:cs="Arial"/>
          <w:lang w:val="pt-BR" w:bidi="pt-BR"/>
        </w:rPr>
        <w:t>Borg</w:t>
      </w:r>
      <w:r w:rsidRPr="5DB782D6" w:rsidR="00A66C0B">
        <w:rPr>
          <w:rFonts w:ascii="Arial" w:hAnsi="Arial" w:eastAsia="Calibri" w:cs="Arial"/>
          <w:lang w:val="pt-BR" w:bidi="pt-BR"/>
        </w:rPr>
        <w:t xml:space="preserve"> consolida-se como um instrumento amplamente chancelado pela comunidade científica, capaz de refletir o estresse interno do atleta sem demandar investimentos financeiros</w:t>
      </w:r>
      <w:r w:rsidRPr="5DB782D6" w:rsidR="00A66C0B">
        <w:rPr>
          <w:rFonts w:ascii="Arial" w:hAnsi="Arial" w:eastAsia="Calibri" w:cs="Arial"/>
          <w:lang w:val="pt-BR" w:bidi="pt-BR"/>
        </w:rPr>
        <w:t xml:space="preserve"> (B</w:t>
      </w:r>
      <w:r w:rsidRPr="5DB782D6" w:rsidR="79D1E267">
        <w:rPr>
          <w:rFonts w:ascii="Arial" w:hAnsi="Arial" w:eastAsia="Calibri" w:cs="Arial"/>
          <w:lang w:val="pt-BR" w:bidi="pt-BR"/>
        </w:rPr>
        <w:t>org</w:t>
      </w:r>
      <w:r w:rsidRPr="5DB782D6" w:rsidR="00A66C0B">
        <w:rPr>
          <w:rFonts w:ascii="Arial" w:hAnsi="Arial" w:eastAsia="Calibri" w:cs="Arial"/>
          <w:lang w:val="pt-BR" w:bidi="pt-BR"/>
        </w:rPr>
        <w:t>, 2000)</w:t>
      </w:r>
      <w:r w:rsidRPr="5DB782D6" w:rsidR="00A66C0B">
        <w:rPr>
          <w:rFonts w:ascii="Arial" w:hAnsi="Arial" w:eastAsia="Calibri" w:cs="Arial"/>
          <w:lang w:val="pt-BR" w:bidi="pt-BR"/>
        </w:rPr>
        <w:t xml:space="preserve">. </w:t>
      </w:r>
    </w:p>
    <w:p w:rsidR="00A66C0B" w:rsidP="00A66C0B" w:rsidRDefault="00A66C0B" w14:paraId="693BB2E0" w14:textId="77777777">
      <w:pPr>
        <w:widowControl w:val="0"/>
        <w:spacing w:line="360" w:lineRule="auto"/>
        <w:jc w:val="both"/>
        <w:rPr>
          <w:rFonts w:ascii="Arial" w:hAnsi="Arial" w:eastAsia="Calibri" w:cs="Arial"/>
          <w:b/>
          <w:bCs/>
          <w:lang w:val="pt-BR" w:bidi="pt-BR"/>
        </w:rPr>
      </w:pPr>
    </w:p>
    <w:p w:rsidR="00205B36" w:rsidP="00A66C0B" w:rsidRDefault="00A66C0B" w14:paraId="00325AEC" w14:textId="04CD2729">
      <w:pPr>
        <w:widowControl w:val="0"/>
        <w:spacing w:line="360" w:lineRule="auto"/>
        <w:jc w:val="both"/>
        <w:rPr>
          <w:rFonts w:ascii="Calibri" w:hAnsi="Calibri" w:eastAsia="Calibri" w:cs="Calibri"/>
        </w:rPr>
      </w:pPr>
      <w:r w:rsidRPr="004A5005">
        <w:rPr>
          <w:rFonts w:ascii="Arial" w:hAnsi="Arial" w:eastAsia="Calibri" w:cs="Arial"/>
          <w:b/>
          <w:bCs/>
          <w:lang w:val="pt-BR" w:bidi="pt-BR"/>
        </w:rPr>
        <w:t xml:space="preserve">2. </w:t>
      </w:r>
      <w:r w:rsidR="002A6718">
        <w:rPr>
          <w:rFonts w:ascii="Arial" w:hAnsi="Arial" w:eastAsia="Calibri" w:cs="Arial"/>
          <w:b/>
          <w:bCs/>
          <w:lang w:val="pt-BR" w:bidi="pt-BR"/>
        </w:rPr>
        <w:t>OBJETIVOS</w:t>
      </w:r>
    </w:p>
    <w:p w:rsidR="00A66C0B" w:rsidP="00A66C0B" w:rsidRDefault="002A6718" w14:paraId="1CAF277F" w14:textId="3F9D2BFB">
      <w:pPr>
        <w:widowControl w:val="0"/>
        <w:spacing w:line="360" w:lineRule="auto"/>
        <w:jc w:val="both"/>
        <w:rPr>
          <w:rFonts w:ascii="Arial" w:hAnsi="Arial" w:eastAsia="Calibri" w:cs="Arial"/>
        </w:rPr>
      </w:pPr>
      <w:r w:rsidRPr="00C10D0C">
        <w:rPr>
          <w:rFonts w:ascii="Arial" w:hAnsi="Arial" w:eastAsia="Calibri" w:cs="Arial"/>
        </w:rPr>
        <w:t>2.1</w:t>
      </w:r>
      <w:r w:rsidR="00C10D0C">
        <w:rPr>
          <w:rFonts w:ascii="Arial" w:hAnsi="Arial" w:eastAsia="Calibri" w:cs="Arial"/>
        </w:rPr>
        <w:t xml:space="preserve"> Objetivo Geral</w:t>
      </w:r>
    </w:p>
    <w:p w:rsidRPr="00C10D0C" w:rsidR="00C10D0C" w:rsidP="00C10D0C" w:rsidRDefault="00C10D0C" w14:paraId="0BAD1C18" w14:textId="24E24A69">
      <w:pPr>
        <w:widowControl w:val="0"/>
        <w:spacing w:line="360" w:lineRule="auto"/>
        <w:ind w:firstLine="720"/>
        <w:jc w:val="both"/>
        <w:rPr>
          <w:rFonts w:ascii="Arial" w:hAnsi="Arial" w:eastAsia="Calibri" w:cs="Arial"/>
        </w:rPr>
      </w:pPr>
      <w:r w:rsidRPr="27AD6352" w:rsidR="00C10D0C">
        <w:rPr>
          <w:rFonts w:ascii="Arial" w:hAnsi="Arial" w:eastAsia="Calibri" w:cs="Arial"/>
        </w:rPr>
        <w:t xml:space="preserve">Desenvolver e </w:t>
      </w:r>
      <w:r w:rsidRPr="27AD6352" w:rsidR="036EF528">
        <w:rPr>
          <w:rFonts w:ascii="Arial" w:hAnsi="Arial" w:eastAsia="Calibri" w:cs="Arial"/>
        </w:rPr>
        <w:t>avali</w:t>
      </w:r>
      <w:r w:rsidRPr="27AD6352" w:rsidR="00C10D0C">
        <w:rPr>
          <w:rFonts w:ascii="Arial" w:hAnsi="Arial" w:eastAsia="Calibri" w:cs="Arial"/>
        </w:rPr>
        <w:t>ar um algoritmo computacional e uma plataforma web capaz de processar e cruzar dados objetivos de rastreamento de futebol (</w:t>
      </w:r>
      <w:r w:rsidRPr="27AD6352" w:rsidR="00C10D0C">
        <w:rPr>
          <w:rFonts w:ascii="Arial" w:hAnsi="Arial" w:eastAsia="Calibri" w:cs="Arial"/>
        </w:rPr>
        <w:t>tracking</w:t>
      </w:r>
      <w:r w:rsidRPr="27AD6352" w:rsidR="00C10D0C">
        <w:rPr>
          <w:rFonts w:ascii="Arial" w:hAnsi="Arial" w:eastAsia="Calibri" w:cs="Arial"/>
        </w:rPr>
        <w:t xml:space="preserve"> data) com a </w:t>
      </w:r>
      <w:r w:rsidRPr="27AD6352" w:rsidR="00C10D0C">
        <w:rPr>
          <w:rFonts w:ascii="Arial" w:hAnsi="Arial" w:eastAsia="Calibri" w:cs="Arial"/>
        </w:rPr>
        <w:t>percepção</w:t>
      </w:r>
      <w:r w:rsidRPr="27AD6352" w:rsidR="00C10D0C">
        <w:rPr>
          <w:rFonts w:ascii="Arial" w:hAnsi="Arial" w:eastAsia="Calibri" w:cs="Arial"/>
        </w:rPr>
        <w:t xml:space="preserve"> subjetiva de esforço (Escala de </w:t>
      </w:r>
      <w:r w:rsidRPr="27AD6352" w:rsidR="00C10D0C">
        <w:rPr>
          <w:rFonts w:ascii="Arial" w:hAnsi="Arial" w:eastAsia="Calibri" w:cs="Arial"/>
        </w:rPr>
        <w:t>Borg</w:t>
      </w:r>
      <w:r w:rsidRPr="27AD6352" w:rsidR="00C10D0C">
        <w:rPr>
          <w:rFonts w:ascii="Arial" w:hAnsi="Arial" w:eastAsia="Calibri" w:cs="Arial"/>
        </w:rPr>
        <w:t xml:space="preserve">), utilizando </w:t>
      </w:r>
      <w:r w:rsidRPr="27AD6352" w:rsidR="00C10D0C">
        <w:rPr>
          <w:rFonts w:ascii="Arial" w:hAnsi="Arial" w:eastAsia="Calibri" w:cs="Arial"/>
        </w:rPr>
        <w:t>datasets</w:t>
      </w:r>
      <w:r w:rsidRPr="27AD6352" w:rsidR="00C10D0C">
        <w:rPr>
          <w:rFonts w:ascii="Arial" w:hAnsi="Arial" w:eastAsia="Calibri" w:cs="Arial"/>
        </w:rPr>
        <w:t xml:space="preserve"> de partidas reais para análise do desgaste físico de atletas.</w:t>
      </w:r>
    </w:p>
    <w:p w:rsidRPr="00C10D0C" w:rsidR="00A66C0B" w:rsidP="00A66C0B" w:rsidRDefault="00A66C0B" w14:paraId="1E8C2F5C" w14:textId="0301905A">
      <w:pPr>
        <w:widowControl w:val="0"/>
        <w:spacing w:line="360" w:lineRule="auto"/>
        <w:jc w:val="both"/>
        <w:rPr>
          <w:rFonts w:ascii="Arial" w:hAnsi="Arial" w:eastAsia="Calibri" w:cs="Arial"/>
        </w:rPr>
      </w:pPr>
    </w:p>
    <w:p w:rsidR="00C10D0C" w:rsidP="00C10D0C" w:rsidRDefault="00C10D0C" w14:paraId="35EB1B83" w14:textId="43071DB3">
      <w:pPr>
        <w:widowControl w:val="0"/>
        <w:spacing w:line="360" w:lineRule="auto"/>
        <w:jc w:val="both"/>
        <w:rPr>
          <w:rFonts w:ascii="Arial" w:hAnsi="Arial" w:eastAsia="Calibri" w:cs="Arial"/>
        </w:rPr>
      </w:pPr>
      <w:r w:rsidRPr="00C10D0C">
        <w:rPr>
          <w:rFonts w:ascii="Arial" w:hAnsi="Arial" w:eastAsia="Calibri" w:cs="Arial"/>
        </w:rPr>
        <w:t>2.</w:t>
      </w:r>
      <w:r>
        <w:rPr>
          <w:rFonts w:ascii="Arial" w:hAnsi="Arial" w:eastAsia="Calibri" w:cs="Arial"/>
        </w:rPr>
        <w:t>2</w:t>
      </w:r>
      <w:r>
        <w:rPr>
          <w:rFonts w:ascii="Arial" w:hAnsi="Arial" w:eastAsia="Calibri" w:cs="Arial"/>
        </w:rPr>
        <w:t xml:space="preserve"> Objetivo </w:t>
      </w:r>
      <w:r>
        <w:rPr>
          <w:rFonts w:ascii="Arial" w:hAnsi="Arial" w:eastAsia="Calibri" w:cs="Arial"/>
        </w:rPr>
        <w:t>Específicos</w:t>
      </w:r>
    </w:p>
    <w:p w:rsidRPr="00C10D0C" w:rsidR="00C10D0C" w:rsidP="5DB782D6" w:rsidRDefault="00C10D0C" w14:paraId="5E7142C4" w14:textId="410BF214">
      <w:pPr>
        <w:widowControl w:val="0"/>
        <w:spacing w:line="360" w:lineRule="auto"/>
        <w:ind w:firstLine="720"/>
        <w:jc w:val="both"/>
        <w:rPr>
          <w:rFonts w:ascii="Arial" w:hAnsi="Arial" w:eastAsia="Calibri" w:cs="Arial"/>
        </w:rPr>
      </w:pPr>
      <w:r w:rsidRPr="5DB782D6" w:rsidR="00C10D0C">
        <w:rPr>
          <w:rFonts w:ascii="Arial" w:hAnsi="Arial" w:eastAsia="Calibri" w:cs="Arial"/>
        </w:rPr>
        <w:t xml:space="preserve">Extrair, estruturar e realizar a limpeza e o tratamento dos </w:t>
      </w:r>
      <w:r w:rsidRPr="5DB782D6" w:rsidR="00C10D0C">
        <w:rPr>
          <w:rFonts w:ascii="Arial" w:hAnsi="Arial" w:eastAsia="Calibri" w:cs="Arial"/>
        </w:rPr>
        <w:t>datasets</w:t>
      </w:r>
      <w:r w:rsidRPr="5DB782D6" w:rsidR="00C10D0C">
        <w:rPr>
          <w:rFonts w:ascii="Arial" w:hAnsi="Arial" w:eastAsia="Calibri" w:cs="Arial"/>
        </w:rPr>
        <w:t xml:space="preserve"> de movimentação e coordenadas cartesianas fornecidos abertamente pela </w:t>
      </w:r>
      <w:r w:rsidRPr="5DB782D6" w:rsidR="00C10D0C">
        <w:rPr>
          <w:rFonts w:ascii="Arial" w:hAnsi="Arial" w:eastAsia="Calibri" w:cs="Arial"/>
        </w:rPr>
        <w:t>Metrica</w:t>
      </w:r>
      <w:r w:rsidRPr="5DB782D6" w:rsidR="00C10D0C">
        <w:rPr>
          <w:rFonts w:ascii="Arial" w:hAnsi="Arial" w:eastAsia="Calibri" w:cs="Arial"/>
        </w:rPr>
        <w:t xml:space="preserve"> Sports</w:t>
      </w:r>
      <w:r w:rsidRPr="5DB782D6" w:rsidR="23CC3546">
        <w:rPr>
          <w:rFonts w:ascii="Arial" w:hAnsi="Arial" w:eastAsia="Calibri" w:cs="Arial"/>
        </w:rPr>
        <w:t>.</w:t>
      </w:r>
    </w:p>
    <w:p w:rsidRPr="00C10D0C" w:rsidR="00C10D0C" w:rsidP="5DB782D6" w:rsidRDefault="00C10D0C" w14:paraId="3A1B33A4" w14:textId="244DF31B">
      <w:pPr>
        <w:widowControl w:val="0"/>
        <w:spacing w:line="360" w:lineRule="auto"/>
        <w:ind w:firstLine="720"/>
        <w:jc w:val="both"/>
        <w:rPr>
          <w:rFonts w:ascii="Arial" w:hAnsi="Arial" w:eastAsia="Calibri" w:cs="Arial"/>
        </w:rPr>
      </w:pPr>
      <w:r w:rsidRPr="5DB782D6" w:rsidR="00C10D0C">
        <w:rPr>
          <w:rFonts w:ascii="Arial" w:hAnsi="Arial" w:eastAsia="Calibri" w:cs="Arial"/>
        </w:rPr>
        <w:t xml:space="preserve">Construir a lógica computacional e os módulos de algoritmos necessários para correlacionar as métricas de carga externa (distância, aceleração e velocidade) com a carga interna fornecida pela Escala de </w:t>
      </w:r>
      <w:r w:rsidRPr="5DB782D6" w:rsidR="00C10D0C">
        <w:rPr>
          <w:rFonts w:ascii="Arial" w:hAnsi="Arial" w:eastAsia="Calibri" w:cs="Arial"/>
        </w:rPr>
        <w:t>Borg</w:t>
      </w:r>
      <w:r w:rsidRPr="5DB782D6" w:rsidR="00C10D0C">
        <w:rPr>
          <w:rFonts w:ascii="Arial" w:hAnsi="Arial" w:eastAsia="Calibri" w:cs="Arial"/>
        </w:rPr>
        <w:t xml:space="preserve">; </w:t>
      </w:r>
    </w:p>
    <w:p w:rsidRPr="00C10D0C" w:rsidR="00C10D0C" w:rsidP="4C84E782" w:rsidRDefault="00C10D0C" w14:paraId="4098FDA2" w14:textId="602B9DEB">
      <w:pPr>
        <w:widowControl w:val="0"/>
        <w:spacing w:line="360" w:lineRule="auto"/>
        <w:ind w:firstLine="0"/>
        <w:jc w:val="both"/>
        <w:rPr>
          <w:rFonts w:ascii="Arial" w:hAnsi="Arial" w:eastAsia="Calibri" w:cs="Arial"/>
        </w:rPr>
      </w:pPr>
      <w:r w:rsidRPr="5DB782D6" w:rsidR="00C10D0C">
        <w:rPr>
          <w:rFonts w:ascii="Arial" w:hAnsi="Arial" w:eastAsia="Calibri" w:cs="Arial"/>
        </w:rPr>
        <w:t>Testar a viabilidade matemática, o tempo de resposta e a precisão do algoritmo aplicando os dados reais processados em cenários de análise tática e de desgaste físico</w:t>
      </w:r>
      <w:r w:rsidRPr="5DB782D6" w:rsidR="5A28C2CB">
        <w:rPr>
          <w:rFonts w:ascii="Arial" w:hAnsi="Arial" w:eastAsia="Calibri" w:cs="Arial"/>
        </w:rPr>
        <w:t>.</w:t>
      </w:r>
      <w:r w:rsidRPr="5DB782D6" w:rsidR="00C10D0C">
        <w:rPr>
          <w:rFonts w:ascii="Arial" w:hAnsi="Arial" w:eastAsia="Calibri" w:cs="Arial"/>
        </w:rPr>
        <w:t xml:space="preserve"> </w:t>
      </w:r>
    </w:p>
    <w:p w:rsidR="00A66C0B" w:rsidP="5DB782D6" w:rsidRDefault="00C10D0C" w14:paraId="6E0B7B73" w14:textId="19D87F29">
      <w:pPr>
        <w:widowControl w:val="0"/>
        <w:spacing w:line="360" w:lineRule="auto"/>
        <w:ind w:firstLine="720"/>
        <w:jc w:val="both"/>
        <w:rPr>
          <w:rFonts w:ascii="Calibri" w:hAnsi="Calibri" w:eastAsia="Calibri" w:cs="Calibri"/>
        </w:rPr>
      </w:pPr>
      <w:r w:rsidRPr="5DB782D6" w:rsidR="00C10D0C">
        <w:rPr>
          <w:rFonts w:ascii="Arial" w:hAnsi="Arial" w:eastAsia="Calibri" w:cs="Arial"/>
        </w:rPr>
        <w:t>Prototipar</w:t>
      </w:r>
      <w:r w:rsidRPr="5DB782D6" w:rsidR="00C10D0C">
        <w:rPr>
          <w:rFonts w:ascii="Arial" w:hAnsi="Arial" w:eastAsia="Calibri" w:cs="Arial"/>
        </w:rPr>
        <w:t xml:space="preserve"> e implementar uma interface gráfica interativa baseada em </w:t>
      </w:r>
      <w:r w:rsidRPr="5DB782D6" w:rsidR="00C10D0C">
        <w:rPr>
          <w:rFonts w:ascii="Arial" w:hAnsi="Arial" w:eastAsia="Calibri" w:cs="Arial"/>
        </w:rPr>
        <w:t>dashboards</w:t>
      </w:r>
      <w:r w:rsidRPr="5DB782D6" w:rsidR="00C10D0C">
        <w:rPr>
          <w:rFonts w:ascii="Arial" w:hAnsi="Arial" w:eastAsia="Calibri" w:cs="Arial"/>
        </w:rPr>
        <w:t xml:space="preserve"> e mapas de calor (</w:t>
      </w:r>
      <w:r w:rsidRPr="5DB782D6" w:rsidR="00C10D0C">
        <w:rPr>
          <w:rFonts w:ascii="Arial" w:hAnsi="Arial" w:eastAsia="Calibri" w:cs="Arial"/>
        </w:rPr>
        <w:t>heatmaps</w:t>
      </w:r>
      <w:r w:rsidRPr="5DB782D6" w:rsidR="00C10D0C">
        <w:rPr>
          <w:rFonts w:ascii="Arial" w:hAnsi="Arial" w:eastAsia="Calibri" w:cs="Arial"/>
        </w:rPr>
        <w:t>) para facilitar a tomada de decisão por parte das comissões técnicas.</w:t>
      </w:r>
    </w:p>
    <w:p w:rsidR="00A66C0B" w:rsidP="00A66C0B" w:rsidRDefault="00A66C0B" w14:paraId="13FCB351" w14:textId="77777777">
      <w:pPr>
        <w:widowControl w:val="0"/>
        <w:spacing w:line="360" w:lineRule="auto"/>
        <w:jc w:val="both"/>
        <w:rPr>
          <w:rFonts w:ascii="Calibri" w:hAnsi="Calibri" w:eastAsia="Calibri" w:cs="Calibri"/>
        </w:rPr>
      </w:pPr>
    </w:p>
    <w:p w:rsidRPr="004A5005" w:rsidR="006B397D" w:rsidP="006B397D" w:rsidRDefault="00C10D0C" w14:paraId="1895B1A9" w14:textId="25F922A2">
      <w:pPr>
        <w:widowControl w:val="0"/>
        <w:spacing w:line="360" w:lineRule="auto"/>
        <w:jc w:val="both"/>
        <w:rPr>
          <w:rFonts w:ascii="Arial" w:hAnsi="Arial" w:eastAsia="Calibri" w:cs="Arial"/>
          <w:b/>
          <w:bCs/>
          <w:lang w:val="pt-BR" w:bidi="pt-BR"/>
        </w:rPr>
      </w:pPr>
      <w:r>
        <w:rPr>
          <w:rFonts w:ascii="Arial" w:hAnsi="Arial" w:eastAsia="Calibri" w:cs="Arial"/>
          <w:b/>
          <w:bCs/>
          <w:lang w:val="pt-BR" w:bidi="pt-BR"/>
        </w:rPr>
        <w:t>3</w:t>
      </w:r>
      <w:r w:rsidRPr="004A5005" w:rsidR="00205B36">
        <w:rPr>
          <w:rFonts w:ascii="Arial" w:hAnsi="Arial" w:eastAsia="Calibri" w:cs="Arial"/>
          <w:b/>
          <w:bCs/>
          <w:lang w:val="pt-BR" w:bidi="pt-BR"/>
        </w:rPr>
        <w:t>. REFERENCIAL TEÓRICO</w:t>
      </w:r>
    </w:p>
    <w:p w:rsidR="00C10D0C" w:rsidP="4C84E782" w:rsidRDefault="00C10D0C" w14:paraId="505E2126" w14:textId="607B0B33">
      <w:pPr>
        <w:widowControl w:val="0"/>
        <w:spacing w:line="360" w:lineRule="auto"/>
        <w:ind/>
        <w:jc w:val="both"/>
        <w:rPr>
          <w:rFonts w:ascii="Arial" w:hAnsi="Arial" w:eastAsia="Calibri" w:cs="Arial"/>
          <w:b w:val="1"/>
          <w:bCs w:val="1"/>
          <w:lang w:val="pt-BR" w:bidi="pt-BR"/>
        </w:rPr>
      </w:pPr>
      <w:r w:rsidRPr="4C84E782" w:rsidR="00C10D0C">
        <w:rPr>
          <w:rFonts w:ascii="Arial" w:hAnsi="Arial" w:eastAsia="Calibri" w:cs="Arial"/>
          <w:b w:val="1"/>
          <w:bCs w:val="1"/>
          <w:lang w:val="pt-BR" w:bidi="pt-BR"/>
        </w:rPr>
        <w:t>3</w:t>
      </w:r>
      <w:r w:rsidRPr="4C84E782" w:rsidR="00205B36">
        <w:rPr>
          <w:rFonts w:ascii="Arial" w:hAnsi="Arial" w:eastAsia="Calibri" w:cs="Arial"/>
          <w:b w:val="1"/>
          <w:bCs w:val="1"/>
          <w:lang w:val="pt-BR" w:bidi="pt-BR"/>
        </w:rPr>
        <w:t xml:space="preserve">.1 </w:t>
      </w:r>
      <w:r w:rsidRPr="4C84E782" w:rsidR="00C10D0C">
        <w:rPr>
          <w:rFonts w:ascii="Arial" w:hAnsi="Arial" w:eastAsia="Calibri" w:cs="Arial"/>
          <w:b w:val="1"/>
          <w:bCs w:val="1"/>
          <w:lang w:val="pt-BR" w:bidi="pt-BR"/>
        </w:rPr>
        <w:t>Desenvolvimento Web e Alta Performance</w:t>
      </w:r>
    </w:p>
    <w:p w:rsidRPr="00205B36" w:rsidR="006B397D" w:rsidP="5DB782D6" w:rsidRDefault="00C10D0C" w14:paraId="7C486CFE" w14:textId="3980DEAC">
      <w:pPr>
        <w:widowControl w:val="0"/>
        <w:spacing w:line="360" w:lineRule="auto"/>
        <w:ind w:firstLine="720"/>
        <w:jc w:val="both"/>
        <w:rPr>
          <w:rFonts w:ascii="Arial" w:hAnsi="Arial" w:eastAsia="Calibri" w:cs="Arial"/>
          <w:lang w:val="pt-BR" w:bidi="pt-BR"/>
        </w:rPr>
      </w:pPr>
      <w:r w:rsidRPr="5DB782D6" w:rsidR="00C10D0C">
        <w:rPr>
          <w:rFonts w:ascii="Arial" w:hAnsi="Arial" w:eastAsia="Calibri" w:cs="Arial"/>
          <w:lang w:val="pt-BR" w:bidi="pt-BR"/>
        </w:rPr>
        <w:t>O desenvolvimento de interfaces de usuário (</w:t>
      </w:r>
      <w:r w:rsidRPr="5DB782D6" w:rsidR="00C10D0C">
        <w:rPr>
          <w:rFonts w:ascii="Arial" w:hAnsi="Arial" w:eastAsia="Calibri" w:cs="Arial"/>
          <w:lang w:val="pt-BR" w:bidi="pt-BR"/>
        </w:rPr>
        <w:t>User</w:t>
      </w:r>
      <w:r w:rsidRPr="5DB782D6" w:rsidR="00C10D0C">
        <w:rPr>
          <w:rFonts w:ascii="Arial" w:hAnsi="Arial" w:eastAsia="Calibri" w:cs="Arial"/>
          <w:lang w:val="pt-BR" w:bidi="pt-BR"/>
        </w:rPr>
        <w:t xml:space="preserve"> Interfaces - UI) voltadas à exibição de dados analíticos complexos exige o emprego de ferramentas de software que ofereçam reatividade eficiente e modularidade. O ecossistema Vue.js destaca-se na arquitetura front-</w:t>
      </w:r>
      <w:r w:rsidRPr="5DB782D6" w:rsidR="00C10D0C">
        <w:rPr>
          <w:rFonts w:ascii="Arial" w:hAnsi="Arial" w:eastAsia="Calibri" w:cs="Arial"/>
          <w:lang w:val="pt-BR" w:bidi="pt-BR"/>
        </w:rPr>
        <w:t>end</w:t>
      </w:r>
      <w:r w:rsidRPr="5DB782D6" w:rsidR="00C10D0C">
        <w:rPr>
          <w:rFonts w:ascii="Arial" w:hAnsi="Arial" w:eastAsia="Calibri" w:cs="Arial"/>
          <w:lang w:val="pt-BR" w:bidi="pt-BR"/>
        </w:rPr>
        <w:t xml:space="preserve"> por sua abordagem baseada em componentes independentes e reativos, o que otimiza a renderização de elementos gráficos no cliente. Associado ao framework de componentes </w:t>
      </w:r>
      <w:r w:rsidRPr="5DB782D6" w:rsidR="00C10D0C">
        <w:rPr>
          <w:rFonts w:ascii="Arial" w:hAnsi="Arial" w:eastAsia="Calibri" w:cs="Arial"/>
          <w:lang w:val="pt-BR" w:bidi="pt-BR"/>
        </w:rPr>
        <w:t>Vuetify</w:t>
      </w:r>
      <w:r w:rsidRPr="5DB782D6" w:rsidR="00C10D0C">
        <w:rPr>
          <w:rFonts w:ascii="Arial" w:hAnsi="Arial" w:eastAsia="Calibri" w:cs="Arial"/>
          <w:lang w:val="pt-BR" w:bidi="pt-BR"/>
        </w:rPr>
        <w:t xml:space="preserve">, que implementa as diretrizes estéticas do </w:t>
      </w:r>
      <w:r w:rsidRPr="5DB782D6" w:rsidR="00C10D0C">
        <w:rPr>
          <w:rFonts w:ascii="Arial" w:hAnsi="Arial" w:eastAsia="Calibri" w:cs="Arial"/>
          <w:lang w:val="pt-BR" w:bidi="pt-BR"/>
        </w:rPr>
        <w:t>Material Design, torna-se viável conceber painéis de controle (dashboards) dinâmicos de alta legibilidade. Essa composição possibilita que os mapas de calor de posicionamento dos jogadores e os gráficos de desgaste físico reajam instantaneamente a filtros de tempo ou seleção de atletas, assegurando uma experiência fluida para a comissão técnica</w:t>
      </w:r>
      <w:r w:rsidRPr="5DB782D6" w:rsidR="00C10D0C">
        <w:rPr>
          <w:rFonts w:ascii="Arial" w:hAnsi="Arial" w:eastAsia="Calibri" w:cs="Arial"/>
          <w:lang w:val="pt-BR" w:bidi="pt-BR"/>
        </w:rPr>
        <w:t xml:space="preserve"> (B</w:t>
      </w:r>
      <w:r w:rsidRPr="5DB782D6" w:rsidR="359B5E2B">
        <w:rPr>
          <w:rFonts w:ascii="Arial" w:hAnsi="Arial" w:eastAsia="Calibri" w:cs="Arial"/>
          <w:lang w:val="pt-BR" w:bidi="pt-BR"/>
        </w:rPr>
        <w:t>ranas</w:t>
      </w:r>
      <w:r w:rsidRPr="5DB782D6" w:rsidR="00C10D0C">
        <w:rPr>
          <w:rFonts w:ascii="Arial" w:hAnsi="Arial" w:eastAsia="Calibri" w:cs="Arial"/>
          <w:lang w:val="pt-BR" w:bidi="pt-BR"/>
        </w:rPr>
        <w:t>, 2018).</w:t>
      </w:r>
    </w:p>
    <w:p w:rsidRPr="00C10D0C" w:rsidR="00205B36" w:rsidP="5DB782D6" w:rsidRDefault="00C10D0C" w14:paraId="7101104D" w14:textId="13AD87B9">
      <w:pPr>
        <w:pStyle w:val="Normal"/>
        <w:widowControl w:val="0"/>
        <w:suppressLineNumbers w:val="0"/>
        <w:bidi w:val="0"/>
        <w:spacing w:before="0" w:beforeAutospacing="off" w:after="0" w:afterAutospacing="off" w:line="360" w:lineRule="auto"/>
        <w:ind w:left="0" w:right="0" w:firstLine="720"/>
        <w:jc w:val="both"/>
        <w:rPr>
          <w:rFonts w:ascii="Arial" w:hAnsi="Arial" w:cs="Arial"/>
          <w:color w:val="1F1F1F"/>
        </w:rPr>
      </w:pPr>
      <w:r w:rsidRPr="5DB782D6" w:rsidR="00C10D0C">
        <w:rPr>
          <w:rFonts w:ascii="Arial" w:hAnsi="Arial" w:cs="Arial"/>
          <w:color w:val="1F1F1F"/>
        </w:rPr>
        <w:t xml:space="preserve">Para sustentar o processamento assíncrono e a orquestração dos dados de rastreamento, adota-se o </w:t>
      </w:r>
      <w:r w:rsidRPr="5DB782D6" w:rsidR="00C10D0C">
        <w:rPr>
          <w:rFonts w:ascii="Arial" w:hAnsi="Arial" w:cs="Arial"/>
          <w:color w:val="1F1F1F"/>
        </w:rPr>
        <w:t>framework</w:t>
      </w:r>
      <w:r w:rsidRPr="5DB782D6" w:rsidR="00C10D0C">
        <w:rPr>
          <w:rFonts w:ascii="Arial" w:hAnsi="Arial" w:cs="Arial"/>
          <w:color w:val="1F1F1F"/>
        </w:rPr>
        <w:t xml:space="preserve"> Next.js, executado sobre o ambiente de </w:t>
      </w:r>
      <w:r w:rsidRPr="5DB782D6" w:rsidR="00C10D0C">
        <w:rPr>
          <w:rFonts w:ascii="Arial" w:hAnsi="Arial" w:cs="Arial"/>
          <w:color w:val="1F1F1F"/>
        </w:rPr>
        <w:t>back-end</w:t>
      </w:r>
      <w:r w:rsidRPr="5DB782D6" w:rsidR="00C10D0C">
        <w:rPr>
          <w:rFonts w:ascii="Arial" w:hAnsi="Arial" w:cs="Arial"/>
          <w:color w:val="1F1F1F"/>
        </w:rPr>
        <w:t xml:space="preserve"> Node.js. O Next.js viabiliza a criação de </w:t>
      </w:r>
      <w:r w:rsidRPr="5DB782D6" w:rsidR="00C10D0C">
        <w:rPr>
          <w:rFonts w:ascii="Arial" w:hAnsi="Arial" w:cs="Arial"/>
          <w:color w:val="1F1F1F"/>
        </w:rPr>
        <w:t>APIs</w:t>
      </w:r>
      <w:r w:rsidRPr="5DB782D6" w:rsidR="00C10D0C">
        <w:rPr>
          <w:rFonts w:ascii="Arial" w:hAnsi="Arial" w:cs="Arial"/>
          <w:color w:val="1F1F1F"/>
        </w:rPr>
        <w:t xml:space="preserve"> </w:t>
      </w:r>
      <w:r w:rsidRPr="5DB782D6" w:rsidR="00C10D0C">
        <w:rPr>
          <w:rFonts w:ascii="Arial" w:hAnsi="Arial" w:cs="Arial"/>
          <w:color w:val="1F1F1F"/>
        </w:rPr>
        <w:t>RESTful</w:t>
      </w:r>
      <w:r w:rsidRPr="5DB782D6" w:rsidR="00C10D0C">
        <w:rPr>
          <w:rFonts w:ascii="Arial" w:hAnsi="Arial" w:cs="Arial"/>
          <w:color w:val="1F1F1F"/>
        </w:rPr>
        <w:t xml:space="preserve"> estruturadas sob regras rígidas de </w:t>
      </w:r>
      <w:r w:rsidRPr="5DB782D6" w:rsidR="00C10D0C">
        <w:rPr>
          <w:rFonts w:ascii="Arial" w:hAnsi="Arial" w:cs="Arial"/>
          <w:color w:val="1F1F1F"/>
        </w:rPr>
        <w:t>tipagem</w:t>
      </w:r>
      <w:r w:rsidRPr="5DB782D6" w:rsidR="00C10D0C">
        <w:rPr>
          <w:rFonts w:ascii="Arial" w:hAnsi="Arial" w:cs="Arial"/>
          <w:color w:val="1F1F1F"/>
        </w:rPr>
        <w:t xml:space="preserve"> por meio do </w:t>
      </w:r>
      <w:r w:rsidRPr="5DB782D6" w:rsidR="00C10D0C">
        <w:rPr>
          <w:rFonts w:ascii="Arial" w:hAnsi="Arial" w:cs="Arial"/>
          <w:color w:val="1F1F1F"/>
        </w:rPr>
        <w:t>TypeScript</w:t>
      </w:r>
      <w:r w:rsidRPr="5DB782D6" w:rsidR="00C10D0C">
        <w:rPr>
          <w:rFonts w:ascii="Arial" w:hAnsi="Arial" w:cs="Arial"/>
          <w:color w:val="1F1F1F"/>
        </w:rPr>
        <w:t xml:space="preserve">, o que mitiga erros de execução em tempo de computação e garante a integridade do tráfego das matrizes de dados. A camada de persistência é operada por meio do banco de dados relacional </w:t>
      </w:r>
      <w:r w:rsidRPr="5DB782D6" w:rsidR="00C10D0C">
        <w:rPr>
          <w:rFonts w:ascii="Arial" w:hAnsi="Arial" w:cs="Arial"/>
          <w:color w:val="1F1F1F"/>
        </w:rPr>
        <w:t>PostgreSQL</w:t>
      </w:r>
      <w:r w:rsidRPr="5DB782D6" w:rsidR="00C10D0C">
        <w:rPr>
          <w:rFonts w:ascii="Arial" w:hAnsi="Arial" w:cs="Arial"/>
          <w:color w:val="1F1F1F"/>
        </w:rPr>
        <w:t xml:space="preserve">, hospedado na infraestrutura de nuvem gerenciada </w:t>
      </w:r>
      <w:r w:rsidRPr="5DB782D6" w:rsidR="00C10D0C">
        <w:rPr>
          <w:rFonts w:ascii="Arial" w:hAnsi="Arial" w:cs="Arial"/>
          <w:color w:val="1F1F1F"/>
        </w:rPr>
        <w:t>Supabase</w:t>
      </w:r>
      <w:r w:rsidRPr="5DB782D6" w:rsidR="00C10D0C">
        <w:rPr>
          <w:rFonts w:ascii="Arial" w:hAnsi="Arial" w:cs="Arial"/>
          <w:color w:val="1F1F1F"/>
        </w:rPr>
        <w:t xml:space="preserve">. O modelo relacional do </w:t>
      </w:r>
      <w:r w:rsidRPr="5DB782D6" w:rsidR="00C10D0C">
        <w:rPr>
          <w:rFonts w:ascii="Arial" w:hAnsi="Arial" w:cs="Arial"/>
          <w:color w:val="1F1F1F"/>
        </w:rPr>
        <w:t>PostgreSQL</w:t>
      </w:r>
      <w:r w:rsidRPr="5DB782D6" w:rsidR="00C10D0C">
        <w:rPr>
          <w:rFonts w:ascii="Arial" w:hAnsi="Arial" w:cs="Arial"/>
          <w:color w:val="1F1F1F"/>
        </w:rPr>
        <w:t xml:space="preserve"> é ideal para estruturar o cruzamento entre as chaves primárias dos atletas, as tabelas de </w:t>
      </w:r>
      <w:r w:rsidRPr="5DB782D6" w:rsidR="00C10D0C">
        <w:rPr>
          <w:rFonts w:ascii="Arial" w:hAnsi="Arial" w:cs="Arial"/>
          <w:color w:val="1F1F1F"/>
        </w:rPr>
        <w:t>logs</w:t>
      </w:r>
      <w:r w:rsidRPr="5DB782D6" w:rsidR="00C10D0C">
        <w:rPr>
          <w:rFonts w:ascii="Arial" w:hAnsi="Arial" w:cs="Arial"/>
          <w:color w:val="1F1F1F"/>
        </w:rPr>
        <w:t xml:space="preserve"> de coordenadas de jogos e os </w:t>
      </w:r>
      <w:r w:rsidRPr="5DB782D6" w:rsidR="00C10D0C">
        <w:rPr>
          <w:rFonts w:ascii="Arial" w:hAnsi="Arial" w:cs="Arial"/>
          <w:color w:val="1F1F1F"/>
        </w:rPr>
        <w:t>registros</w:t>
      </w:r>
      <w:r w:rsidRPr="5DB782D6" w:rsidR="00C10D0C">
        <w:rPr>
          <w:rFonts w:ascii="Arial" w:hAnsi="Arial" w:cs="Arial"/>
          <w:color w:val="1F1F1F"/>
        </w:rPr>
        <w:t xml:space="preserve"> diários das respostas subjetivas coletadas</w:t>
      </w:r>
      <w:r w:rsidRPr="5DB782D6" w:rsidR="00C10D0C">
        <w:rPr>
          <w:rFonts w:ascii="Arial" w:hAnsi="Arial" w:cs="Arial"/>
          <w:color w:val="1F1F1F"/>
        </w:rPr>
        <w:t xml:space="preserve"> (D</w:t>
      </w:r>
      <w:r w:rsidRPr="5DB782D6" w:rsidR="75E571DE">
        <w:rPr>
          <w:rFonts w:ascii="Arial" w:hAnsi="Arial" w:cs="Arial"/>
          <w:color w:val="1F1F1F"/>
        </w:rPr>
        <w:t>ezan</w:t>
      </w:r>
      <w:r w:rsidRPr="5DB782D6" w:rsidR="00C10D0C">
        <w:rPr>
          <w:rFonts w:ascii="Arial" w:hAnsi="Arial" w:cs="Arial"/>
          <w:color w:val="1F1F1F"/>
        </w:rPr>
        <w:t>, 2023)</w:t>
      </w:r>
      <w:r w:rsidRPr="5DB782D6" w:rsidR="00C10D0C">
        <w:rPr>
          <w:rFonts w:ascii="Arial" w:hAnsi="Arial" w:cs="Arial"/>
          <w:color w:val="1F1F1F"/>
        </w:rPr>
        <w:t>.</w:t>
      </w:r>
    </w:p>
    <w:p w:rsidRPr="00C10D0C" w:rsidR="00C10D0C" w:rsidP="00C10D0C" w:rsidRDefault="00C10D0C" w14:paraId="75264E81" w14:textId="599EA0A6">
      <w:pPr>
        <w:widowControl w:val="0"/>
        <w:spacing w:line="360" w:lineRule="auto"/>
        <w:jc w:val="both"/>
        <w:rPr>
          <w:rFonts w:ascii="Arial" w:hAnsi="Arial" w:cs="Arial"/>
          <w:b/>
          <w:bCs/>
          <w:color w:val="1F1F1F"/>
        </w:rPr>
      </w:pPr>
    </w:p>
    <w:p w:rsidRPr="006F21D2" w:rsidR="006F21D2" w:rsidP="006F21D2" w:rsidRDefault="006F21D2" w14:paraId="6F389311" w14:textId="77777777">
      <w:pPr>
        <w:widowControl w:val="0"/>
        <w:spacing w:line="360" w:lineRule="auto"/>
        <w:jc w:val="both"/>
        <w:rPr>
          <w:rFonts w:ascii="Arial" w:hAnsi="Arial" w:cs="Arial"/>
          <w:b/>
          <w:bCs/>
          <w:color w:val="1F1F1F"/>
        </w:rPr>
      </w:pPr>
      <w:r w:rsidRPr="4C84E782" w:rsidR="006F21D2">
        <w:rPr>
          <w:rFonts w:ascii="Arial" w:hAnsi="Arial" w:cs="Arial"/>
          <w:b w:val="1"/>
          <w:bCs w:val="1"/>
          <w:color w:val="1F1F1F"/>
        </w:rPr>
        <w:t>3.2 Ciência de Dados Aplicada ao Futebol</w:t>
      </w:r>
    </w:p>
    <w:p w:rsidRPr="006F21D2" w:rsidR="006F21D2" w:rsidP="4C84E782" w:rsidRDefault="006F21D2" w14:paraId="092A63B4" w14:textId="2CCD6607">
      <w:pPr>
        <w:widowControl w:val="0"/>
        <w:spacing w:line="360" w:lineRule="auto"/>
        <w:ind w:firstLine="720"/>
        <w:jc w:val="both"/>
        <w:rPr>
          <w:rFonts w:ascii="Arial" w:hAnsi="Arial" w:cs="Arial"/>
          <w:color w:val="1F1F1F"/>
        </w:rPr>
      </w:pPr>
      <w:r w:rsidRPr="5DB782D6" w:rsidR="006F21D2">
        <w:rPr>
          <w:rFonts w:ascii="Arial" w:hAnsi="Arial" w:cs="Arial"/>
          <w:color w:val="1F1F1F"/>
        </w:rPr>
        <w:t xml:space="preserve">O </w:t>
      </w:r>
      <w:r w:rsidRPr="5DB782D6" w:rsidR="006F21D2">
        <w:rPr>
          <w:rFonts w:ascii="Arial" w:hAnsi="Arial" w:cs="Arial"/>
          <w:color w:val="1F1F1F"/>
        </w:rPr>
        <w:t>tracking</w:t>
      </w:r>
      <w:r w:rsidRPr="5DB782D6" w:rsidR="006F21D2">
        <w:rPr>
          <w:rFonts w:ascii="Arial" w:hAnsi="Arial" w:cs="Arial"/>
          <w:color w:val="1F1F1F"/>
        </w:rPr>
        <w:t xml:space="preserve"> data representa a fronteira tecnológica da análise tática e física no </w:t>
      </w:r>
      <w:r w:rsidRPr="5DB782D6" w:rsidR="006F21D2">
        <w:rPr>
          <w:rFonts w:ascii="Arial" w:hAnsi="Arial" w:cs="Arial"/>
          <w:color w:val="1F1F1F"/>
        </w:rPr>
        <w:t>esporte</w:t>
      </w:r>
      <w:r w:rsidRPr="5DB782D6" w:rsidR="006F21D2">
        <w:rPr>
          <w:rFonts w:ascii="Arial" w:hAnsi="Arial" w:cs="Arial"/>
          <w:color w:val="1F1F1F"/>
        </w:rPr>
        <w:t xml:space="preserve">, consistindo no </w:t>
      </w:r>
      <w:r w:rsidRPr="5DB782D6" w:rsidR="006F21D2">
        <w:rPr>
          <w:rFonts w:ascii="Arial" w:hAnsi="Arial" w:cs="Arial"/>
          <w:color w:val="1F1F1F"/>
        </w:rPr>
        <w:t>registro</w:t>
      </w:r>
      <w:r w:rsidRPr="5DB782D6" w:rsidR="006F21D2">
        <w:rPr>
          <w:rFonts w:ascii="Arial" w:hAnsi="Arial" w:cs="Arial"/>
          <w:color w:val="1F1F1F"/>
        </w:rPr>
        <w:t xml:space="preserve"> contínuo das posições bidimensionais </w:t>
      </w:r>
      <w:r w:rsidRPr="5DB782D6" w:rsidR="006F21D2">
        <w:rPr>
          <w:rFonts w:ascii="Arial" w:hAnsi="Arial" w:cs="Arial"/>
          <w:i w:val="1"/>
          <w:iCs w:val="1"/>
          <w:color w:val="1F1F1F"/>
        </w:rPr>
        <w:t>(x, y)</w:t>
      </w:r>
      <w:r w:rsidRPr="5DB782D6" w:rsidR="006F21D2">
        <w:rPr>
          <w:rFonts w:ascii="Arial" w:hAnsi="Arial" w:cs="Arial"/>
          <w:color w:val="1F1F1F"/>
        </w:rPr>
        <w:t xml:space="preserve"> de cada jogador e da bola ao longo do tempo de uma partida, tipicamente capturados a taxas de amostragem de 25 quadros por segundo. A empresa </w:t>
      </w:r>
      <w:r w:rsidRPr="5DB782D6" w:rsidR="006F21D2">
        <w:rPr>
          <w:rFonts w:ascii="Arial" w:hAnsi="Arial" w:cs="Arial"/>
          <w:color w:val="1F1F1F"/>
        </w:rPr>
        <w:t>Metrica</w:t>
      </w:r>
      <w:r w:rsidRPr="5DB782D6" w:rsidR="006F21D2">
        <w:rPr>
          <w:rFonts w:ascii="Arial" w:hAnsi="Arial" w:cs="Arial"/>
          <w:color w:val="1F1F1F"/>
        </w:rPr>
        <w:t xml:space="preserve"> Sports disponibiliza amostras de dados abertos (open data) estruturadas em formatos padronizados (como CSV ou JSON), que contêm milhões de linhas com </w:t>
      </w:r>
      <w:r w:rsidRPr="5DB782D6" w:rsidR="006F21D2">
        <w:rPr>
          <w:rFonts w:ascii="Arial" w:hAnsi="Arial" w:cs="Arial"/>
          <w:color w:val="1F1F1F"/>
        </w:rPr>
        <w:t>registros</w:t>
      </w:r>
      <w:r w:rsidRPr="5DB782D6" w:rsidR="006F21D2">
        <w:rPr>
          <w:rFonts w:ascii="Arial" w:hAnsi="Arial" w:cs="Arial"/>
          <w:color w:val="1F1F1F"/>
        </w:rPr>
        <w:t xml:space="preserve"> espaciais puros. A ciência de dados aplicada a esses repositórios permite extrair vetores de velocidade instantânea e taxas de aceleração a partir do cálculo da variação da posição física no tempo, convertendo dados brutos de pixels ou coordenadas normalizadas em métricas cinemáticas reais</w:t>
      </w:r>
      <w:r w:rsidRPr="5DB782D6" w:rsidR="006F21D2">
        <w:rPr>
          <w:rFonts w:ascii="Arial" w:hAnsi="Arial" w:cs="Arial"/>
          <w:color w:val="1F1F1F"/>
        </w:rPr>
        <w:t xml:space="preserve"> (M</w:t>
      </w:r>
      <w:r w:rsidRPr="5DB782D6" w:rsidR="2982D809">
        <w:rPr>
          <w:rFonts w:ascii="Arial" w:hAnsi="Arial" w:cs="Arial"/>
          <w:color w:val="1F1F1F"/>
        </w:rPr>
        <w:t>etrica Sports</w:t>
      </w:r>
      <w:r w:rsidRPr="5DB782D6" w:rsidR="006F21D2">
        <w:rPr>
          <w:rFonts w:ascii="Arial" w:hAnsi="Arial" w:cs="Arial"/>
          <w:color w:val="1F1F1F"/>
        </w:rPr>
        <w:t>, 2026)</w:t>
      </w:r>
      <w:r w:rsidRPr="5DB782D6" w:rsidR="006F21D2">
        <w:rPr>
          <w:rFonts w:ascii="Arial" w:hAnsi="Arial" w:cs="Arial"/>
          <w:color w:val="1F1F1F"/>
        </w:rPr>
        <w:t>.</w:t>
      </w:r>
    </w:p>
    <w:p w:rsidRPr="006F21D2" w:rsidR="00C10D0C" w:rsidP="006F21D2" w:rsidRDefault="006F21D2" w14:paraId="21EB5B9F" w14:textId="3A3F988E">
      <w:pPr>
        <w:widowControl w:val="0"/>
        <w:spacing w:line="360" w:lineRule="auto"/>
        <w:ind w:firstLine="720"/>
        <w:jc w:val="both"/>
        <w:rPr>
          <w:rFonts w:ascii="Arial" w:hAnsi="Arial" w:cs="Arial"/>
          <w:color w:val="1F1F1F"/>
        </w:rPr>
      </w:pPr>
      <w:r w:rsidRPr="006F21D2">
        <w:rPr>
          <w:rFonts w:ascii="Arial" w:hAnsi="Arial" w:cs="Arial"/>
          <w:color w:val="1F1F1F"/>
        </w:rPr>
        <w:t>Conforme apontam Silva e Santos (2023), há um abismo operacional que separa as equipes de elite do futebol daquelas que competem em contextos periféricos ou amadores. Os sistemas proprietários baseados em Visão Computacional comercial de circuito fechado ou telemetria por GPS demandam custos proibitivos de licenciamento. Desse modo, o desenvolvimento de algoritmos de código aberto (open-source) atua como um vetor de democratização social e científica, permitindo que comissões técnicas menos favorecidas usufruam dos avanços da análise computacional esportiva sem onerar seus orçamentos.</w:t>
      </w:r>
    </w:p>
    <w:p w:rsidR="00C10D0C" w:rsidRDefault="00C10D0C" w14:paraId="2E07E0B1" w14:textId="73FBCBDA">
      <w:pPr>
        <w:rPr>
          <w:rFonts w:ascii="Calibri" w:hAnsi="Calibri" w:eastAsia="Calibri" w:cs="Calibri"/>
          <w:b/>
          <w:bCs/>
          <w:lang w:val="pt-BR" w:bidi="pt-BR"/>
        </w:rPr>
      </w:pPr>
    </w:p>
    <w:p w:rsidRPr="006F21D2" w:rsidR="006F21D2" w:rsidP="5DB782D6" w:rsidRDefault="006F21D2" w14:paraId="1D65B551" w14:textId="77777777">
      <w:pPr>
        <w:widowControl w:val="0"/>
        <w:spacing w:line="360" w:lineRule="auto"/>
        <w:jc w:val="both"/>
        <w:rPr>
          <w:rFonts w:ascii="Arial" w:hAnsi="Arial" w:cs="Arial"/>
          <w:b w:val="1"/>
          <w:bCs w:val="1"/>
          <w:color w:val="1F1F1F"/>
        </w:rPr>
      </w:pPr>
      <w:r w:rsidRPr="5DB782D6" w:rsidR="006F21D2">
        <w:rPr>
          <w:rFonts w:ascii="Arial" w:hAnsi="Arial" w:cs="Arial"/>
          <w:b w:val="1"/>
          <w:bCs w:val="1"/>
          <w:color w:val="1F1F1F"/>
        </w:rPr>
        <w:t>3.3 Controle de Carga Física e Prevenção de Lesões</w:t>
      </w:r>
    </w:p>
    <w:p w:rsidRPr="006F21D2" w:rsidR="006F21D2" w:rsidP="5DB782D6" w:rsidRDefault="006F21D2" w14:paraId="1DC8557F" w14:textId="2D7BFB21">
      <w:pPr>
        <w:pStyle w:val="Normal"/>
        <w:widowControl w:val="0"/>
        <w:suppressLineNumbers w:val="0"/>
        <w:bidi w:val="0"/>
        <w:spacing w:before="0" w:beforeAutospacing="off" w:after="0" w:afterAutospacing="off" w:line="360" w:lineRule="auto"/>
        <w:ind w:left="0" w:right="0" w:firstLine="720"/>
        <w:jc w:val="both"/>
        <w:rPr>
          <w:rFonts w:ascii="Arial" w:hAnsi="Arial" w:cs="Arial"/>
          <w:color w:val="1F1F1F"/>
        </w:rPr>
      </w:pPr>
      <w:r w:rsidRPr="5DB782D6" w:rsidR="006F21D2">
        <w:rPr>
          <w:rFonts w:ascii="Arial" w:hAnsi="Arial" w:cs="Arial"/>
          <w:color w:val="1F1F1F"/>
        </w:rPr>
        <w:t>O monitoramento isolado da quilometragem percorrida por um futebolista em campo fornece uma visão incompleta de seu estado biológico. Dois atletas submetidos à mesma carga externa (</w:t>
      </w:r>
      <w:r w:rsidRPr="5DB782D6" w:rsidR="006F21D2">
        <w:rPr>
          <w:rFonts w:ascii="Arial" w:hAnsi="Arial" w:cs="Arial"/>
          <w:color w:val="1F1F1F"/>
        </w:rPr>
        <w:t>ex</w:t>
      </w:r>
      <w:r w:rsidRPr="5DB782D6" w:rsidR="006F21D2">
        <w:rPr>
          <w:rFonts w:ascii="Arial" w:hAnsi="Arial" w:cs="Arial"/>
          <w:color w:val="1F1F1F"/>
        </w:rPr>
        <w:t>: correr 10 quilômetros a uma velocidade média de 14 km/h) podem apresentar respostas de estresse fisiológico (carga interna) completamente distintas, a depender de seu nível de condicionamento, histórico de lesões e fadiga residual. A literatura científica aponta que o descompasso entre o volume de trabalho externo e a capacidade de absorção interna é o principal fator preditor de lesões musculares agudas. Portanto, unificar essas dimensões em um algoritmo computacional é imperativo para calibrar os microciclos de treinamento</w:t>
      </w:r>
      <w:r w:rsidRPr="5DB782D6" w:rsidR="006F21D2">
        <w:rPr>
          <w:rFonts w:ascii="Arial" w:hAnsi="Arial" w:cs="Arial"/>
          <w:color w:val="1F1F1F"/>
        </w:rPr>
        <w:t xml:space="preserve"> (W</w:t>
      </w:r>
      <w:r w:rsidRPr="5DB782D6" w:rsidR="6CF7634E">
        <w:rPr>
          <w:rFonts w:ascii="Arial" w:hAnsi="Arial" w:cs="Arial"/>
          <w:color w:val="1F1F1F"/>
        </w:rPr>
        <w:t>essler</w:t>
      </w:r>
      <w:r w:rsidRPr="5DB782D6" w:rsidR="006F21D2">
        <w:rPr>
          <w:rFonts w:ascii="Arial" w:hAnsi="Arial" w:cs="Arial"/>
          <w:color w:val="1F1F1F"/>
        </w:rPr>
        <w:t>, 2024)</w:t>
      </w:r>
      <w:r w:rsidRPr="5DB782D6" w:rsidR="006F21D2">
        <w:rPr>
          <w:rFonts w:ascii="Arial" w:hAnsi="Arial" w:cs="Arial"/>
          <w:color w:val="1F1F1F"/>
        </w:rPr>
        <w:t>.</w:t>
      </w:r>
    </w:p>
    <w:p w:rsidRPr="006F21D2" w:rsidR="006F21D2" w:rsidP="4C84E782" w:rsidRDefault="006F21D2" w14:paraId="6A377E05" w14:textId="726C435F">
      <w:pPr>
        <w:pStyle w:val="Normal"/>
        <w:widowControl w:val="0"/>
        <w:spacing w:line="360" w:lineRule="auto"/>
        <w:ind w:firstLine="720"/>
        <w:jc w:val="both"/>
        <w:rPr>
          <w:rFonts w:ascii="Arial" w:hAnsi="Arial" w:cs="Arial"/>
          <w:color w:val="1F1F1F"/>
        </w:rPr>
      </w:pPr>
      <w:r w:rsidRPr="4C84E782" w:rsidR="006F21D2">
        <w:rPr>
          <w:rFonts w:ascii="Arial" w:hAnsi="Arial" w:cs="Arial"/>
          <w:color w:val="1F1F1F"/>
        </w:rPr>
        <w:t xml:space="preserve">A Escala de </w:t>
      </w:r>
      <w:r w:rsidRPr="4C84E782" w:rsidR="006F21D2">
        <w:rPr>
          <w:rFonts w:ascii="Arial" w:hAnsi="Arial" w:cs="Arial"/>
          <w:color w:val="1F1F1F"/>
        </w:rPr>
        <w:t>Percepção</w:t>
      </w:r>
      <w:r w:rsidRPr="4C84E782" w:rsidR="006F21D2">
        <w:rPr>
          <w:rFonts w:ascii="Arial" w:hAnsi="Arial" w:cs="Arial"/>
          <w:color w:val="1F1F1F"/>
        </w:rPr>
        <w:t xml:space="preserve"> Subjetiva de Esforço de </w:t>
      </w:r>
      <w:r w:rsidRPr="4C84E782" w:rsidR="006F21D2">
        <w:rPr>
          <w:rFonts w:ascii="Arial" w:hAnsi="Arial" w:cs="Arial"/>
          <w:color w:val="1F1F1F"/>
        </w:rPr>
        <w:t>Borg</w:t>
      </w:r>
      <w:r w:rsidRPr="4C84E782" w:rsidR="006F21D2">
        <w:rPr>
          <w:rFonts w:ascii="Arial" w:hAnsi="Arial" w:cs="Arial"/>
          <w:color w:val="1F1F1F"/>
        </w:rPr>
        <w:t xml:space="preserve"> (comumente a versão CR-10 ou a escala clássica de 6 a 20) mapeia linearmente a </w:t>
      </w:r>
      <w:r w:rsidRPr="4C84E782" w:rsidR="006F21D2">
        <w:rPr>
          <w:rFonts w:ascii="Arial" w:hAnsi="Arial" w:cs="Arial"/>
          <w:color w:val="1F1F1F"/>
        </w:rPr>
        <w:t>percepção</w:t>
      </w:r>
      <w:r w:rsidRPr="4C84E782" w:rsidR="006F21D2">
        <w:rPr>
          <w:rFonts w:ascii="Arial" w:hAnsi="Arial" w:cs="Arial"/>
          <w:color w:val="1F1F1F"/>
        </w:rPr>
        <w:t xml:space="preserve"> de desgaste do atleta através de pontuações numéricas ancoradas em marcadores verbais. Estudos contemporâneos, como os conduzidos por </w:t>
      </w:r>
      <w:r w:rsidRPr="4C84E782" w:rsidR="006F21D2">
        <w:rPr>
          <w:rFonts w:ascii="Arial" w:hAnsi="Arial" w:cs="Arial"/>
          <w:color w:val="1F1F1F"/>
        </w:rPr>
        <w:t>Wessler</w:t>
      </w:r>
      <w:r w:rsidRPr="4C84E782" w:rsidR="006F21D2">
        <w:rPr>
          <w:rFonts w:ascii="Arial" w:hAnsi="Arial" w:cs="Arial"/>
          <w:color w:val="1F1F1F"/>
        </w:rPr>
        <w:t xml:space="preserve">, Nascimento e Beirão (2024), comprovam que a Escala de </w:t>
      </w:r>
      <w:r w:rsidRPr="4C84E782" w:rsidR="006F21D2">
        <w:rPr>
          <w:rFonts w:ascii="Arial" w:hAnsi="Arial" w:cs="Arial"/>
          <w:color w:val="1F1F1F"/>
        </w:rPr>
        <w:t>Borg</w:t>
      </w:r>
      <w:r w:rsidRPr="4C84E782" w:rsidR="006F21D2">
        <w:rPr>
          <w:rFonts w:ascii="Arial" w:hAnsi="Arial" w:cs="Arial"/>
          <w:color w:val="1F1F1F"/>
        </w:rPr>
        <w:t xml:space="preserve"> apresenta forte correlação estatística com biomarcadores de estresse físico complexos e exames de alto custo, incluindo a análise de achados termográficos de inflamação muscular e variações de frequência cardíaca. Diante disso, a métrica consolida-se como um substituto fidedigno de custo zero, dotando o software</w:t>
      </w:r>
      <w:r w:rsidRPr="4C84E782" w:rsidR="00B00826">
        <w:rPr>
          <w:rFonts w:ascii="Arial" w:hAnsi="Arial" w:cs="Arial"/>
          <w:color w:val="1F1F1F"/>
        </w:rPr>
        <w:t xml:space="preserve"> a ser</w:t>
      </w:r>
      <w:r w:rsidRPr="4C84E782" w:rsidR="006F21D2">
        <w:rPr>
          <w:rFonts w:ascii="Arial" w:hAnsi="Arial" w:cs="Arial"/>
          <w:color w:val="1F1F1F"/>
        </w:rPr>
        <w:t xml:space="preserve"> desenvolvido de robustez e fundamentação metodológica.</w:t>
      </w:r>
    </w:p>
    <w:p w:rsidRPr="006F21D2" w:rsidR="006F21D2" w:rsidP="006F21D2" w:rsidRDefault="006F21D2" w14:paraId="5638E11D" w14:textId="5F20EC60">
      <w:pPr>
        <w:widowControl w:val="0"/>
        <w:spacing w:line="360" w:lineRule="auto"/>
        <w:ind w:firstLine="720"/>
        <w:jc w:val="both"/>
        <w:rPr>
          <w:rFonts w:ascii="Arial" w:hAnsi="Arial" w:cs="Arial"/>
          <w:color w:val="1F1F1F"/>
        </w:rPr>
      </w:pPr>
    </w:p>
    <w:p w:rsidRPr="004A5005" w:rsidR="004A5005" w:rsidP="004A5005" w:rsidRDefault="00B00826" w14:paraId="6F65BB65" w14:textId="72C2D541">
      <w:pPr>
        <w:spacing w:line="360" w:lineRule="auto"/>
        <w:jc w:val="both"/>
        <w:rPr>
          <w:rFonts w:ascii="Arial" w:hAnsi="Arial" w:eastAsia="Calibri" w:cs="Arial"/>
          <w:b/>
          <w:bCs/>
        </w:rPr>
      </w:pPr>
      <w:r>
        <w:rPr>
          <w:rFonts w:ascii="Arial" w:hAnsi="Arial" w:eastAsia="Calibri" w:cs="Arial"/>
          <w:b/>
          <w:bCs/>
        </w:rPr>
        <w:t>4</w:t>
      </w:r>
      <w:r w:rsidRPr="004A5005" w:rsidR="004A5005">
        <w:rPr>
          <w:rFonts w:ascii="Arial" w:hAnsi="Arial" w:eastAsia="Calibri" w:cs="Arial"/>
          <w:b/>
          <w:bCs/>
        </w:rPr>
        <w:t>. METODOLOGIA</w:t>
      </w:r>
    </w:p>
    <w:p w:rsidR="004A5005" w:rsidP="004A5005" w:rsidRDefault="00B00826" w14:paraId="38680FAE" w14:textId="11CCF239">
      <w:pPr>
        <w:spacing w:line="360" w:lineRule="auto"/>
        <w:ind w:firstLine="720"/>
        <w:jc w:val="both"/>
        <w:rPr>
          <w:rFonts w:ascii="Arial" w:hAnsi="Arial" w:eastAsia="Calibri" w:cs="Arial"/>
        </w:rPr>
      </w:pPr>
      <w:r w:rsidRPr="00B00826">
        <w:rPr>
          <w:rFonts w:ascii="Arial" w:hAnsi="Arial" w:eastAsia="Calibri" w:cs="Arial"/>
        </w:rPr>
        <w:t xml:space="preserve">O presente </w:t>
      </w:r>
      <w:r>
        <w:rPr>
          <w:rFonts w:ascii="Arial" w:hAnsi="Arial" w:eastAsia="Calibri" w:cs="Arial"/>
        </w:rPr>
        <w:t>projeto</w:t>
      </w:r>
      <w:r w:rsidRPr="00B00826">
        <w:rPr>
          <w:rFonts w:ascii="Arial" w:hAnsi="Arial" w:eastAsia="Calibri" w:cs="Arial"/>
        </w:rPr>
        <w:t xml:space="preserve"> classifica-se como uma pesquisa aplicada e de natureza experimental-tecnológica, com abordagem predominantemente quantitativa. O projeto orienta-se pelo ciclo de vida de desenvolvimento de software para construir e validar um sistema capaz de integrar dados de rastreamento com logs de fadiga subjetiva. </w:t>
      </w:r>
    </w:p>
    <w:p w:rsidR="004A5005" w:rsidP="004A5005" w:rsidRDefault="004A5005" w14:paraId="43FB0F31" w14:textId="77777777">
      <w:pPr>
        <w:spacing w:line="360" w:lineRule="auto"/>
        <w:jc w:val="both"/>
        <w:rPr>
          <w:rFonts w:ascii="Arial" w:hAnsi="Arial" w:eastAsia="Calibri" w:cs="Arial"/>
          <w:b/>
          <w:bCs/>
        </w:rPr>
      </w:pPr>
    </w:p>
    <w:p w:rsidR="004A5005" w:rsidP="004A5005" w:rsidRDefault="00882E36" w14:paraId="0CE5875F" w14:textId="66557C44">
      <w:pPr>
        <w:spacing w:line="360" w:lineRule="auto"/>
        <w:jc w:val="both"/>
        <w:rPr>
          <w:rFonts w:ascii="Arial" w:hAnsi="Arial" w:eastAsia="Calibri" w:cs="Arial"/>
        </w:rPr>
      </w:pPr>
      <w:r>
        <w:rPr>
          <w:rFonts w:ascii="Arial" w:hAnsi="Arial" w:eastAsia="Calibri" w:cs="Arial"/>
          <w:b/>
          <w:bCs/>
        </w:rPr>
        <w:t>4</w:t>
      </w:r>
      <w:r w:rsidRPr="004A5005" w:rsidR="004A5005">
        <w:rPr>
          <w:rFonts w:ascii="Arial" w:hAnsi="Arial" w:eastAsia="Calibri" w:cs="Arial"/>
          <w:b/>
          <w:bCs/>
        </w:rPr>
        <w:t xml:space="preserve">.1 Coleta </w:t>
      </w:r>
      <w:r w:rsidRPr="00B00826" w:rsidR="00B00826">
        <w:rPr>
          <w:rFonts w:ascii="Arial" w:hAnsi="Arial" w:eastAsia="Calibri" w:cs="Arial"/>
          <w:b/>
          <w:bCs/>
        </w:rPr>
        <w:t>, Extração e Tratamento de Dados</w:t>
      </w:r>
    </w:p>
    <w:p w:rsidRPr="00B00826" w:rsidR="00B00826" w:rsidP="00B00826" w:rsidRDefault="00B00826" w14:paraId="458D7A33" w14:textId="52C8F477">
      <w:pPr>
        <w:spacing w:line="360" w:lineRule="auto"/>
        <w:ind w:firstLine="720"/>
        <w:jc w:val="both"/>
        <w:rPr>
          <w:rFonts w:ascii="Arial" w:hAnsi="Arial" w:eastAsia="Calibri" w:cs="Arial"/>
        </w:rPr>
      </w:pPr>
      <w:r w:rsidRPr="00B00826">
        <w:rPr>
          <w:rFonts w:ascii="Arial" w:hAnsi="Arial" w:eastAsia="Calibri" w:cs="Arial"/>
        </w:rPr>
        <w:t xml:space="preserve">A base de dados primária deste estudo consistirá nos repositórios públicos de </w:t>
      </w:r>
      <w:r w:rsidRPr="00B00826">
        <w:rPr>
          <w:rFonts w:ascii="Arial" w:hAnsi="Arial" w:eastAsia="Calibri" w:cs="Arial"/>
          <w:i/>
          <w:iCs/>
        </w:rPr>
        <w:t>sample data</w:t>
      </w:r>
      <w:r w:rsidRPr="00B00826">
        <w:rPr>
          <w:rFonts w:ascii="Arial" w:hAnsi="Arial" w:eastAsia="Calibri" w:cs="Arial"/>
        </w:rPr>
        <w:t xml:space="preserve"> da Metrica Sports, extraídos diretamente de seu servidor oficial via Git. Os arquivos brutos contêm os logs de rastreamento posicional estruturados em formato CSV/JSON. </w:t>
      </w:r>
    </w:p>
    <w:p w:rsidRPr="00B00826" w:rsidR="00B00826" w:rsidP="00B00826" w:rsidRDefault="00B00826" w14:paraId="5F95C5CD" w14:textId="77777777">
      <w:pPr>
        <w:spacing w:line="360" w:lineRule="auto"/>
        <w:ind w:firstLine="720"/>
        <w:jc w:val="both"/>
        <w:rPr>
          <w:rFonts w:ascii="Arial" w:hAnsi="Arial" w:eastAsia="Calibri" w:cs="Arial"/>
        </w:rPr>
      </w:pPr>
      <w:r w:rsidRPr="00B00826">
        <w:rPr>
          <w:rFonts w:ascii="Arial" w:hAnsi="Arial" w:eastAsia="Calibri" w:cs="Arial"/>
        </w:rPr>
        <w:t xml:space="preserve">O processo de tratamento e limpeza dos dados (data cleansing) ocorrerá na camada de back-end e envolverá as seguintes etapas lógicas: </w:t>
      </w:r>
    </w:p>
    <w:p w:rsidRPr="00B00826" w:rsidR="00B00826" w:rsidP="00B00826" w:rsidRDefault="00B00826" w14:paraId="0FD22A0F" w14:textId="77777777">
      <w:pPr>
        <w:spacing w:line="360" w:lineRule="auto"/>
        <w:ind w:firstLine="720"/>
        <w:jc w:val="both"/>
        <w:rPr>
          <w:rFonts w:ascii="Arial" w:hAnsi="Arial" w:eastAsia="Calibri" w:cs="Arial"/>
        </w:rPr>
      </w:pPr>
      <w:r w:rsidRPr="00B00826">
        <w:rPr>
          <w:rFonts w:ascii="Arial" w:hAnsi="Arial" w:eastAsia="Calibri" w:cs="Arial"/>
        </w:rPr>
        <w:t>1.</w:t>
      </w:r>
      <w:r w:rsidRPr="00B00826">
        <w:rPr>
          <w:rFonts w:ascii="Arial" w:hAnsi="Arial" w:eastAsia="Calibri" w:cs="Arial"/>
        </w:rPr>
        <w:tab/>
      </w:r>
      <w:r w:rsidRPr="00B00826">
        <w:rPr>
          <w:rFonts w:ascii="Arial" w:hAnsi="Arial" w:eastAsia="Calibri" w:cs="Arial"/>
        </w:rPr>
        <w:t xml:space="preserve">Filtragem e Eliminação de Ruídos: Identificação e descarte de linhas corrompidas ou coordenadas espaciais que fujam dos limites geométricos normatizados de um campo de futebol padrão; </w:t>
      </w:r>
    </w:p>
    <w:p w:rsidRPr="00B00826" w:rsidR="00B00826" w:rsidP="00B00826" w:rsidRDefault="00B00826" w14:paraId="0CA43A19" w14:textId="71950718">
      <w:pPr>
        <w:spacing w:line="360" w:lineRule="auto"/>
        <w:ind w:firstLine="720"/>
        <w:jc w:val="both"/>
        <w:rPr>
          <w:rFonts w:ascii="Arial" w:hAnsi="Arial" w:eastAsia="Calibri" w:cs="Arial"/>
        </w:rPr>
      </w:pPr>
      <w:r w:rsidRPr="00B00826">
        <w:rPr>
          <w:rFonts w:ascii="Arial" w:hAnsi="Arial" w:eastAsia="Calibri" w:cs="Arial"/>
        </w:rPr>
        <w:t>2.</w:t>
      </w:r>
      <w:r w:rsidRPr="00B00826">
        <w:rPr>
          <w:rFonts w:ascii="Arial" w:hAnsi="Arial" w:eastAsia="Calibri" w:cs="Arial"/>
        </w:rPr>
        <w:tab/>
      </w:r>
      <w:r w:rsidRPr="00B00826">
        <w:rPr>
          <w:rFonts w:ascii="Arial" w:hAnsi="Arial" w:eastAsia="Calibri" w:cs="Arial"/>
        </w:rPr>
        <w:t xml:space="preserve">Conversão de Métricas de Carga Externa: Implementação de funções matemáticas para converter as diferenças de coordenadas cartesianas consecutivas </w:t>
      </w:r>
      <w:r w:rsidRPr="00B00826">
        <w:rPr>
          <w:rFonts w:ascii="Arial" w:hAnsi="Arial" w:eastAsia="Calibri" w:cs="Arial"/>
          <w:i/>
          <w:iCs/>
        </w:rPr>
        <w:t>(Delta x, Delta y)</w:t>
      </w:r>
      <w:r w:rsidRPr="00B00826">
        <w:rPr>
          <w:rFonts w:ascii="Arial" w:hAnsi="Arial" w:eastAsia="Calibri" w:cs="Arial"/>
        </w:rPr>
        <w:t xml:space="preserve"> em distância euclidiana, aplicando as equações cinemáticas básicas para derivar a velocidade instantânea </w:t>
      </w:r>
      <w:r w:rsidRPr="00B00826">
        <w:rPr>
          <w:rFonts w:ascii="Arial" w:hAnsi="Arial" w:eastAsia="Calibri" w:cs="Arial"/>
          <w:i/>
          <w:iCs/>
        </w:rPr>
        <w:t>(v = Delta d / Delta t)</w:t>
      </w:r>
      <w:r w:rsidRPr="00B00826">
        <w:rPr>
          <w:rFonts w:ascii="Arial" w:hAnsi="Arial" w:eastAsia="Calibri" w:cs="Arial"/>
        </w:rPr>
        <w:t xml:space="preserve"> e a aceleração de cada jogador por fração de segundo; </w:t>
      </w:r>
    </w:p>
    <w:p w:rsidR="00B00826" w:rsidP="00B00826" w:rsidRDefault="00B00826" w14:paraId="55BB9018" w14:textId="135590D9">
      <w:pPr>
        <w:spacing w:line="360" w:lineRule="auto"/>
        <w:ind w:firstLine="720"/>
        <w:jc w:val="both"/>
        <w:rPr>
          <w:rFonts w:ascii="Arial" w:hAnsi="Arial" w:eastAsia="Calibri" w:cs="Arial"/>
        </w:rPr>
      </w:pPr>
      <w:r w:rsidRPr="00B00826">
        <w:rPr>
          <w:rFonts w:ascii="Arial" w:hAnsi="Arial" w:eastAsia="Calibri" w:cs="Arial"/>
        </w:rPr>
        <w:t>3.</w:t>
      </w:r>
      <w:r w:rsidRPr="00B00826">
        <w:rPr>
          <w:rFonts w:ascii="Arial" w:hAnsi="Arial" w:eastAsia="Calibri" w:cs="Arial"/>
        </w:rPr>
        <w:tab/>
      </w:r>
      <w:r w:rsidRPr="00B00826">
        <w:rPr>
          <w:rFonts w:ascii="Arial" w:hAnsi="Arial" w:eastAsia="Calibri" w:cs="Arial"/>
        </w:rPr>
        <w:t>Persistência Estruturada: Armazenamento das séries temporais tratadas no banco de dados PostgreSQL hospedado no Supabase, vinculando as métricas de movimentação ao identificador único de cada atleta fictício ou real simulado no sistema. Em paralelo, serão imputados os vetores numéricos correspondentes às respostas da Escala de Borg coletadas ao término da atividade.</w:t>
      </w:r>
    </w:p>
    <w:p w:rsidR="004F33EC" w:rsidP="004A5005" w:rsidRDefault="004F33EC" w14:paraId="3A30EBFB" w14:textId="77777777">
      <w:pPr>
        <w:spacing w:line="360" w:lineRule="auto"/>
        <w:ind w:firstLine="720"/>
        <w:jc w:val="both"/>
        <w:rPr>
          <w:rFonts w:ascii="Arial" w:hAnsi="Arial" w:eastAsia="Calibri" w:cs="Arial"/>
        </w:rPr>
      </w:pPr>
    </w:p>
    <w:p w:rsidR="004F33EC" w:rsidP="004F33EC" w:rsidRDefault="00882E36" w14:paraId="0693B58C" w14:textId="5C834C2B">
      <w:pPr>
        <w:spacing w:line="360" w:lineRule="auto"/>
        <w:jc w:val="both"/>
        <w:rPr>
          <w:rFonts w:ascii="Arial" w:hAnsi="Arial" w:eastAsia="Calibri" w:cs="Arial"/>
        </w:rPr>
      </w:pPr>
      <w:r>
        <w:rPr>
          <w:rFonts w:ascii="Arial" w:hAnsi="Arial" w:eastAsia="Calibri" w:cs="Arial"/>
          <w:b/>
          <w:bCs/>
        </w:rPr>
        <w:t>4</w:t>
      </w:r>
      <w:r w:rsidRPr="004F33EC" w:rsidR="004A5005">
        <w:rPr>
          <w:rFonts w:ascii="Arial" w:hAnsi="Arial" w:eastAsia="Calibri" w:cs="Arial"/>
          <w:b/>
          <w:bCs/>
        </w:rPr>
        <w:t xml:space="preserve">.2 </w:t>
      </w:r>
      <w:r w:rsidRPr="00B00826" w:rsidR="00B00826">
        <w:rPr>
          <w:rFonts w:ascii="Arial" w:hAnsi="Arial" w:eastAsia="Calibri" w:cs="Arial"/>
          <w:b/>
          <w:bCs/>
        </w:rPr>
        <w:t>Desenvolvimento da Lógica Computacional e Engenharia da Plataforma</w:t>
      </w:r>
      <w:r w:rsidRPr="00B00826" w:rsidR="00B00826">
        <w:rPr>
          <w:rFonts w:ascii="Arial" w:hAnsi="Arial" w:eastAsia="Calibri" w:cs="Arial"/>
          <w:b/>
          <w:bCs/>
        </w:rPr>
        <w:t xml:space="preserve"> </w:t>
      </w:r>
    </w:p>
    <w:p w:rsidRPr="00B86A6B" w:rsidR="00B86A6B" w:rsidP="00B86A6B" w:rsidRDefault="00B86A6B" w14:paraId="10A53B59" w14:textId="67F3CED9">
      <w:pPr>
        <w:spacing w:line="360" w:lineRule="auto"/>
        <w:ind w:firstLine="720"/>
        <w:jc w:val="both"/>
        <w:rPr>
          <w:rFonts w:ascii="Arial" w:hAnsi="Arial" w:eastAsia="Calibri" w:cs="Arial"/>
        </w:rPr>
      </w:pPr>
      <w:r w:rsidRPr="00B86A6B">
        <w:rPr>
          <w:rFonts w:ascii="Arial" w:hAnsi="Arial" w:eastAsia="Calibri" w:cs="Arial"/>
        </w:rPr>
        <w:t xml:space="preserve">A construção da aplicação obedecerá à arquitetura cliente-servidor desmembrada em duas frentes de codificação com o uso do editor Visual Studio Code: </w:t>
      </w:r>
    </w:p>
    <w:p w:rsidRPr="00B86A6B" w:rsidR="00B86A6B" w:rsidP="00B86A6B" w:rsidRDefault="00B86A6B" w14:paraId="2DE27E6E" w14:textId="77777777">
      <w:pPr>
        <w:spacing w:line="360" w:lineRule="auto"/>
        <w:ind w:firstLine="720"/>
        <w:jc w:val="both"/>
        <w:rPr>
          <w:rFonts w:ascii="Arial" w:hAnsi="Arial" w:eastAsia="Calibri" w:cs="Arial"/>
        </w:rPr>
      </w:pPr>
      <w:r w:rsidRPr="00B86A6B">
        <w:rPr>
          <w:rFonts w:ascii="Arial" w:hAnsi="Arial" w:eastAsia="Calibri" w:cs="Arial"/>
        </w:rPr>
        <w:t>•</w:t>
      </w:r>
      <w:r w:rsidRPr="00B86A6B">
        <w:rPr>
          <w:rFonts w:ascii="Arial" w:hAnsi="Arial" w:eastAsia="Calibri" w:cs="Arial"/>
        </w:rPr>
        <w:tab/>
      </w:r>
      <w:r w:rsidRPr="00B86A6B">
        <w:rPr>
          <w:rFonts w:ascii="Arial" w:hAnsi="Arial" w:eastAsia="Calibri" w:cs="Arial"/>
        </w:rPr>
        <w:t xml:space="preserve">Camada Back-end (API e Algoritmo de Cruzamento): Desenvolvida em Next.js com TypeScript. O algoritmo principal fará a leitura das variáveis agregadas de carga externa de um jogador em uma partida (ex: distância acumulada em faixas </w:t>
      </w:r>
      <w:r w:rsidRPr="00B86A6B">
        <w:rPr>
          <w:rFonts w:ascii="Arial" w:hAnsi="Arial" w:eastAsia="Calibri" w:cs="Arial"/>
        </w:rPr>
        <w:t xml:space="preserve">de alta velocidade, acima de 20 km/h) e aplicará uma função de correlação linear e ponderação estatística com a pontuação atribuída pelo atleta na Escala de Borg (carga interna). O Postman será empregado na fase de testes de integração para validar as rotas da API RESTful e o tempo de resposta do algoritmo de cruzamento. </w:t>
      </w:r>
    </w:p>
    <w:p w:rsidR="00B86A6B" w:rsidP="00B86A6B" w:rsidRDefault="00B86A6B" w14:paraId="0A656AA1" w14:textId="77777777">
      <w:pPr>
        <w:spacing w:line="360" w:lineRule="auto"/>
        <w:ind w:firstLine="720"/>
        <w:jc w:val="both"/>
        <w:rPr>
          <w:rFonts w:ascii="Arial" w:hAnsi="Arial" w:eastAsia="Calibri" w:cs="Arial"/>
        </w:rPr>
      </w:pPr>
      <w:r w:rsidRPr="00B86A6B">
        <w:rPr>
          <w:rFonts w:ascii="Arial" w:hAnsi="Arial" w:eastAsia="Calibri" w:cs="Arial"/>
        </w:rPr>
        <w:t>•</w:t>
      </w:r>
      <w:r w:rsidRPr="00B86A6B">
        <w:rPr>
          <w:rFonts w:ascii="Arial" w:hAnsi="Arial" w:eastAsia="Calibri" w:cs="Arial"/>
        </w:rPr>
        <w:tab/>
      </w:r>
      <w:r w:rsidRPr="00B86A6B">
        <w:rPr>
          <w:rFonts w:ascii="Arial" w:hAnsi="Arial" w:eastAsia="Calibri" w:cs="Arial"/>
        </w:rPr>
        <w:t xml:space="preserve">Camada Front-end (Interface Visual): Desenvolvida em Vue.js integrado ao Vuetify. Esta camada consumirá as respostas estruturadas em JSON emitidas pelo servidor e executará scripts especializados para plotar exibições gráficas interativas, renderizando gráficos de dispersão, barras de desgaste físico relativo e mapas de calor bidimensionais que ilustram as zonas de maior estresse físico e atuação tática do jogador no gramado. Todo o código-fonte do ecossistema será submetido a controle de versão e gerenciamento de repositório remoto via Git e GitHub. </w:t>
      </w:r>
    </w:p>
    <w:p w:rsidRPr="004F33EC" w:rsidR="004F33EC" w:rsidP="004F33EC" w:rsidRDefault="004F33EC" w14:paraId="1AAAAF58" w14:textId="77777777">
      <w:pPr>
        <w:spacing w:line="360" w:lineRule="auto"/>
        <w:ind w:firstLine="720"/>
        <w:jc w:val="both"/>
        <w:rPr>
          <w:rFonts w:ascii="Arial" w:hAnsi="Arial" w:eastAsia="Calibri" w:cs="Arial"/>
        </w:rPr>
      </w:pPr>
    </w:p>
    <w:p w:rsidRPr="004F33EC" w:rsidR="004F33EC" w:rsidP="004F33EC" w:rsidRDefault="00882E36" w14:paraId="4986FC1C" w14:textId="1732CBFD">
      <w:pPr>
        <w:spacing w:line="360" w:lineRule="auto"/>
        <w:jc w:val="both"/>
        <w:rPr>
          <w:rFonts w:ascii="Arial" w:hAnsi="Arial" w:eastAsia="Calibri" w:cs="Arial"/>
          <w:b/>
          <w:bCs/>
        </w:rPr>
      </w:pPr>
      <w:r>
        <w:rPr>
          <w:rFonts w:ascii="Arial" w:hAnsi="Arial" w:eastAsia="Calibri" w:cs="Arial"/>
          <w:b/>
          <w:bCs/>
        </w:rPr>
        <w:t>4</w:t>
      </w:r>
      <w:r w:rsidRPr="004F33EC" w:rsidR="004F33EC">
        <w:rPr>
          <w:rFonts w:ascii="Arial" w:hAnsi="Arial" w:eastAsia="Calibri" w:cs="Arial"/>
          <w:b/>
          <w:bCs/>
        </w:rPr>
        <w:t xml:space="preserve">.3 </w:t>
      </w:r>
      <w:r w:rsidRPr="00B86A6B" w:rsidR="00B86A6B">
        <w:rPr>
          <w:rFonts w:ascii="Arial" w:hAnsi="Arial" w:eastAsia="Calibri" w:cs="Arial"/>
          <w:b/>
          <w:bCs/>
        </w:rPr>
        <w:t>Validação do Algoritmo e Cenários de Teste</w:t>
      </w:r>
    </w:p>
    <w:p w:rsidR="00882E36" w:rsidP="004F33EC" w:rsidRDefault="00882E36" w14:paraId="104DD7BA" w14:textId="3A7241D7">
      <w:pPr>
        <w:spacing w:line="360" w:lineRule="auto"/>
        <w:ind w:firstLine="720"/>
        <w:jc w:val="both"/>
        <w:rPr>
          <w:rFonts w:ascii="Arial" w:hAnsi="Arial" w:eastAsia="Calibri" w:cs="Arial"/>
        </w:rPr>
      </w:pPr>
      <w:r w:rsidRPr="4C84E782" w:rsidR="00882E36">
        <w:rPr>
          <w:rFonts w:ascii="Arial" w:hAnsi="Arial" w:eastAsia="Calibri" w:cs="Arial"/>
        </w:rPr>
        <w:t>A verificação final da integridade e da utilidade prática da plataforma adotará métodos experimentais com base em cenários simulados de uso voltados a comissões técnicas. Inicialmente, será realizada uma validação lógica-matemática: o algoritmo deverá comprovar consistência ao apontar índices de desgaste elevados sempre que o dataset da Metrica Sports registrar volumes altos de corrida de alta intensidade conjugados a notas elevadas na escala de Borg. Adicionalmente, as análises de comportamento físico geradas pelo software serão submetidas a uma avaliação descritiva comparativa face aos padrões consolidados na literatura de medicina esportiva (como os dados de revisão de Silva e Santos, 2023), assegurando que o protótipo ofereça métricas confiáveis e taticamente úteis para a tomada de decisão no futebol real.</w:t>
      </w:r>
    </w:p>
    <w:p w:rsidR="004F33EC" w:rsidP="004A5005" w:rsidRDefault="004F33EC" w14:paraId="6F552745" w14:textId="30D06B58">
      <w:pPr>
        <w:spacing w:line="360" w:lineRule="auto"/>
        <w:jc w:val="both"/>
        <w:rPr>
          <w:rFonts w:ascii="Calibri" w:hAnsi="Calibri" w:eastAsia="Calibri" w:cs="Calibri"/>
        </w:rPr>
      </w:pPr>
    </w:p>
    <w:p w:rsidRPr="008126A5" w:rsidR="00A816FC" w:rsidP="4C84E782" w:rsidRDefault="00882E36" w14:paraId="36AAC7D7" w14:textId="1A5FFCD7">
      <w:pPr>
        <w:pStyle w:val="Ttulo2"/>
        <w:spacing w:line="360" w:lineRule="auto"/>
        <w:jc w:val="center"/>
        <w:rPr>
          <w:rFonts w:ascii="Arial" w:hAnsi="Arial" w:eastAsia="Calibri" w:cs="Arial"/>
        </w:rPr>
      </w:pPr>
      <w:r w:rsidRPr="4C84E782" w:rsidR="00F27720">
        <w:rPr>
          <w:rFonts w:ascii="Arial" w:hAnsi="Arial" w:eastAsia="Calibri" w:cs="Arial"/>
        </w:rPr>
        <w:t>REFERÊNCIAS BIBLIOGRÁFICAS</w:t>
      </w:r>
    </w:p>
    <w:p w:rsidR="600CA127" w:rsidP="5DB782D6" w:rsidRDefault="600CA127" w14:paraId="51313CA8" w14:textId="286E0021">
      <w:pPr>
        <w:spacing w:after="120" w:line="240" w:lineRule="auto"/>
        <w:jc w:val="both"/>
      </w:pPr>
      <w:r w:rsidRPr="5DB782D6" w:rsidR="600CA127">
        <w:rPr>
          <w:rFonts w:ascii="Arial" w:hAnsi="Arial" w:eastAsia="Calibri" w:cs="Arial"/>
        </w:rPr>
        <w:t xml:space="preserve">BORG, G. Escalas de </w:t>
      </w:r>
      <w:r w:rsidRPr="5DB782D6" w:rsidR="600CA127">
        <w:rPr>
          <w:rFonts w:ascii="Arial" w:hAnsi="Arial" w:eastAsia="Calibri" w:cs="Arial"/>
        </w:rPr>
        <w:t>Borg</w:t>
      </w:r>
      <w:r w:rsidRPr="5DB782D6" w:rsidR="600CA127">
        <w:rPr>
          <w:rFonts w:ascii="Arial" w:hAnsi="Arial" w:eastAsia="Calibri" w:cs="Arial"/>
        </w:rPr>
        <w:t xml:space="preserve"> para a dor e o esforço percebido. São Paulo: </w:t>
      </w:r>
      <w:r w:rsidRPr="5DB782D6" w:rsidR="600CA127">
        <w:rPr>
          <w:rFonts w:ascii="Arial" w:hAnsi="Arial" w:eastAsia="Calibri" w:cs="Arial"/>
        </w:rPr>
        <w:t>Manole</w:t>
      </w:r>
      <w:r w:rsidRPr="5DB782D6" w:rsidR="600CA127">
        <w:rPr>
          <w:rFonts w:ascii="Arial" w:hAnsi="Arial" w:eastAsia="Calibri" w:cs="Arial"/>
        </w:rPr>
        <w:t xml:space="preserve">, </w:t>
      </w:r>
      <w:r w:rsidRPr="5DB782D6" w:rsidR="600CA127">
        <w:rPr>
          <w:rFonts w:ascii="Arial" w:hAnsi="Arial" w:eastAsia="Calibri" w:cs="Arial"/>
        </w:rPr>
        <w:t>2000.</w:t>
      </w:r>
    </w:p>
    <w:p w:rsidR="4C84E782" w:rsidP="5DB782D6" w:rsidRDefault="4C84E782" w14:paraId="056A8AA8" w14:textId="50D65EFA">
      <w:pPr>
        <w:spacing w:after="120" w:line="240" w:lineRule="auto"/>
        <w:jc w:val="both"/>
        <w:rPr>
          <w:rFonts w:ascii="Arial" w:hAnsi="Arial" w:eastAsia="Calibri" w:cs="Arial"/>
        </w:rPr>
      </w:pPr>
    </w:p>
    <w:p w:rsidR="600CA127" w:rsidP="5DB782D6" w:rsidRDefault="600CA127" w14:paraId="7C8FC748" w14:textId="7D8CB5A4">
      <w:pPr>
        <w:spacing w:after="120" w:line="240" w:lineRule="auto"/>
        <w:jc w:val="both"/>
      </w:pPr>
      <w:r w:rsidRPr="5DB782D6" w:rsidR="600CA127">
        <w:rPr>
          <w:rFonts w:ascii="Arial" w:hAnsi="Arial" w:eastAsia="Calibri" w:cs="Arial"/>
          <w:lang w:val="pt-BR" w:bidi="pt-BR"/>
        </w:rPr>
        <w:t>BRANAS, Rodrigo. Vue.js essencial: aprenda a criar aplicações dinâmicas e reativas. 1. ed. São Paulo: Casa do Código, 2018.</w:t>
      </w:r>
    </w:p>
    <w:p w:rsidR="4C84E782" w:rsidP="5DB782D6" w:rsidRDefault="4C84E782" w14:paraId="1E3029C1" w14:textId="66226E36">
      <w:pPr>
        <w:spacing w:after="120" w:line="240" w:lineRule="auto"/>
        <w:jc w:val="both"/>
        <w:rPr>
          <w:rFonts w:ascii="Arial" w:hAnsi="Arial" w:eastAsia="Calibri" w:cs="Arial"/>
          <w:lang w:val="pt-BR" w:bidi="pt-BR"/>
        </w:rPr>
      </w:pPr>
    </w:p>
    <w:p w:rsidR="61650041" w:rsidP="5DB782D6" w:rsidRDefault="61650041" w14:paraId="4662D3A9" w14:textId="1217BE2A">
      <w:pPr>
        <w:pStyle w:val="Normal"/>
        <w:spacing w:after="120" w:line="240" w:lineRule="auto"/>
        <w:jc w:val="both"/>
        <w:rPr>
          <w:rFonts w:ascii="Arial" w:hAnsi="Arial" w:eastAsia="Calibri" w:cs="Arial"/>
        </w:rPr>
      </w:pPr>
      <w:r w:rsidRPr="5DB782D6" w:rsidR="61650041">
        <w:rPr>
          <w:rFonts w:ascii="Arial" w:hAnsi="Arial" w:eastAsia="Calibri" w:cs="Arial"/>
        </w:rPr>
        <w:t xml:space="preserve">DEZAN, Alexandre. Arquitetura de </w:t>
      </w:r>
      <w:r w:rsidRPr="5DB782D6" w:rsidR="61650041">
        <w:rPr>
          <w:rFonts w:ascii="Arial" w:hAnsi="Arial" w:eastAsia="Calibri" w:cs="Arial"/>
        </w:rPr>
        <w:t>back-end</w:t>
      </w:r>
      <w:r w:rsidRPr="5DB782D6" w:rsidR="61650041">
        <w:rPr>
          <w:rFonts w:ascii="Arial" w:hAnsi="Arial" w:eastAsia="Calibri" w:cs="Arial"/>
        </w:rPr>
        <w:t xml:space="preserve"> escalável: construindo </w:t>
      </w:r>
      <w:r w:rsidRPr="5DB782D6" w:rsidR="61650041">
        <w:rPr>
          <w:rFonts w:ascii="Arial" w:hAnsi="Arial" w:eastAsia="Calibri" w:cs="Arial"/>
        </w:rPr>
        <w:t>APIs</w:t>
      </w:r>
      <w:r w:rsidRPr="5DB782D6" w:rsidR="61650041">
        <w:rPr>
          <w:rFonts w:ascii="Arial" w:hAnsi="Arial" w:eastAsia="Calibri" w:cs="Arial"/>
        </w:rPr>
        <w:t xml:space="preserve"> robustas com Node.js e </w:t>
      </w:r>
      <w:r w:rsidRPr="5DB782D6" w:rsidR="61650041">
        <w:rPr>
          <w:rFonts w:ascii="Arial" w:hAnsi="Arial" w:eastAsia="Calibri" w:cs="Arial"/>
        </w:rPr>
        <w:t>TypeScript</w:t>
      </w:r>
      <w:r w:rsidRPr="5DB782D6" w:rsidR="61650041">
        <w:rPr>
          <w:rFonts w:ascii="Arial" w:hAnsi="Arial" w:eastAsia="Calibri" w:cs="Arial"/>
        </w:rPr>
        <w:t>. 1. ed. São Paulo: Casa do Código, 2023.</w:t>
      </w:r>
    </w:p>
    <w:p w:rsidR="4C84E782" w:rsidP="5DB782D6" w:rsidRDefault="4C84E782" w14:paraId="1FD552A8" w14:textId="1A07B0B9">
      <w:pPr>
        <w:pStyle w:val="Normal"/>
        <w:spacing w:after="120" w:line="240" w:lineRule="auto"/>
        <w:jc w:val="both"/>
        <w:rPr>
          <w:rFonts w:ascii="Arial" w:hAnsi="Arial" w:eastAsia="Calibri" w:cs="Arial"/>
        </w:rPr>
      </w:pPr>
    </w:p>
    <w:p w:rsidRPr="00451972" w:rsidR="00451972" w:rsidP="5DB782D6" w:rsidRDefault="00F27720" w14:paraId="51986077" w14:textId="205FCEE7">
      <w:pPr>
        <w:pStyle w:val="Normal"/>
        <w:spacing w:after="120" w:line="240" w:lineRule="auto"/>
        <w:jc w:val="both"/>
        <w:rPr>
          <w:rFonts w:ascii="Arial" w:hAnsi="Arial" w:eastAsia="Calibri" w:cs="Arial"/>
          <w:lang w:val="en-US"/>
        </w:rPr>
      </w:pPr>
      <w:r w:rsidRPr="5DB782D6" w:rsidR="00451972">
        <w:rPr>
          <w:rFonts w:ascii="Arial" w:hAnsi="Arial" w:eastAsia="Calibri" w:cs="Arial"/>
          <w:lang w:val="en-US"/>
        </w:rPr>
        <w:t xml:space="preserve">METRICA SPORTS. </w:t>
      </w:r>
      <w:r w:rsidRPr="5DB782D6" w:rsidR="00451972">
        <w:rPr>
          <w:rFonts w:ascii="Arial" w:hAnsi="Arial" w:eastAsia="Calibri" w:cs="Arial"/>
          <w:b w:val="1"/>
          <w:bCs w:val="1"/>
          <w:lang w:val="en-US"/>
        </w:rPr>
        <w:t xml:space="preserve">Open Data: </w:t>
      </w:r>
      <w:r w:rsidRPr="5DB782D6" w:rsidR="00451972">
        <w:rPr>
          <w:rFonts w:ascii="Arial" w:hAnsi="Arial" w:eastAsia="Calibri" w:cs="Arial"/>
          <w:b w:val="1"/>
          <w:bCs w:val="1"/>
          <w:lang w:val="en-US"/>
        </w:rPr>
        <w:t>Tracking</w:t>
      </w:r>
      <w:r w:rsidRPr="5DB782D6" w:rsidR="00451972">
        <w:rPr>
          <w:rFonts w:ascii="Arial" w:hAnsi="Arial" w:eastAsia="Calibri" w:cs="Arial"/>
          <w:b w:val="1"/>
          <w:bCs w:val="1"/>
          <w:lang w:val="en-US"/>
        </w:rPr>
        <w:t xml:space="preserve"> </w:t>
      </w:r>
      <w:r w:rsidRPr="5DB782D6" w:rsidR="00451972">
        <w:rPr>
          <w:rFonts w:ascii="Arial" w:hAnsi="Arial" w:eastAsia="Calibri" w:cs="Arial"/>
          <w:b w:val="1"/>
          <w:bCs w:val="1"/>
          <w:lang w:val="en-US"/>
        </w:rPr>
        <w:t>and</w:t>
      </w:r>
      <w:r w:rsidRPr="5DB782D6" w:rsidR="00451972">
        <w:rPr>
          <w:rFonts w:ascii="Arial" w:hAnsi="Arial" w:eastAsia="Calibri" w:cs="Arial"/>
          <w:b w:val="1"/>
          <w:bCs w:val="1"/>
          <w:lang w:val="en-US"/>
        </w:rPr>
        <w:t xml:space="preserve"> </w:t>
      </w:r>
      <w:r w:rsidRPr="5DB782D6" w:rsidR="00451972">
        <w:rPr>
          <w:rFonts w:ascii="Arial" w:hAnsi="Arial" w:eastAsia="Calibri" w:cs="Arial"/>
          <w:b w:val="1"/>
          <w:bCs w:val="1"/>
          <w:lang w:val="en-US"/>
        </w:rPr>
        <w:t>Event</w:t>
      </w:r>
      <w:r w:rsidRPr="5DB782D6" w:rsidR="00451972">
        <w:rPr>
          <w:rFonts w:ascii="Arial" w:hAnsi="Arial" w:eastAsia="Calibri" w:cs="Arial"/>
          <w:b w:val="1"/>
          <w:bCs w:val="1"/>
          <w:lang w:val="en-US"/>
        </w:rPr>
        <w:t xml:space="preserve"> data</w:t>
      </w:r>
      <w:r w:rsidRPr="5DB782D6" w:rsidR="00451972">
        <w:rPr>
          <w:rFonts w:ascii="Arial" w:hAnsi="Arial" w:eastAsia="Calibri" w:cs="Arial"/>
          <w:lang w:val="en-US"/>
        </w:rPr>
        <w:t xml:space="preserve">. Disponível em: </w:t>
      </w:r>
    </w:p>
    <w:p w:rsidRPr="00F27720" w:rsidR="00F27720" w:rsidP="5DB782D6" w:rsidRDefault="00451972" w14:paraId="56CF148A" w14:textId="5DB98AB9">
      <w:pPr>
        <w:spacing w:after="120" w:line="240" w:lineRule="auto"/>
        <w:jc w:val="both"/>
      </w:pPr>
      <w:r w:rsidRPr="5DB782D6" w:rsidR="00451972">
        <w:rPr>
          <w:rFonts w:ascii="Arial" w:hAnsi="Arial" w:eastAsia="Calibri" w:cs="Arial"/>
        </w:rPr>
        <w:t>https://github.com/metrica-sports/sample-data. Acesso em: 08/03/2026.</w:t>
      </w:r>
    </w:p>
    <w:p w:rsidRPr="00F27720" w:rsidR="00451972" w:rsidP="5DB782D6" w:rsidRDefault="00451972" w14:paraId="0A81FCF9" w14:textId="186E067D">
      <w:pPr>
        <w:spacing w:after="120" w:line="240" w:lineRule="auto"/>
        <w:jc w:val="both"/>
        <w:rPr>
          <w:rFonts w:ascii="Arial" w:hAnsi="Arial" w:eastAsia="Calibri" w:cs="Arial"/>
        </w:rPr>
      </w:pPr>
    </w:p>
    <w:p w:rsidRPr="00F27720" w:rsidR="00451972" w:rsidP="5DB782D6" w:rsidRDefault="00451972" w14:paraId="41380AC5" w14:textId="578B7BFA">
      <w:pPr>
        <w:pStyle w:val="Normal"/>
        <w:spacing w:after="120" w:line="240" w:lineRule="auto"/>
        <w:jc w:val="both"/>
      </w:pPr>
      <w:r w:rsidRPr="5DB782D6" w:rsidR="3BD67F26">
        <w:rPr>
          <w:rFonts w:ascii="Arial" w:hAnsi="Arial" w:eastAsia="Calibri" w:cs="Arial"/>
        </w:rPr>
        <w:t>SILVA, J.; SANTOS, M. Controle de carga de treinamento no futebol: uma revisão</w:t>
      </w:r>
      <w:r w:rsidRPr="5DB782D6" w:rsidR="5BB82575">
        <w:rPr>
          <w:rFonts w:ascii="Arial" w:hAnsi="Arial" w:eastAsia="Calibri" w:cs="Arial"/>
        </w:rPr>
        <w:t xml:space="preserve"> sobre ferramentas e métodos. Revista Brasileira de Medicina do Esporte, 2023.</w:t>
      </w:r>
    </w:p>
    <w:p w:rsidRPr="00F27720" w:rsidR="00451972" w:rsidP="5DB782D6" w:rsidRDefault="00451972" w14:paraId="60125B0F" w14:textId="6D810A4F">
      <w:pPr>
        <w:pStyle w:val="Normal"/>
        <w:spacing w:after="120" w:line="240" w:lineRule="auto"/>
        <w:jc w:val="both"/>
        <w:rPr>
          <w:rFonts w:ascii="Arial" w:hAnsi="Arial" w:eastAsia="Calibri" w:cs="Arial"/>
        </w:rPr>
      </w:pPr>
    </w:p>
    <w:p w:rsidRPr="00F27720" w:rsidR="00451972" w:rsidP="5DB782D6" w:rsidRDefault="00451972" w14:paraId="4A14257D" w14:textId="7ABB080E">
      <w:pPr>
        <w:pStyle w:val="Normal"/>
        <w:spacing w:after="120" w:line="240" w:lineRule="auto"/>
        <w:jc w:val="both"/>
        <w:rPr>
          <w:rFonts w:ascii="Arial" w:hAnsi="Arial" w:eastAsia="Calibri" w:cs="Arial"/>
          <w:lang w:val="pt-BR" w:bidi="pt-BR"/>
        </w:rPr>
      </w:pPr>
      <w:r w:rsidRPr="5DB782D6" w:rsidR="00451972">
        <w:rPr>
          <w:rFonts w:ascii="Arial" w:hAnsi="Arial" w:eastAsia="Calibri" w:cs="Arial"/>
        </w:rPr>
        <w:t xml:space="preserve">WESSLER, F. H. C.; NASCIMENTO, T. A. C.; BEIRÃO, M. E. Análise do resultado </w:t>
      </w:r>
      <w:r w:rsidRPr="5DB782D6" w:rsidR="00451972">
        <w:rPr>
          <w:rFonts w:ascii="Arial" w:hAnsi="Arial" w:eastAsia="Calibri" w:cs="Arial"/>
        </w:rPr>
        <w:t xml:space="preserve">da escala de </w:t>
      </w:r>
      <w:r w:rsidRPr="5DB782D6" w:rsidR="00451972">
        <w:rPr>
          <w:rFonts w:ascii="Arial" w:hAnsi="Arial" w:eastAsia="Calibri" w:cs="Arial"/>
        </w:rPr>
        <w:t>percepção</w:t>
      </w:r>
      <w:r w:rsidRPr="5DB782D6" w:rsidR="00451972">
        <w:rPr>
          <w:rFonts w:ascii="Arial" w:hAnsi="Arial" w:eastAsia="Calibri" w:cs="Arial"/>
        </w:rPr>
        <w:t xml:space="preserve"> de esforço associada com os achados termográficos em atletas</w:t>
      </w:r>
      <w:r w:rsidRPr="5DB782D6" w:rsidR="00451972">
        <w:rPr>
          <w:rFonts w:ascii="Arial" w:hAnsi="Arial" w:eastAsia="Calibri" w:cs="Arial"/>
        </w:rPr>
        <w:t xml:space="preserve"> </w:t>
      </w:r>
      <w:r w:rsidRPr="5DB782D6" w:rsidR="00451972">
        <w:rPr>
          <w:rFonts w:ascii="Arial" w:hAnsi="Arial" w:eastAsia="Calibri" w:cs="Arial"/>
        </w:rPr>
        <w:t>de um clube de futebol de Santa Catarina. Criciúma: Universidade do Extremo Sul</w:t>
      </w:r>
      <w:r w:rsidRPr="5DB782D6" w:rsidR="00451972">
        <w:rPr>
          <w:rFonts w:ascii="Arial" w:hAnsi="Arial" w:eastAsia="Calibri" w:cs="Arial"/>
        </w:rPr>
        <w:t xml:space="preserve"> </w:t>
      </w:r>
      <w:r w:rsidRPr="5DB782D6" w:rsidR="00451972">
        <w:rPr>
          <w:rFonts w:ascii="Arial" w:hAnsi="Arial" w:eastAsia="Calibri" w:cs="Arial"/>
        </w:rPr>
        <w:t>Catarinense, 2024.</w:t>
      </w:r>
    </w:p>
    <w:sectPr w:rsidRPr="00F27720" w:rsidR="00451972">
      <w:headerReference w:type="even" r:id="rId8"/>
      <w:headerReference w:type="default" r:id="rId9"/>
      <w:footerReference w:type="even" r:id="rId10"/>
      <w:footerReference w:type="default" r:id="rId11"/>
      <w:headerReference w:type="first" r:id="rId12"/>
      <w:footerReference w:type="first" r:id="rId13"/>
      <w:pgSz w:w="11907" w:h="16840" w:orient="portrait"/>
      <w:pgMar w:top="1701" w:right="1134" w:bottom="1134" w:left="1701" w:header="284" w:footer="284" w:gutter="0"/>
      <w:pgNumType w:start="1" w:chapSep="period"/>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A37E6" w:rsidRDefault="00F27720" w14:paraId="088B7409" w14:textId="77777777">
      <w:pPr>
        <w:spacing w:line="240" w:lineRule="auto"/>
      </w:pPr>
      <w:r>
        <w:separator/>
      </w:r>
    </w:p>
  </w:endnote>
  <w:endnote w:type="continuationSeparator" w:id="0">
    <w:p w:rsidR="00AA37E6" w:rsidRDefault="00F27720" w14:paraId="3E1C1F4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w:fontKey="{C32AA225-07DD-43BF-A5D4-31692A77419A}" r:id="rId1"/>
  </w:font>
  <w:font w:name="tahoma, verdana, arial">
    <w:altName w:val="Tahom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w:fontKey="{474D5B87-5E34-4E42-8A89-A3AE34E0CA8C}" r:id="rId2"/>
    <w:embedBold w:fontKey="{59385131-D35C-4D99-AF14-F2899E7DEA30}" r:id="rId3"/>
    <w:embedItalic w:fontKey="{1C9D9951-38DF-4C27-BBB9-50D073CCA395}" r:id="rId4"/>
  </w:font>
  <w:font w:name="Georgia">
    <w:panose1 w:val="02040502050405020303"/>
    <w:charset w:val="00"/>
    <w:family w:val="roman"/>
    <w:pitch w:val="variable"/>
    <w:sig w:usb0="00000287" w:usb1="00000000" w:usb2="00000000" w:usb3="00000000" w:csb0="0000009F" w:csb1="00000000"/>
    <w:embedItalic w:fontKey="{269FEDC9-6424-4D7B-B7C8-7E5B30D127D6}" r:id="rId5"/>
  </w:font>
  <w:font w:name="Cambria">
    <w:panose1 w:val="02040503050406030204"/>
    <w:charset w:val="00"/>
    <w:family w:val="roman"/>
    <w:pitch w:val="variable"/>
    <w:sig w:usb0="E00006FF" w:usb1="420024FF" w:usb2="02000000" w:usb3="00000000" w:csb0="0000019F" w:csb1="00000000"/>
    <w:embedRegular w:fontKey="{E31E4254-BD16-43CC-9809-132DE2CC2CC3}" r:id="rI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816FC" w:rsidRDefault="00F27720" w14:paraId="6582D164" w14:textId="77777777">
    <w:pPr>
      <w:pBdr>
        <w:top w:val="nil"/>
        <w:left w:val="nil"/>
        <w:bottom w:val="nil"/>
        <w:right w:val="nil"/>
        <w:between w:val="nil"/>
      </w:pBdr>
      <w:tabs>
        <w:tab w:val="center" w:pos="4419"/>
        <w:tab w:val="right" w:pos="8838"/>
      </w:tabs>
      <w:spacing w:line="240" w:lineRule="auto"/>
      <w:jc w:val="right"/>
      <w:rPr>
        <w:rFonts w:ascii="Arial" w:hAnsi="Arial" w:eastAsia="Arial" w:cs="Arial"/>
        <w:color w:val="000000"/>
        <w:sz w:val="16"/>
        <w:szCs w:val="16"/>
      </w:rPr>
    </w:pPr>
    <w:r>
      <w:rPr>
        <w:rFonts w:ascii="Arial" w:hAnsi="Arial" w:eastAsia="Arial" w:cs="Arial"/>
        <w:color w:val="000000"/>
        <w:sz w:val="16"/>
        <w:szCs w:val="16"/>
      </w:rPr>
      <w:fldChar w:fldCharType="begin"/>
    </w:r>
    <w:r>
      <w:rPr>
        <w:rFonts w:ascii="Arial" w:hAnsi="Arial" w:eastAsia="Arial" w:cs="Arial"/>
        <w:color w:val="000000"/>
        <w:sz w:val="16"/>
        <w:szCs w:val="16"/>
      </w:rPr>
      <w:instrText>PAGE</w:instrText>
    </w:r>
    <w:r>
      <w:rPr>
        <w:rFonts w:ascii="Arial" w:hAnsi="Arial" w:eastAsia="Arial" w:cs="Arial"/>
        <w:color w:val="000000"/>
        <w:sz w:val="16"/>
        <w:szCs w:val="16"/>
      </w:rPr>
      <w:fldChar w:fldCharType="separate"/>
    </w:r>
    <w:r>
      <w:rPr>
        <w:rFonts w:ascii="Arial" w:hAnsi="Arial" w:eastAsia="Arial" w:cs="Arial"/>
        <w:color w:val="000000"/>
        <w:sz w:val="16"/>
        <w:szCs w:val="16"/>
      </w:rPr>
      <w:t>#</w:t>
    </w:r>
    <w:r>
      <w:rPr>
        <w:rFonts w:ascii="Arial" w:hAnsi="Arial" w:eastAsia="Arial" w:cs="Arial"/>
        <w:color w:val="000000"/>
        <w:sz w:val="16"/>
        <w:szCs w:val="16"/>
      </w:rPr>
      <w:fldChar w:fldCharType="end"/>
    </w:r>
  </w:p>
  <w:p w:rsidR="00A816FC" w:rsidRDefault="00F27720" w14:paraId="66A7CA35" w14:textId="77777777">
    <w:pPr>
      <w:ind w:right="360"/>
    </w:pPr>
    <w:r>
      <w:tab/>
    </w:r>
    <w:r>
      <w:tab/>
    </w:r>
    <w:r>
      <w:rPr>
        <w:rFonts w:ascii="Arial" w:hAnsi="Arial" w:eastAsia="Arial" w:cs="Arial"/>
        <w:sz w:val="16"/>
        <w:szCs w:val="16"/>
      </w:rPr>
      <w:t>Estudos qualitativos com o apoio de grupos focados</w:t>
    </w:r>
  </w:p>
  <w:p w:rsidR="00A816FC" w:rsidRDefault="00A816FC" w14:paraId="4E054E23"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816FC" w:rsidRDefault="00A816FC" w14:paraId="7E64167F" w14:textId="77777777">
    <w:pPr>
      <w:pBdr>
        <w:top w:val="nil"/>
        <w:left w:val="nil"/>
        <w:bottom w:val="nil"/>
        <w:right w:val="nil"/>
        <w:between w:val="nil"/>
      </w:pBdr>
      <w:tabs>
        <w:tab w:val="center" w:pos="4419"/>
        <w:tab w:val="right" w:pos="8838"/>
        <w:tab w:val="right" w:pos="9355"/>
      </w:tabs>
      <w:spacing w:line="240"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816FC" w:rsidRDefault="00A816FC" w14:paraId="3912E1BB" w14:textId="77777777">
    <w:pPr>
      <w:pBdr>
        <w:top w:val="nil"/>
        <w:left w:val="nil"/>
        <w:bottom w:val="nil"/>
        <w:right w:val="nil"/>
        <w:between w:val="nil"/>
      </w:pBdr>
      <w:tabs>
        <w:tab w:val="center" w:pos="4419"/>
        <w:tab w:val="right" w:pos="8838"/>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A37E6" w:rsidRDefault="00F27720" w14:paraId="6BEB0C20" w14:textId="77777777">
      <w:pPr>
        <w:spacing w:line="240" w:lineRule="auto"/>
      </w:pPr>
      <w:r>
        <w:separator/>
      </w:r>
    </w:p>
  </w:footnote>
  <w:footnote w:type="continuationSeparator" w:id="0">
    <w:p w:rsidR="00AA37E6" w:rsidRDefault="00F27720" w14:paraId="4962020A"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816FC" w:rsidRDefault="00F27720" w14:paraId="3F292C41" w14:textId="77777777">
    <w:pPr>
      <w:tabs>
        <w:tab w:val="right" w:pos="9120"/>
      </w:tabs>
    </w:pPr>
    <w:r>
      <w:rPr>
        <w:rFonts w:ascii="Arial" w:hAnsi="Arial" w:eastAsia="Arial" w:cs="Arial"/>
        <w:sz w:val="16"/>
        <w:szCs w:val="16"/>
      </w:rPr>
      <w:t>Dezembro de 2002, UFRGS, Porto Alegre - RS</w:t>
    </w:r>
  </w:p>
  <w:p w:rsidR="00A816FC" w:rsidRDefault="00A816FC" w14:paraId="299386F1"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816FC" w:rsidRDefault="00A816FC" w14:paraId="462CE336" w14:textId="77777777">
    <w:pPr>
      <w:pBdr>
        <w:top w:val="nil"/>
        <w:left w:val="nil"/>
        <w:bottom w:val="nil"/>
        <w:right w:val="nil"/>
        <w:between w:val="nil"/>
      </w:pBdr>
      <w:tabs>
        <w:tab w:val="center" w:pos="4320"/>
        <w:tab w:val="right" w:pos="8640"/>
      </w:tabs>
      <w:spacing w:line="240" w:lineRule="auto"/>
      <w:jc w:val="right"/>
      <w:rPr>
        <w:rFonts w:ascii="Arial" w:hAnsi="Arial" w:eastAsia="Arial" w:cs="Arial"/>
        <w:color w:val="000000"/>
        <w:sz w:val="18"/>
        <w:szCs w:val="18"/>
      </w:rPr>
    </w:pPr>
  </w:p>
  <w:p w:rsidR="00A816FC" w:rsidRDefault="00A816FC" w14:paraId="43156B01" w14:textId="77777777">
    <w:pPr>
      <w:pBdr>
        <w:top w:val="nil"/>
        <w:left w:val="nil"/>
        <w:bottom w:val="nil"/>
        <w:right w:val="nil"/>
        <w:between w:val="nil"/>
      </w:pBdr>
      <w:tabs>
        <w:tab w:val="center" w:pos="4320"/>
        <w:tab w:val="right" w:pos="8640"/>
      </w:tabs>
      <w:spacing w:line="240" w:lineRule="auto"/>
      <w:jc w:val="right"/>
      <w:rPr>
        <w:rFonts w:ascii="Arial" w:hAnsi="Arial" w:eastAsia="Arial" w:cs="Arial"/>
        <w:color w:val="000000"/>
        <w:sz w:val="18"/>
        <w:szCs w:val="18"/>
      </w:rPr>
    </w:pPr>
  </w:p>
  <w:p w:rsidR="00A816FC" w:rsidRDefault="00A816FC" w14:paraId="27B6DDC8" w14:textId="77777777">
    <w:pPr>
      <w:pBdr>
        <w:top w:val="nil"/>
        <w:left w:val="nil"/>
        <w:bottom w:val="nil"/>
        <w:right w:val="nil"/>
        <w:between w:val="nil"/>
      </w:pBdr>
      <w:tabs>
        <w:tab w:val="left" w:pos="1981"/>
        <w:tab w:val="center" w:pos="4320"/>
        <w:tab w:val="right" w:pos="8640"/>
        <w:tab w:val="right" w:pos="9072"/>
      </w:tabs>
      <w:spacing w:line="240" w:lineRule="auto"/>
      <w:rPr>
        <w:rFonts w:ascii="Arial" w:hAnsi="Arial" w:eastAsia="Arial" w:cs="Arial"/>
        <w:color w:val="000000"/>
        <w:sz w:val="18"/>
        <w:szCs w:val="18"/>
      </w:rPr>
    </w:pPr>
  </w:p>
  <w:p w:rsidR="00A816FC" w:rsidRDefault="00F27720" w14:paraId="2D670205" w14:textId="77777777">
    <w:pPr>
      <w:keepNext/>
      <w:pBdr>
        <w:top w:val="nil"/>
        <w:left w:val="nil"/>
        <w:bottom w:val="nil"/>
        <w:right w:val="nil"/>
        <w:between w:val="nil"/>
      </w:pBdr>
      <w:tabs>
        <w:tab w:val="left" w:pos="-1080"/>
        <w:tab w:val="left" w:pos="10080"/>
      </w:tabs>
      <w:spacing w:line="240" w:lineRule="auto"/>
      <w:jc w:val="center"/>
      <w:rPr>
        <w:b/>
        <w:bCs/>
        <w:color w:val="000000"/>
        <w:sz w:val="20"/>
        <w:szCs w:val="20"/>
      </w:rPr>
    </w:pPr>
    <w:r>
      <w:rPr>
        <w:rFonts w:ascii="Calibri" w:hAnsi="Calibri" w:eastAsia="Calibri" w:cs="Calibri"/>
        <w:b/>
        <w:bCs/>
        <w:color w:val="000000"/>
        <w:sz w:val="20"/>
        <w:szCs w:val="20"/>
      </w:rPr>
      <w:t>REVISTA CIENTÍFICA UNIFAGOC – Multidisciplinar</w:t>
    </w:r>
    <w:r>
      <w:rPr>
        <w:rFonts w:ascii="Calibri" w:hAnsi="Calibri" w:eastAsia="Calibri" w:cs="Calibri"/>
        <w:color w:val="000000"/>
        <w:sz w:val="20"/>
        <w:szCs w:val="20"/>
      </w:rPr>
      <w:t xml:space="preserve"> </w:t>
    </w:r>
  </w:p>
  <w:p w:rsidR="00A816FC" w:rsidRDefault="00A816FC" w14:paraId="63C554C7" w14:textId="77777777">
    <w:pPr>
      <w:keepNext/>
      <w:pBdr>
        <w:top w:val="nil"/>
        <w:left w:val="nil"/>
        <w:bottom w:val="nil"/>
        <w:right w:val="nil"/>
        <w:between w:val="nil"/>
      </w:pBdr>
      <w:tabs>
        <w:tab w:val="left" w:pos="-1080"/>
        <w:tab w:val="left" w:pos="10080"/>
      </w:tabs>
      <w:spacing w:line="240" w:lineRule="auto"/>
      <w:jc w:val="center"/>
      <w:rPr>
        <w:rFonts w:ascii="Calibri" w:hAnsi="Calibri" w:eastAsia="Calibri" w:cs="Calibri"/>
        <w:color w:val="000000"/>
        <w:sz w:val="16"/>
        <w:szCs w:val="16"/>
      </w:rPr>
    </w:pPr>
  </w:p>
  <w:p w:rsidR="00A816FC" w:rsidRDefault="00F27720" w14:paraId="245243C4" w14:textId="77777777">
    <w:pPr>
      <w:pBdr>
        <w:top w:val="nil"/>
        <w:left w:val="nil"/>
        <w:bottom w:val="nil"/>
        <w:right w:val="nil"/>
        <w:between w:val="nil"/>
      </w:pBdr>
      <w:tabs>
        <w:tab w:val="left" w:pos="1981"/>
        <w:tab w:val="center" w:pos="4320"/>
        <w:tab w:val="right" w:pos="8640"/>
        <w:tab w:val="right" w:pos="9072"/>
      </w:tabs>
      <w:spacing w:line="240" w:lineRule="auto"/>
      <w:rPr>
        <w:rFonts w:ascii="Calibri" w:hAnsi="Calibri" w:eastAsia="Calibri" w:cs="Calibri"/>
        <w:color w:val="000000"/>
        <w:sz w:val="18"/>
        <w:szCs w:val="18"/>
      </w:rPr>
    </w:pPr>
    <w:r>
      <w:rPr>
        <w:rFonts w:ascii="Calibri" w:hAnsi="Calibri" w:eastAsia="Calibri" w:cs="Calibri"/>
        <w:color w:val="000000"/>
        <w:sz w:val="18"/>
        <w:szCs w:val="18"/>
      </w:rPr>
      <w:tab/>
    </w:r>
    <w:r>
      <w:rPr>
        <w:rFonts w:ascii="Calibri" w:hAnsi="Calibri" w:eastAsia="Calibri" w:cs="Calibri"/>
        <w:color w:val="000000"/>
        <w:sz w:val="18"/>
        <w:szCs w:val="18"/>
      </w:rPr>
      <w:tab/>
    </w:r>
    <w:r>
      <w:rPr>
        <w:rFonts w:ascii="Calibri" w:hAnsi="Calibri" w:eastAsia="Calibri" w:cs="Calibri"/>
        <w:color w:val="000000"/>
        <w:sz w:val="18"/>
        <w:szCs w:val="18"/>
      </w:rPr>
      <w:tab/>
    </w:r>
  </w:p>
  <w:p w:rsidR="00A816FC" w:rsidRDefault="00A816FC" w14:paraId="02FE7825" w14:textId="77777777">
    <w:pPr>
      <w:pBdr>
        <w:top w:val="nil"/>
        <w:left w:val="nil"/>
        <w:bottom w:val="nil"/>
        <w:right w:val="nil"/>
        <w:between w:val="nil"/>
      </w:pBdr>
      <w:tabs>
        <w:tab w:val="center" w:pos="4320"/>
        <w:tab w:val="right" w:pos="8640"/>
      </w:tabs>
      <w:spacing w:line="240" w:lineRule="auto"/>
      <w:rPr>
        <w:rFonts w:ascii="Arial" w:hAnsi="Arial" w:eastAsia="Arial" w:cs="Arial"/>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816FC" w:rsidRDefault="00A816FC" w14:paraId="41C5C918" w14:textId="77777777">
    <w:pPr>
      <w:pBdr>
        <w:top w:val="nil"/>
        <w:left w:val="nil"/>
        <w:bottom w:val="nil"/>
        <w:right w:val="nil"/>
        <w:between w:val="nil"/>
      </w:pBdr>
      <w:tabs>
        <w:tab w:val="center" w:pos="4320"/>
        <w:tab w:val="right" w:pos="8640"/>
      </w:tabs>
      <w:spacing w:line="240" w:lineRule="auto"/>
      <w:jc w:val="right"/>
      <w:rPr>
        <w:rFonts w:ascii="Arial" w:hAnsi="Arial" w:eastAsia="Arial" w:cs="Arial"/>
        <w:color w:val="000000"/>
        <w:sz w:val="18"/>
        <w:szCs w:val="18"/>
      </w:rPr>
    </w:pPr>
  </w:p>
  <w:p w:rsidR="00A816FC" w:rsidRDefault="00A816FC" w14:paraId="5BC075D5" w14:textId="77777777">
    <w:pPr>
      <w:pBdr>
        <w:top w:val="nil"/>
        <w:left w:val="nil"/>
        <w:bottom w:val="nil"/>
        <w:right w:val="nil"/>
        <w:between w:val="nil"/>
      </w:pBdr>
      <w:tabs>
        <w:tab w:val="center" w:pos="4320"/>
        <w:tab w:val="right" w:pos="8640"/>
      </w:tabs>
      <w:spacing w:line="240" w:lineRule="auto"/>
      <w:jc w:val="right"/>
      <w:rPr>
        <w:rFonts w:ascii="Arial" w:hAnsi="Arial" w:eastAsia="Arial" w:cs="Arial"/>
        <w:color w:val="000000"/>
        <w:sz w:val="18"/>
        <w:szCs w:val="18"/>
      </w:rPr>
    </w:pPr>
  </w:p>
  <w:p w:rsidR="00A816FC" w:rsidRDefault="00A816FC" w14:paraId="01755D9A" w14:textId="77777777">
    <w:pPr>
      <w:pBdr>
        <w:top w:val="nil"/>
        <w:left w:val="nil"/>
        <w:bottom w:val="nil"/>
        <w:right w:val="nil"/>
        <w:between w:val="nil"/>
      </w:pBdr>
      <w:tabs>
        <w:tab w:val="center" w:pos="4320"/>
        <w:tab w:val="right" w:pos="8640"/>
      </w:tabs>
      <w:spacing w:line="240" w:lineRule="auto"/>
      <w:jc w:val="right"/>
      <w:rPr>
        <w:rFonts w:ascii="Arial" w:hAnsi="Arial" w:eastAsia="Arial" w:cs="Arial"/>
        <w:color w:val="000000"/>
        <w:sz w:val="18"/>
        <w:szCs w:val="18"/>
      </w:rPr>
    </w:pPr>
  </w:p>
  <w:p w:rsidR="00A816FC" w:rsidRDefault="00F27720" w14:paraId="0E947BAB" w14:textId="77777777">
    <w:pPr>
      <w:pBdr>
        <w:top w:val="nil"/>
        <w:left w:val="nil"/>
        <w:bottom w:val="nil"/>
        <w:right w:val="nil"/>
        <w:between w:val="nil"/>
      </w:pBdr>
      <w:tabs>
        <w:tab w:val="center" w:pos="4320"/>
        <w:tab w:val="right" w:pos="8640"/>
      </w:tabs>
      <w:spacing w:line="240" w:lineRule="auto"/>
      <w:jc w:val="center"/>
      <w:rPr>
        <w:rFonts w:ascii="Arial" w:hAnsi="Arial" w:eastAsia="Arial" w:cs="Arial"/>
        <w:color w:val="000000"/>
        <w:sz w:val="18"/>
        <w:szCs w:val="18"/>
      </w:rPr>
    </w:pPr>
    <w:r>
      <w:rPr>
        <w:rFonts w:ascii="Arial" w:hAnsi="Arial" w:eastAsia="Arial" w:cs="Arial"/>
        <w:color w:val="222222"/>
        <w:sz w:val="22"/>
        <w:szCs w:val="22"/>
        <w:shd w:val="clear" w:color="auto" w:fill="FBFBF3"/>
      </w:rPr>
      <w:t>Revista Científica FAGOC - Multidisciplinar </w:t>
    </w:r>
    <w:r>
      <w:rPr>
        <w:rFonts w:ascii="Arial" w:hAnsi="Arial" w:eastAsia="Arial" w:cs="Arial"/>
        <w:color w:val="222222"/>
        <w:sz w:val="22"/>
        <w:szCs w:val="22"/>
        <w:highlight w:val="white"/>
      </w:rPr>
      <w:t>ISSN: 2525-488X</w:t>
    </w:r>
    <w:r>
      <w:rPr>
        <w:rFonts w:ascii="Arial" w:hAnsi="Arial" w:eastAsia="Arial" w:cs="Arial"/>
        <w:color w:val="222222"/>
        <w:sz w:val="27"/>
        <w:szCs w:val="27"/>
        <w:highlight w:val="white"/>
      </w:rPr>
      <w:t xml:space="preserve">           </w:t>
    </w:r>
    <w:r>
      <w:rPr>
        <w:rFonts w:ascii="Arial" w:hAnsi="Arial" w:eastAsia="Arial" w:cs="Arial"/>
        <w:color w:val="000000"/>
        <w:sz w:val="18"/>
        <w:szCs w:val="18"/>
      </w:rPr>
      <w:fldChar w:fldCharType="begin"/>
    </w:r>
    <w:r>
      <w:rPr>
        <w:rFonts w:ascii="Arial" w:hAnsi="Arial" w:eastAsia="Arial" w:cs="Arial"/>
        <w:color w:val="000000"/>
        <w:sz w:val="18"/>
        <w:szCs w:val="18"/>
      </w:rPr>
      <w:instrText>PAGE</w:instrText>
    </w:r>
    <w:r>
      <w:rPr>
        <w:rFonts w:ascii="Arial" w:hAnsi="Arial" w:eastAsia="Arial" w:cs="Arial"/>
        <w:color w:val="000000"/>
        <w:sz w:val="18"/>
        <w:szCs w:val="18"/>
      </w:rPr>
      <w:fldChar w:fldCharType="separate"/>
    </w:r>
    <w:r>
      <w:rPr>
        <w:rFonts w:ascii="Arial" w:hAnsi="Arial" w:eastAsia="Arial" w:cs="Arial"/>
        <w:color w:val="000000"/>
        <w:sz w:val="18"/>
        <w:szCs w:val="18"/>
      </w:rPr>
      <w:t>#</w:t>
    </w:r>
    <w:r>
      <w:rPr>
        <w:rFonts w:ascii="Arial" w:hAnsi="Arial" w:eastAsia="Arial" w:cs="Arial"/>
        <w:color w:val="000000"/>
        <w:sz w:val="18"/>
        <w:szCs w:val="18"/>
      </w:rPr>
      <w:fldChar w:fldCharType="end"/>
    </w:r>
  </w:p>
  <w:p w:rsidR="00A816FC" w:rsidRDefault="00A816FC" w14:paraId="715914BA" w14:textId="77777777">
    <w:pPr>
      <w:pBdr>
        <w:top w:val="nil"/>
        <w:left w:val="nil"/>
        <w:bottom w:val="nil"/>
        <w:right w:val="nil"/>
        <w:between w:val="nil"/>
      </w:pBdr>
      <w:tabs>
        <w:tab w:val="center" w:pos="4320"/>
        <w:tab w:val="right" w:pos="8640"/>
      </w:tabs>
      <w:spacing w:line="240" w:lineRule="auto"/>
      <w:jc w:val="right"/>
      <w:rPr>
        <w:rFonts w:ascii="Arial" w:hAnsi="Arial" w:eastAsia="Arial" w:cs="Arial"/>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411EB6"/>
    <w:multiLevelType w:val="multilevel"/>
    <w:tmpl w:val="C7348D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E2E7FBD"/>
    <w:multiLevelType w:val="hybridMultilevel"/>
    <w:tmpl w:val="8452CD5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41"/>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6FC"/>
    <w:rsid w:val="00006B73"/>
    <w:rsid w:val="00165B01"/>
    <w:rsid w:val="001F6497"/>
    <w:rsid w:val="00205B36"/>
    <w:rsid w:val="002A6718"/>
    <w:rsid w:val="003B7216"/>
    <w:rsid w:val="00451972"/>
    <w:rsid w:val="004A5005"/>
    <w:rsid w:val="004D390B"/>
    <w:rsid w:val="004F33EC"/>
    <w:rsid w:val="006B397D"/>
    <w:rsid w:val="006F21D2"/>
    <w:rsid w:val="008126A5"/>
    <w:rsid w:val="00814D18"/>
    <w:rsid w:val="00882E36"/>
    <w:rsid w:val="009E3B5A"/>
    <w:rsid w:val="00A66C0B"/>
    <w:rsid w:val="00A816FC"/>
    <w:rsid w:val="00AA37E6"/>
    <w:rsid w:val="00B00826"/>
    <w:rsid w:val="00B86A6B"/>
    <w:rsid w:val="00B871CB"/>
    <w:rsid w:val="00BD20C4"/>
    <w:rsid w:val="00C10D0C"/>
    <w:rsid w:val="00F27720"/>
    <w:rsid w:val="036EF528"/>
    <w:rsid w:val="08C3D39F"/>
    <w:rsid w:val="0CEFC70A"/>
    <w:rsid w:val="0EF33B33"/>
    <w:rsid w:val="1085B40E"/>
    <w:rsid w:val="140B17B5"/>
    <w:rsid w:val="16B504A5"/>
    <w:rsid w:val="1A1B476D"/>
    <w:rsid w:val="1A38CC90"/>
    <w:rsid w:val="1C199841"/>
    <w:rsid w:val="21F16B74"/>
    <w:rsid w:val="23CC3546"/>
    <w:rsid w:val="25DC0CB9"/>
    <w:rsid w:val="2671EED6"/>
    <w:rsid w:val="26720501"/>
    <w:rsid w:val="27AD6352"/>
    <w:rsid w:val="2982D809"/>
    <w:rsid w:val="2B8AA855"/>
    <w:rsid w:val="2E51AC10"/>
    <w:rsid w:val="2EC2F433"/>
    <w:rsid w:val="359B5E2B"/>
    <w:rsid w:val="35A71EB4"/>
    <w:rsid w:val="3A2588CC"/>
    <w:rsid w:val="3BD67F26"/>
    <w:rsid w:val="3CEBAF29"/>
    <w:rsid w:val="3DD088B2"/>
    <w:rsid w:val="3FAB407F"/>
    <w:rsid w:val="4115D98B"/>
    <w:rsid w:val="478C4BFE"/>
    <w:rsid w:val="4C76A7A9"/>
    <w:rsid w:val="4C84E782"/>
    <w:rsid w:val="54FF3F3F"/>
    <w:rsid w:val="581E9A97"/>
    <w:rsid w:val="5A28C2CB"/>
    <w:rsid w:val="5BB82575"/>
    <w:rsid w:val="5C5E2520"/>
    <w:rsid w:val="5DB782D6"/>
    <w:rsid w:val="5F0E82EB"/>
    <w:rsid w:val="600CA127"/>
    <w:rsid w:val="61650041"/>
    <w:rsid w:val="670C5B53"/>
    <w:rsid w:val="6A489895"/>
    <w:rsid w:val="6CF7634E"/>
    <w:rsid w:val="744A221C"/>
    <w:rsid w:val="752B9BF6"/>
    <w:rsid w:val="75E571DE"/>
    <w:rsid w:val="760E213E"/>
    <w:rsid w:val="7928779E"/>
    <w:rsid w:val="79D1E267"/>
    <w:rsid w:val="7FE1DE67"/>
  </w:rsids>
  <m:mathPr>
    <m:mathFont m:val="Cambria Math"/>
    <m:brkBin m:val="before"/>
    <m:brkBinSub m:val="--"/>
    <m:smallFrac m:val="0"/>
    <m:dispDef/>
    <m:lMargin m:val="0"/>
    <m:rMargin m:val="0"/>
    <m:defJc m:val="centerGroup"/>
    <m:wrapIndent m:val="0"/>
    <m:intLim m:val="undOvr"/>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211AA"/>
  <w15:docId w15:val="{7A609F4D-D081-407B-B863-A804A590CE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sz w:val="24"/>
        <w:szCs w:val="24"/>
        <w:lang w:val="pt-PT"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spacing w:line="1" w:lineRule="atLeast"/>
      <w:outlineLvl w:val="0"/>
    </w:pPr>
    <w:rPr>
      <w:position w:val="-1"/>
    </w:rPr>
  </w:style>
  <w:style w:type="paragraph" w:styleId="Ttulo1">
    <w:name w:val="heading 1"/>
    <w:basedOn w:val="Normal"/>
    <w:next w:val="Normal"/>
    <w:uiPriority w:val="9"/>
    <w:qFormat/>
    <w:pPr>
      <w:keepNext/>
      <w:spacing w:before="120" w:after="480"/>
      <w:jc w:val="center"/>
    </w:pPr>
    <w:rPr>
      <w:b/>
      <w:bCs/>
      <w:sz w:val="30"/>
      <w:szCs w:val="20"/>
      <w:lang w:val="pt-BR"/>
    </w:rPr>
  </w:style>
  <w:style w:type="paragraph" w:styleId="Ttulo2">
    <w:name w:val="heading 2"/>
    <w:basedOn w:val="Normal"/>
    <w:next w:val="Normal"/>
    <w:uiPriority w:val="9"/>
    <w:unhideWhenUsed/>
    <w:qFormat/>
    <w:pPr>
      <w:keepNext/>
      <w:spacing w:after="120"/>
      <w:outlineLvl w:val="1"/>
    </w:pPr>
    <w:rPr>
      <w:b/>
      <w:bCs/>
      <w:szCs w:val="20"/>
      <w:lang w:val="pt-BR"/>
    </w:rPr>
  </w:style>
  <w:style w:type="paragraph" w:styleId="Ttulo3">
    <w:name w:val="heading 3"/>
    <w:basedOn w:val="Normal"/>
    <w:next w:val="Normal"/>
    <w:uiPriority w:val="9"/>
    <w:semiHidden/>
    <w:unhideWhenUsed/>
    <w:qFormat/>
    <w:pPr>
      <w:keepNext/>
      <w:outlineLvl w:val="2"/>
    </w:pPr>
    <w:rPr>
      <w:b/>
      <w:bCs/>
      <w:szCs w:val="20"/>
      <w:lang w:val="it-IT"/>
    </w:rPr>
  </w:style>
  <w:style w:type="paragraph" w:styleId="Ttulo4">
    <w:name w:val="heading 4"/>
    <w:basedOn w:val="Normal"/>
    <w:next w:val="Normal"/>
    <w:uiPriority w:val="9"/>
    <w:semiHidden/>
    <w:unhideWhenUsed/>
    <w:qFormat/>
    <w:pPr>
      <w:keepNext/>
      <w:outlineLvl w:val="3"/>
    </w:pPr>
    <w:rPr>
      <w:b/>
      <w:color w:val="000000"/>
    </w:rPr>
  </w:style>
  <w:style w:type="paragraph" w:styleId="Ttulo5">
    <w:name w:val="heading 5"/>
    <w:basedOn w:val="Normal"/>
    <w:next w:val="Normal"/>
    <w:uiPriority w:val="9"/>
    <w:semiHidden/>
    <w:unhideWhenUsed/>
    <w:qFormat/>
    <w:pPr>
      <w:outlineLvl w:val="4"/>
    </w:pPr>
    <w:rPr>
      <w:b/>
      <w:bCs/>
      <w:iCs/>
      <w:szCs w:val="26"/>
    </w:rPr>
  </w:style>
  <w:style w:type="paragraph" w:styleId="Ttulo6">
    <w:name w:val="heading 6"/>
    <w:basedOn w:val="Normal"/>
    <w:next w:val="Normal"/>
    <w:uiPriority w:val="9"/>
    <w:semiHidden/>
    <w:unhideWhenUsed/>
    <w:qFormat/>
    <w:pPr>
      <w:outlineLvl w:val="5"/>
    </w:pPr>
    <w:rPr>
      <w:b/>
      <w:bCs/>
      <w:szCs w:val="22"/>
    </w:rPr>
  </w:style>
  <w:style w:type="paragraph" w:styleId="Ttulo7">
    <w:name w:val="heading 7"/>
    <w:basedOn w:val="Normal"/>
    <w:next w:val="Normal"/>
    <w:autoRedefine/>
    <w:pPr>
      <w:keepNext/>
      <w:spacing w:before="60" w:after="60"/>
      <w:jc w:val="center"/>
      <w:outlineLvl w:val="6"/>
    </w:pPr>
    <w:rPr>
      <w:b/>
      <w:color w:val="000000"/>
      <w:sz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Ttulo">
    <w:name w:val="Title"/>
    <w:basedOn w:val="Normal"/>
    <w:uiPriority w:val="10"/>
    <w:qFormat/>
    <w:pPr>
      <w:jc w:val="center"/>
    </w:pPr>
    <w:rPr>
      <w:b/>
      <w:bCs/>
      <w:kern w:val="28"/>
      <w:sz w:val="30"/>
      <w:szCs w:val="32"/>
    </w:rPr>
  </w:style>
  <w:style w:type="paragraph" w:styleId="Lista">
    <w:name w:val="List"/>
    <w:basedOn w:val="Commarcadores"/>
    <w:autoRedefine/>
    <w:pPr>
      <w:widowControl w:val="0"/>
      <w:tabs>
        <w:tab w:val="num" w:pos="284"/>
      </w:tabs>
      <w:spacing w:before="60" w:after="240"/>
      <w:ind w:left="284" w:hanging="284"/>
      <w:contextualSpacing/>
      <w:jc w:val="both"/>
    </w:pPr>
    <w:rPr>
      <w:bCs/>
      <w:szCs w:val="20"/>
      <w:lang w:val="pt-BR"/>
    </w:rPr>
  </w:style>
  <w:style w:type="paragraph" w:styleId="Pr-formataoHTML">
    <w:name w:val="HTML Preformatted"/>
    <w:basedOn w:val="Normal"/>
    <w:autoRedefine/>
    <w:rPr>
      <w:rFonts w:ascii="Courier New" w:hAnsi="Courier New" w:cs="Courier New"/>
      <w:sz w:val="20"/>
      <w:szCs w:val="20"/>
    </w:rPr>
  </w:style>
  <w:style w:type="paragraph" w:styleId="Bibliografia">
    <w:name w:val="Bibliography"/>
    <w:basedOn w:val="Corpodetexto"/>
    <w:autoRedefine/>
    <w:pPr>
      <w:ind w:firstLine="0"/>
    </w:pPr>
    <w:rPr>
      <w:sz w:val="20"/>
      <w:szCs w:val="18"/>
    </w:rPr>
  </w:style>
  <w:style w:type="paragraph" w:styleId="Corpodetexto">
    <w:name w:val="Body Text"/>
    <w:basedOn w:val="Normal"/>
    <w:autoRedefine/>
    <w:pPr>
      <w:widowControl w:val="0"/>
      <w:spacing w:after="120"/>
      <w:ind w:firstLine="708"/>
      <w:jc w:val="both"/>
    </w:pPr>
    <w:rPr>
      <w:szCs w:val="20"/>
      <w:lang w:val="it-IT"/>
    </w:rPr>
  </w:style>
  <w:style w:type="paragraph" w:styleId="Cabealho">
    <w:name w:val="header"/>
    <w:basedOn w:val="Normal"/>
    <w:autoRedefine/>
    <w:pPr>
      <w:tabs>
        <w:tab w:val="center" w:pos="4320"/>
        <w:tab w:val="right" w:pos="8640"/>
      </w:tabs>
      <w:jc w:val="right"/>
    </w:pPr>
    <w:rPr>
      <w:rFonts w:ascii="Arial" w:hAnsi="Arial"/>
      <w:sz w:val="18"/>
    </w:rPr>
  </w:style>
  <w:style w:type="paragraph" w:styleId="Rodap">
    <w:name w:val="footer"/>
    <w:basedOn w:val="Normal"/>
    <w:autoRedefine/>
    <w:pPr>
      <w:tabs>
        <w:tab w:val="center" w:pos="4419"/>
        <w:tab w:val="right" w:pos="8838"/>
      </w:tabs>
    </w:pPr>
  </w:style>
  <w:style w:type="paragraph" w:styleId="Legenda">
    <w:name w:val="caption"/>
    <w:basedOn w:val="Normal"/>
    <w:next w:val="Normal"/>
    <w:autoRedefine/>
    <w:rPr>
      <w:sz w:val="20"/>
      <w:szCs w:val="20"/>
      <w:lang w:val="it-IT"/>
    </w:rPr>
  </w:style>
  <w:style w:type="paragraph" w:styleId="Textodebalo">
    <w:name w:val="Balloon Text"/>
    <w:basedOn w:val="Normal"/>
    <w:autoRedefine/>
    <w:rPr>
      <w:rFonts w:ascii="Tahoma" w:hAnsi="Tahoma" w:cs="Tahoma"/>
      <w:sz w:val="16"/>
      <w:szCs w:val="16"/>
    </w:rPr>
  </w:style>
  <w:style w:type="paragraph" w:styleId="Resumo" w:customStyle="1">
    <w:name w:val="Resumo"/>
    <w:basedOn w:val="Normal"/>
    <w:autoRedefine/>
    <w:pPr>
      <w:spacing w:before="360"/>
      <w:jc w:val="both"/>
    </w:pPr>
    <w:rPr>
      <w:b/>
      <w:bCs/>
      <w:i/>
      <w:iCs/>
    </w:rPr>
  </w:style>
  <w:style w:type="paragraph" w:styleId="Autores" w:customStyle="1">
    <w:name w:val="Autores"/>
    <w:basedOn w:val="Normal"/>
    <w:autoRedefine/>
    <w:pPr>
      <w:spacing w:after="120"/>
      <w:jc w:val="center"/>
    </w:pPr>
    <w:rPr>
      <w:b/>
      <w:bCs/>
      <w:sz w:val="20"/>
      <w:lang w:val="pt-BR"/>
    </w:rPr>
  </w:style>
  <w:style w:type="paragraph" w:styleId="NormalWeb">
    <w:name w:val="Normal (Web)"/>
    <w:basedOn w:val="Normal"/>
    <w:autoRedefine/>
    <w:uiPriority w:val="99"/>
    <w:pPr>
      <w:spacing w:before="100" w:beforeAutospacing="1" w:after="100" w:afterAutospacing="1"/>
    </w:pPr>
    <w:rPr>
      <w:rFonts w:ascii="tahoma, verdana, arial" w:hAnsi="tahoma, verdana, arial"/>
      <w:color w:val="000000"/>
      <w:sz w:val="16"/>
      <w:szCs w:val="16"/>
      <w:lang w:val="pt-BR"/>
    </w:rPr>
  </w:style>
  <w:style w:type="paragraph" w:styleId="Corpodetexto2">
    <w:name w:val="Body Text 2"/>
    <w:basedOn w:val="Normal"/>
    <w:autoRedefine/>
    <w:pPr>
      <w:spacing w:after="120"/>
      <w:jc w:val="both"/>
    </w:pPr>
  </w:style>
  <w:style w:type="paragraph" w:styleId="Recuodecorpodetexto">
    <w:name w:val="Body Text Indent"/>
    <w:basedOn w:val="Normal"/>
    <w:autoRedefine/>
    <w:pPr>
      <w:spacing w:after="120"/>
      <w:jc w:val="both"/>
    </w:pPr>
  </w:style>
  <w:style w:type="paragraph" w:styleId="Corpodetexto3">
    <w:name w:val="Body Text 3"/>
    <w:basedOn w:val="Normal"/>
    <w:autoRedefine/>
    <w:pPr>
      <w:spacing w:after="120"/>
      <w:jc w:val="both"/>
    </w:pPr>
    <w:rPr>
      <w:szCs w:val="16"/>
    </w:rPr>
  </w:style>
  <w:style w:type="paragraph" w:styleId="Primeirorecuodecorpodetexto">
    <w:name w:val="Body Text First Indent"/>
    <w:basedOn w:val="Primeirorecuodecorpodetexto2"/>
    <w:autoRedefine/>
  </w:style>
  <w:style w:type="paragraph" w:styleId="Primeirorecuodecorpodetexto2">
    <w:name w:val="Body Text First Indent 2"/>
    <w:basedOn w:val="Recuodecorpodetexto"/>
    <w:autoRedefine/>
  </w:style>
  <w:style w:type="paragraph" w:styleId="Recuodecorpodetexto2">
    <w:name w:val="Body Text Indent 2"/>
    <w:basedOn w:val="Normal"/>
    <w:autoRedefine/>
    <w:pPr>
      <w:spacing w:after="120"/>
      <w:jc w:val="both"/>
    </w:pPr>
  </w:style>
  <w:style w:type="paragraph" w:styleId="Recuodecorpodetexto3">
    <w:name w:val="Body Text Indent 3"/>
    <w:basedOn w:val="Normal"/>
    <w:autoRedefine/>
    <w:pPr>
      <w:spacing w:after="120"/>
      <w:jc w:val="both"/>
    </w:pPr>
    <w:rPr>
      <w:szCs w:val="16"/>
    </w:rPr>
  </w:style>
  <w:style w:type="paragraph" w:styleId="MapadoDocumento">
    <w:name w:val="Document Map"/>
    <w:basedOn w:val="Normal"/>
    <w:autoRedefine/>
    <w:pPr>
      <w:shd w:val="clear" w:color="auto" w:fill="000080"/>
    </w:pPr>
    <w:rPr>
      <w:rFonts w:ascii="Tahoma" w:hAnsi="Tahoma" w:cs="Tahoma"/>
    </w:rPr>
  </w:style>
  <w:style w:type="paragraph" w:styleId="Figura" w:customStyle="1">
    <w:name w:val="Figura"/>
    <w:basedOn w:val="Corpodetexto"/>
    <w:next w:val="Legenda"/>
    <w:autoRedefine/>
    <w:pPr>
      <w:spacing w:before="240" w:after="0"/>
      <w:jc w:val="center"/>
    </w:pPr>
  </w:style>
  <w:style w:type="paragraph" w:styleId="Alnea" w:customStyle="1">
    <w:name w:val="Alínea"/>
    <w:basedOn w:val="Numerada"/>
    <w:autoRedefine/>
    <w:pPr>
      <w:spacing w:before="60" w:after="240"/>
      <w:ind w:left="357" w:hanging="357"/>
      <w:contextualSpacing/>
      <w:jc w:val="both"/>
    </w:pPr>
  </w:style>
  <w:style w:type="paragraph" w:styleId="Referencestext" w:customStyle="1">
    <w:name w:val="References text"/>
    <w:basedOn w:val="Normal"/>
    <w:autoRedefine/>
    <w:pPr>
      <w:spacing w:before="120" w:line="240" w:lineRule="atLeast"/>
      <w:jc w:val="both"/>
    </w:pPr>
    <w:rPr>
      <w:sz w:val="20"/>
      <w:lang w:val="en-GB" w:eastAsia="it-IT"/>
    </w:rPr>
  </w:style>
  <w:style w:type="paragraph" w:styleId="Commarcadores">
    <w:name w:val="List Bullet"/>
    <w:basedOn w:val="Normal"/>
    <w:autoRedefine/>
  </w:style>
  <w:style w:type="paragraph" w:styleId="Numerada">
    <w:name w:val="List Number"/>
    <w:basedOn w:val="Normal"/>
    <w:autoRedefine/>
  </w:style>
  <w:style w:type="paragraph" w:styleId="TabelaCabealho" w:customStyle="1">
    <w:name w:val="Tabela Cabeçalho"/>
    <w:basedOn w:val="Corpodetexto"/>
    <w:autoRedefine/>
    <w:pPr>
      <w:spacing w:after="0"/>
      <w:jc w:val="center"/>
    </w:pPr>
    <w:rPr>
      <w:b/>
      <w:sz w:val="20"/>
    </w:rPr>
  </w:style>
  <w:style w:type="paragraph" w:styleId="TabelaCorpo" w:customStyle="1">
    <w:name w:val="Tabela Corpo"/>
    <w:basedOn w:val="TabelaCabealho"/>
    <w:autoRedefine/>
    <w:pPr>
      <w:ind w:left="317" w:hanging="317"/>
      <w:jc w:val="both"/>
    </w:pPr>
    <w:rPr>
      <w:b w:val="0"/>
    </w:rPr>
  </w:style>
  <w:style w:type="paragraph" w:styleId="TabelaEspaamento" w:customStyle="1">
    <w:name w:val="Tabela Espaçamento"/>
    <w:basedOn w:val="TabelaCabealho"/>
    <w:autoRedefine/>
    <w:rPr>
      <w:sz w:val="12"/>
      <w:szCs w:val="12"/>
    </w:rPr>
  </w:style>
  <w:style w:type="paragraph" w:styleId="Palavras-chave" w:customStyle="1">
    <w:name w:val="Palavras-chave"/>
    <w:basedOn w:val="Resumo"/>
    <w:next w:val="Ttulo2"/>
    <w:autoRedefine/>
    <w:pPr>
      <w:spacing w:before="0" w:after="480"/>
    </w:pPr>
    <w:rPr>
      <w:b w:val="0"/>
      <w:bCs w:val="0"/>
      <w:lang w:val="pt-BR"/>
    </w:rPr>
  </w:style>
  <w:style w:type="paragraph" w:styleId="subtitulo2" w:customStyle="1">
    <w:name w:val="subtitulo2"/>
    <w:basedOn w:val="Normal"/>
    <w:autoRedefine/>
    <w:pPr>
      <w:spacing w:before="100" w:beforeAutospacing="1" w:after="100" w:afterAutospacing="1"/>
    </w:pPr>
    <w:rPr>
      <w:b/>
      <w:bCs/>
      <w:color w:val="000000"/>
      <w:lang w:val="pt-BR"/>
    </w:rPr>
  </w:style>
  <w:style w:type="paragraph" w:styleId="ENTACAutoresDados" w:customStyle="1">
    <w:name w:val="ENTAC Autores Dados"/>
    <w:basedOn w:val="Normal"/>
    <w:autoRedefine/>
    <w:pPr>
      <w:jc w:val="center"/>
    </w:pPr>
    <w:rPr>
      <w:sz w:val="22"/>
      <w:szCs w:val="20"/>
      <w:lang w:val="pt-BR"/>
    </w:rPr>
  </w:style>
  <w:style w:type="paragraph" w:styleId="SemEspaamento">
    <w:name w:val="No Spacing"/>
    <w:autoRedefine/>
    <w:pPr>
      <w:suppressAutoHyphens/>
      <w:spacing w:line="1" w:lineRule="atLeast"/>
      <w:outlineLvl w:val="0"/>
    </w:pPr>
    <w:rPr>
      <w:rFonts w:ascii="Calibri" w:hAnsi="Calibri" w:eastAsia="Calibri"/>
      <w:position w:val="-1"/>
      <w:sz w:val="22"/>
      <w:szCs w:val="22"/>
      <w:lang w:val="pt-BR" w:eastAsia="en-US"/>
    </w:rPr>
  </w:style>
  <w:style w:type="paragraph" w:styleId="Subttulo">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character" w:styleId="Nmerodelinha">
    <w:name w:val="line number"/>
    <w:basedOn w:val="Fontepargpadro"/>
    <w:semiHidden/>
  </w:style>
  <w:style w:type="character" w:styleId="Hyperlink">
    <w:name w:val="Hyperlink"/>
    <w:rPr>
      <w:color w:val="0000FF"/>
      <w:w w:val="100"/>
      <w:position w:val="-1"/>
      <w:u w:val="single"/>
      <w:vertAlign w:val="baseline"/>
      <w:cs w:val="0"/>
    </w:rPr>
  </w:style>
  <w:style w:type="character" w:styleId="Nmerodepgina">
    <w:name w:val="page number"/>
    <w:rPr>
      <w:rFonts w:ascii="Arial" w:hAnsi="Arial" w:cs="Arial"/>
      <w:w w:val="100"/>
      <w:position w:val="-1"/>
      <w:sz w:val="16"/>
      <w:vertAlign w:val="baseline"/>
      <w:cs w:val="0"/>
    </w:rPr>
  </w:style>
  <w:style w:type="character" w:styleId="HiperlinkVisitado">
    <w:name w:val="FollowedHyperlink"/>
    <w:rPr>
      <w:color w:val="800080"/>
      <w:w w:val="100"/>
      <w:position w:val="-1"/>
      <w:u w:val="single"/>
      <w:vertAlign w:val="baseline"/>
      <w:cs w:val="0"/>
    </w:rPr>
  </w:style>
  <w:style w:type="character" w:styleId="Forte">
    <w:name w:val="Strong"/>
    <w:uiPriority w:val="22"/>
    <w:qFormat/>
    <w:rPr>
      <w:b/>
      <w:bCs/>
      <w:w w:val="100"/>
      <w:position w:val="-1"/>
      <w:vertAlign w:val="baseline"/>
      <w:cs w:val="0"/>
    </w:rPr>
  </w:style>
  <w:style w:type="character" w:styleId="Corpodetexto1" w:customStyle="1">
    <w:name w:val="Corpo de texto1"/>
    <w:rPr>
      <w:rFonts w:ascii="Arial" w:hAnsi="Arial"/>
      <w:w w:val="100"/>
      <w:position w:val="-1"/>
      <w:sz w:val="24"/>
      <w:szCs w:val="24"/>
      <w:vertAlign w:val="baseline"/>
      <w:cs w:val="0"/>
      <w:lang w:val="pt-BR" w:eastAsia="pt-BR" w:bidi="ar-SA"/>
    </w:rPr>
  </w:style>
  <w:style w:type="character" w:styleId="CharChar" w:customStyle="1">
    <w:name w:val="Char Char"/>
    <w:rPr>
      <w:w w:val="100"/>
      <w:position w:val="-1"/>
      <w:sz w:val="24"/>
      <w:szCs w:val="24"/>
      <w:vertAlign w:val="baseline"/>
      <w:cs w:val="0"/>
      <w:lang w:val="pt-PT"/>
    </w:rPr>
  </w:style>
  <w:style w:type="character" w:styleId="RodapChar" w:customStyle="1">
    <w:name w:val="Rodapé Char"/>
    <w:rPr>
      <w:w w:val="100"/>
      <w:position w:val="-1"/>
      <w:sz w:val="24"/>
      <w:szCs w:val="24"/>
      <w:vertAlign w:val="baseline"/>
      <w:cs w:val="0"/>
      <w:lang w:val="pt-PT"/>
    </w:rPr>
  </w:style>
  <w:style w:type="character" w:styleId="CabealhoChar" w:customStyle="1">
    <w:name w:val="Cabeçalho Char"/>
    <w:rPr>
      <w:rFonts w:ascii="Arial" w:hAnsi="Arial"/>
      <w:w w:val="100"/>
      <w:position w:val="-1"/>
      <w:sz w:val="18"/>
      <w:szCs w:val="24"/>
      <w:vertAlign w:val="baseline"/>
      <w:cs w:val="0"/>
      <w:lang w:val="pt-PT"/>
    </w:rPr>
  </w:style>
  <w:style w:type="character" w:styleId="CorpodetextoChar" w:customStyle="1">
    <w:name w:val="Corpo de texto Char"/>
    <w:rPr>
      <w:w w:val="100"/>
      <w:position w:val="-1"/>
      <w:sz w:val="24"/>
      <w:vertAlign w:val="baseline"/>
      <w:cs w:val="0"/>
      <w:lang w:val="it-IT"/>
    </w:rPr>
  </w:style>
  <w:style w:type="table" w:styleId="TabelaSimples-1">
    <w:name w:val="Table Simple 1"/>
    <w:basedOn w:val="Tabelanormal"/>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Normal" w:customStyle="1">
    <w:name w:val="TableNormal"/>
    <w:tblPr>
      <w:tblCellMar>
        <w:top w:w="100" w:type="dxa"/>
        <w:left w:w="100" w:type="dxa"/>
        <w:bottom w:w="100" w:type="dxa"/>
        <w:right w:w="100" w:type="dxa"/>
      </w:tblCellMar>
    </w:tblPr>
  </w:style>
  <w:style w:type="paragraph" w:styleId="PargrafodaLista">
    <w:name w:val="List Paragraph"/>
    <w:basedOn w:val="Normal"/>
    <w:uiPriority w:val="34"/>
    <w:qFormat/>
    <w:rsid w:val="00205B36"/>
    <w:pPr>
      <w:ind w:left="720"/>
      <w:contextualSpacing/>
    </w:pPr>
  </w:style>
  <w:style w:type="character" w:styleId="math-inline" w:customStyle="1">
    <w:name w:val="math-inline"/>
    <w:basedOn w:val="Fontepargpadro"/>
    <w:rsid w:val="006B397D"/>
  </w:style>
  <w:style w:type="character" w:styleId="TextodoEspaoReservado">
    <w:name w:val="Placeholder Text"/>
    <w:basedOn w:val="Fontepargpadro"/>
    <w:uiPriority w:val="99"/>
    <w:semiHidden/>
    <w:rsid w:val="009E3B5A"/>
    <w:rPr>
      <w:color w:val="808080"/>
    </w:rPr>
  </w:style>
  <w:style w:type="character" w:styleId="only-show-to-message-actions" w:customStyle="1">
    <w:name w:val="only-show-to-message-actions"/>
    <w:basedOn w:val="Fontepargpadro"/>
    <w:rsid w:val="004F33EC"/>
  </w:style>
  <w:style w:type="paragraph" w:styleId="ng-star-inserted" w:customStyle="1">
    <w:name w:val="ng-star-inserted"/>
    <w:basedOn w:val="Normal"/>
    <w:rsid w:val="004F33EC"/>
    <w:pPr>
      <w:suppressAutoHyphens w:val="0"/>
      <w:spacing w:before="100" w:beforeAutospacing="1" w:after="100" w:afterAutospacing="1" w:line="240" w:lineRule="auto"/>
      <w:outlineLvl w:val="9"/>
    </w:pPr>
    <w:rPr>
      <w:position w:val="0"/>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051327">
      <w:bodyDiv w:val="1"/>
      <w:marLeft w:val="0"/>
      <w:marRight w:val="0"/>
      <w:marTop w:val="0"/>
      <w:marBottom w:val="0"/>
      <w:divBdr>
        <w:top w:val="none" w:sz="0" w:space="0" w:color="auto"/>
        <w:left w:val="none" w:sz="0" w:space="0" w:color="auto"/>
        <w:bottom w:val="none" w:sz="0" w:space="0" w:color="auto"/>
        <w:right w:val="none" w:sz="0" w:space="0" w:color="auto"/>
      </w:divBdr>
    </w:div>
    <w:div w:id="524558933">
      <w:bodyDiv w:val="1"/>
      <w:marLeft w:val="0"/>
      <w:marRight w:val="0"/>
      <w:marTop w:val="0"/>
      <w:marBottom w:val="0"/>
      <w:divBdr>
        <w:top w:val="none" w:sz="0" w:space="0" w:color="auto"/>
        <w:left w:val="none" w:sz="0" w:space="0" w:color="auto"/>
        <w:bottom w:val="none" w:sz="0" w:space="0" w:color="auto"/>
        <w:right w:val="none" w:sz="0" w:space="0" w:color="auto"/>
      </w:divBdr>
    </w:div>
    <w:div w:id="908614419">
      <w:bodyDiv w:val="1"/>
      <w:marLeft w:val="0"/>
      <w:marRight w:val="0"/>
      <w:marTop w:val="0"/>
      <w:marBottom w:val="0"/>
      <w:divBdr>
        <w:top w:val="none" w:sz="0" w:space="0" w:color="auto"/>
        <w:left w:val="none" w:sz="0" w:space="0" w:color="auto"/>
        <w:bottom w:val="none" w:sz="0" w:space="0" w:color="auto"/>
        <w:right w:val="none" w:sz="0" w:space="0" w:color="auto"/>
      </w:divBdr>
    </w:div>
    <w:div w:id="1152718393">
      <w:bodyDiv w:val="1"/>
      <w:marLeft w:val="0"/>
      <w:marRight w:val="0"/>
      <w:marTop w:val="0"/>
      <w:marBottom w:val="0"/>
      <w:divBdr>
        <w:top w:val="none" w:sz="0" w:space="0" w:color="auto"/>
        <w:left w:val="none" w:sz="0" w:space="0" w:color="auto"/>
        <w:bottom w:val="none" w:sz="0" w:space="0" w:color="auto"/>
        <w:right w:val="none" w:sz="0" w:space="0" w:color="auto"/>
      </w:divBdr>
      <w:divsChild>
        <w:div w:id="1980842329">
          <w:marLeft w:val="0"/>
          <w:marRight w:val="0"/>
          <w:marTop w:val="0"/>
          <w:marBottom w:val="0"/>
          <w:divBdr>
            <w:top w:val="none" w:sz="0" w:space="0" w:color="auto"/>
            <w:left w:val="none" w:sz="0" w:space="0" w:color="auto"/>
            <w:bottom w:val="none" w:sz="0" w:space="0" w:color="auto"/>
            <w:right w:val="none" w:sz="0" w:space="0" w:color="auto"/>
          </w:divBdr>
          <w:divsChild>
            <w:div w:id="137302280">
              <w:marLeft w:val="0"/>
              <w:marRight w:val="0"/>
              <w:marTop w:val="0"/>
              <w:marBottom w:val="0"/>
              <w:divBdr>
                <w:top w:val="none" w:sz="0" w:space="0" w:color="auto"/>
                <w:left w:val="none" w:sz="0" w:space="0" w:color="auto"/>
                <w:bottom w:val="none" w:sz="0" w:space="0" w:color="auto"/>
                <w:right w:val="none" w:sz="0" w:space="0" w:color="auto"/>
              </w:divBdr>
              <w:divsChild>
                <w:div w:id="141243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858843">
          <w:marLeft w:val="0"/>
          <w:marRight w:val="0"/>
          <w:marTop w:val="0"/>
          <w:marBottom w:val="0"/>
          <w:divBdr>
            <w:top w:val="none" w:sz="0" w:space="0" w:color="auto"/>
            <w:left w:val="none" w:sz="0" w:space="0" w:color="auto"/>
            <w:bottom w:val="none" w:sz="0" w:space="0" w:color="auto"/>
            <w:right w:val="none" w:sz="0" w:space="0" w:color="auto"/>
          </w:divBdr>
          <w:divsChild>
            <w:div w:id="1774545218">
              <w:marLeft w:val="0"/>
              <w:marRight w:val="0"/>
              <w:marTop w:val="0"/>
              <w:marBottom w:val="0"/>
              <w:divBdr>
                <w:top w:val="none" w:sz="0" w:space="0" w:color="auto"/>
                <w:left w:val="none" w:sz="0" w:space="0" w:color="auto"/>
                <w:bottom w:val="none" w:sz="0" w:space="0" w:color="auto"/>
                <w:right w:val="none" w:sz="0" w:space="0" w:color="auto"/>
              </w:divBdr>
              <w:divsChild>
                <w:div w:id="14740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239332">
          <w:marLeft w:val="0"/>
          <w:marRight w:val="0"/>
          <w:marTop w:val="0"/>
          <w:marBottom w:val="0"/>
          <w:divBdr>
            <w:top w:val="none" w:sz="0" w:space="0" w:color="auto"/>
            <w:left w:val="none" w:sz="0" w:space="0" w:color="auto"/>
            <w:bottom w:val="none" w:sz="0" w:space="0" w:color="auto"/>
            <w:right w:val="none" w:sz="0" w:space="0" w:color="auto"/>
          </w:divBdr>
          <w:divsChild>
            <w:div w:id="788012259">
              <w:marLeft w:val="0"/>
              <w:marRight w:val="0"/>
              <w:marTop w:val="0"/>
              <w:marBottom w:val="0"/>
              <w:divBdr>
                <w:top w:val="none" w:sz="0" w:space="0" w:color="auto"/>
                <w:left w:val="none" w:sz="0" w:space="0" w:color="auto"/>
                <w:bottom w:val="none" w:sz="0" w:space="0" w:color="auto"/>
                <w:right w:val="none" w:sz="0" w:space="0" w:color="auto"/>
              </w:divBdr>
              <w:divsChild>
                <w:div w:id="61822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174109">
          <w:marLeft w:val="0"/>
          <w:marRight w:val="0"/>
          <w:marTop w:val="0"/>
          <w:marBottom w:val="0"/>
          <w:divBdr>
            <w:top w:val="none" w:sz="0" w:space="0" w:color="auto"/>
            <w:left w:val="none" w:sz="0" w:space="0" w:color="auto"/>
            <w:bottom w:val="none" w:sz="0" w:space="0" w:color="auto"/>
            <w:right w:val="none" w:sz="0" w:space="0" w:color="auto"/>
          </w:divBdr>
          <w:divsChild>
            <w:div w:id="721946183">
              <w:marLeft w:val="0"/>
              <w:marRight w:val="0"/>
              <w:marTop w:val="0"/>
              <w:marBottom w:val="0"/>
              <w:divBdr>
                <w:top w:val="none" w:sz="0" w:space="0" w:color="auto"/>
                <w:left w:val="none" w:sz="0" w:space="0" w:color="auto"/>
                <w:bottom w:val="none" w:sz="0" w:space="0" w:color="auto"/>
                <w:right w:val="none" w:sz="0" w:space="0" w:color="auto"/>
              </w:divBdr>
              <w:divsChild>
                <w:div w:id="86822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398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ntTable" Target="fontTable.xml"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kZjGey3cBjSqMOLzo+cb4RFamw==">CgMxLjAyDmgua3pmNmV4djFjbHoxMg5oLmhuY2pzbGswenFobDIOaC5kODE0c2pxNGhwM3gyDmguajYwdWF6N2hhaW00Mg5oLjRqaWc5OThndGZuMDIOaC5ycmFxMHQzaWM2dHA4AGooChNzdWdnZXN0Lmk1bmlzaWZ2bXNxEhFFbG9pc2EgRWxlbmEgTm/DqWopChRzdWdnZXN0LnkwOTA0M2J3Z3UzOBIRRWxvaXNhIEVsZW5hIE5vw6lqKQoUc3VnZ2VzdC5reHJtZ2k4cHplaHYSEUVsb2lzYSBFbGVuYSBOb8OpaikKFHN1Z2dlc3QuNG1waTVndDlkcGk1EhFFbG9pc2EgRWxlbmEgTm/DqWopChRzdWdnZXN0LnA2cXF0b2Z1Z21ybhIRRWxvaXNhIEVsZW5hIE5vw6lyITFKU0pGa19SYkc3SFpYLTJuT0dUYjdmajJvTUREWHM2aA==</go:docsCustomData>
</go:gDocsCustomXmlDataStorage>
</file>

<file path=customXml/itemProps1.xml><?xml version="1.0" encoding="utf-8"?>
<ds:datastoreItem xmlns:ds="http://schemas.openxmlformats.org/officeDocument/2006/customXml" ds:itemID="{11111111-1234-1234-1234-123412341234}">
  <ds:schemaRefs>
    <ds:schemaRef ds:uri="http://schemas.microsoft.com/vsto/sample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Universidade do Estado de Minas Gerais - UEMG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Comissão organizadora</dc:creator>
  <lastModifiedBy>Joao Pedro Dias Durigueto</lastModifiedBy>
  <revision>12</revision>
  <dcterms:created xsi:type="dcterms:W3CDTF">2026-06-16T13:28:00.0000000Z</dcterms:created>
  <dcterms:modified xsi:type="dcterms:W3CDTF">2026-08-30T23:46:53.6177515Z</dcterms:modified>
</coreProperties>
</file>