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8394" w14:textId="77777777" w:rsidR="00680742" w:rsidRPr="00680742" w:rsidRDefault="00680742" w:rsidP="00680742">
      <w:pPr>
        <w:rPr>
          <w:lang w:val="en-DK"/>
        </w:rPr>
      </w:pPr>
      <w:r w:rsidRPr="00680742">
        <w:rPr>
          <w:b/>
          <w:bCs/>
          <w:lang w:val="en-DK"/>
        </w:rPr>
        <w:t>Eddy currents in a ground plane</w:t>
      </w:r>
      <w:r w:rsidRPr="00680742">
        <w:rPr>
          <w:lang w:val="en-DK"/>
        </w:rPr>
        <w:t xml:space="preserve"> are circulating currents induced in conductive planes by </w:t>
      </w:r>
      <w:r w:rsidRPr="00680742">
        <w:rPr>
          <w:b/>
          <w:bCs/>
          <w:lang w:val="en-DK"/>
        </w:rPr>
        <w:t>time-varying magnetic fields</w:t>
      </w:r>
      <w:r w:rsidRPr="00680742">
        <w:rPr>
          <w:lang w:val="en-DK"/>
        </w:rPr>
        <w:t xml:space="preserve">. From an engineering perspective, they are neither inherently good nor bad—but </w:t>
      </w:r>
      <w:r w:rsidRPr="00680742">
        <w:rPr>
          <w:b/>
          <w:bCs/>
          <w:lang w:val="en-DK"/>
        </w:rPr>
        <w:t>uncontrolled eddy currents create loss, noise, and unintended coupling</w:t>
      </w:r>
      <w:r w:rsidRPr="00680742">
        <w:rPr>
          <w:lang w:val="en-DK"/>
        </w:rPr>
        <w:t>.</w:t>
      </w:r>
    </w:p>
    <w:p w14:paraId="1518CC77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79F232F7">
          <v:rect id="_x0000_i1103" style="width:0;height:1.5pt" o:hralign="center" o:hrstd="t" o:hr="t" fillcolor="#a0a0a0" stroked="f"/>
        </w:pict>
      </w:r>
    </w:p>
    <w:p w14:paraId="7368A2E8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1. Physical origin (Maxwell-level view)</w:t>
      </w:r>
    </w:p>
    <w:p w14:paraId="103E8888" w14:textId="095820F3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 xml:space="preserve">Any changing magnetic flux </w:t>
      </w:r>
      <m:oMath>
        <m:f>
          <m:fPr>
            <m:ctrlPr>
              <w:rPr>
                <w:rFonts w:ascii="Cambria Math" w:hAnsi="Cambria Math"/>
                <w:lang w:val="en-DK"/>
              </w:rPr>
            </m:ctrlPr>
          </m:fPr>
          <m:num>
            <m:r>
              <w:rPr>
                <w:rFonts w:ascii="Cambria Math" w:hAnsi="Cambria Math"/>
                <w:lang w:val="en-DK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en-DK"/>
              </w:rPr>
              <m:t>Φ</m:t>
            </m:r>
          </m:num>
          <m:den>
            <m:r>
              <w:rPr>
                <w:rFonts w:ascii="Cambria Math" w:hAnsi="Cambria Math"/>
                <w:lang w:val="en-DK"/>
              </w:rPr>
              <m:t>dt</m:t>
            </m:r>
          </m:den>
        </m:f>
      </m:oMath>
      <w:r w:rsidRPr="00680742">
        <w:rPr>
          <w:lang w:val="en-DK"/>
        </w:rPr>
        <w:t>through a conductive loop induces a voltage:</w:t>
      </w:r>
    </w:p>
    <w:p w14:paraId="4A0892C3" w14:textId="68A4D9D9" w:rsidR="00680742" w:rsidRPr="00680742" w:rsidRDefault="00680742" w:rsidP="00680742">
      <w:pPr>
        <w:rPr>
          <w:lang w:val="en-DK"/>
        </w:rPr>
      </w:pPr>
      <m:oMathPara>
        <m:oMath>
          <m:r>
            <w:rPr>
              <w:rFonts w:ascii="Cambria Math" w:hAnsi="Cambria Math"/>
              <w:lang w:val="en-DK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lang w:val="en-DK"/>
                </w:rPr>
              </m:ctrlPr>
            </m:accPr>
            <m:e>
              <m:r>
                <w:rPr>
                  <w:rFonts w:ascii="Cambria Math" w:hAnsi="Cambria Math"/>
                  <w:lang w:val="en-DK"/>
                </w:rPr>
                <m:t>E</m:t>
              </m:r>
            </m:e>
          </m:acc>
          <m:r>
            <w:rPr>
              <w:rFonts w:ascii="Cambria Math" w:hAnsi="Cambria Math"/>
              <w:lang w:val="en-DK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  <w:lang w:val="en-DK"/>
                </w:rPr>
              </m:ctrlPr>
            </m:accPr>
            <m:e>
              <m:r>
                <w:rPr>
                  <w:rFonts w:ascii="Cambria Math" w:hAnsi="Cambria Math"/>
                  <w:lang w:val="en-DK"/>
                </w:rPr>
                <m:t>l</m:t>
              </m:r>
            </m:e>
          </m:acc>
          <m:r>
            <w:rPr>
              <w:rFonts w:ascii="Cambria Math" w:hAnsi="Cambria Math"/>
              <w:lang w:val="en-DK"/>
            </w:rPr>
            <m:t>=-</m:t>
          </m:r>
          <m:f>
            <m:fPr>
              <m:ctrlPr>
                <w:rPr>
                  <w:rFonts w:ascii="Cambria Math" w:hAnsi="Cambria Math"/>
                  <w:lang w:val="en-DK"/>
                </w:rPr>
              </m:ctrlPr>
            </m:fPr>
            <m:num>
              <m:r>
                <w:rPr>
                  <w:rFonts w:ascii="Cambria Math" w:hAnsi="Cambria Math"/>
                  <w:lang w:val="en-DK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DK"/>
                </w:rPr>
                <m:t>Φ</m:t>
              </m:r>
            </m:num>
            <m:den>
              <m:r>
                <w:rPr>
                  <w:rFonts w:ascii="Cambria Math" w:hAnsi="Cambria Math"/>
                  <w:lang w:val="en-DK"/>
                </w:rPr>
                <m:t>dt</m:t>
              </m:r>
            </m:den>
          </m:f>
          <m:r>
            <w:rPr>
              <w:lang w:val="en-DK"/>
            </w:rPr>
            <w:br/>
          </m:r>
        </m:oMath>
      </m:oMathPara>
    </w:p>
    <w:p w14:paraId="45F31603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 xml:space="preserve">A solid ground plane provides </w:t>
      </w:r>
      <w:r w:rsidRPr="00680742">
        <w:rPr>
          <w:b/>
          <w:bCs/>
          <w:lang w:val="en-DK"/>
        </w:rPr>
        <w:t>many closed conductive paths</w:t>
      </w:r>
      <w:r w:rsidRPr="00680742">
        <w:rPr>
          <w:lang w:val="en-DK"/>
        </w:rPr>
        <w:t xml:space="preserve">, so induced voltages drive </w:t>
      </w:r>
      <w:r w:rsidRPr="00680742">
        <w:rPr>
          <w:b/>
          <w:bCs/>
          <w:lang w:val="en-DK"/>
        </w:rPr>
        <w:t>circulating currents</w:t>
      </w:r>
      <w:r w:rsidRPr="00680742">
        <w:rPr>
          <w:lang w:val="en-DK"/>
        </w:rPr>
        <w:t xml:space="preserve"> (eddy currents). These currents oppose the original magnetic field (Lenz’s law).</w:t>
      </w:r>
    </w:p>
    <w:p w14:paraId="19A03C65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Sources of the changing magnetic field include:</w:t>
      </w:r>
    </w:p>
    <w:p w14:paraId="3339B739" w14:textId="64D0CBC6" w:rsidR="00680742" w:rsidRPr="00680742" w:rsidRDefault="00680742" w:rsidP="00680742">
      <w:pPr>
        <w:numPr>
          <w:ilvl w:val="0"/>
          <w:numId w:val="1"/>
        </w:numPr>
        <w:rPr>
          <w:lang w:val="en-DK"/>
        </w:rPr>
      </w:pPr>
      <w:r w:rsidRPr="00680742">
        <w:rPr>
          <w:lang w:val="en-DK"/>
        </w:rPr>
        <w:t xml:space="preserve">Fast signal edges (high </w:t>
      </w:r>
      <m:oMath>
        <m:r>
          <w:rPr>
            <w:rFonts w:ascii="Cambria Math" w:hAnsi="Cambria Math"/>
            <w:lang w:val="en-DK"/>
          </w:rPr>
          <m:t>di</m:t>
        </m:r>
        <m:r>
          <m:rPr>
            <m:sty m:val="p"/>
          </m:rPr>
          <w:rPr>
            <w:rFonts w:ascii="Cambria Math" w:hAnsi="Cambria Math"/>
            <w:lang w:val="en-DK"/>
          </w:rPr>
          <m:t>/</m:t>
        </m:r>
        <m:r>
          <w:rPr>
            <w:rFonts w:ascii="Cambria Math" w:hAnsi="Cambria Math"/>
            <w:lang w:val="en-DK"/>
          </w:rPr>
          <m:t>dt</m:t>
        </m:r>
      </m:oMath>
      <w:r w:rsidRPr="00680742">
        <w:rPr>
          <w:lang w:val="en-DK"/>
        </w:rPr>
        <w:t>)</w:t>
      </w:r>
    </w:p>
    <w:p w14:paraId="4836D8F4" w14:textId="77777777" w:rsidR="00680742" w:rsidRPr="00680742" w:rsidRDefault="00680742" w:rsidP="00680742">
      <w:pPr>
        <w:numPr>
          <w:ilvl w:val="0"/>
          <w:numId w:val="1"/>
        </w:numPr>
        <w:rPr>
          <w:lang w:val="en-DK"/>
        </w:rPr>
      </w:pPr>
      <w:r w:rsidRPr="00680742">
        <w:rPr>
          <w:lang w:val="en-DK"/>
        </w:rPr>
        <w:t>Switching power stages</w:t>
      </w:r>
    </w:p>
    <w:p w14:paraId="7B2DDAE9" w14:textId="77777777" w:rsidR="00680742" w:rsidRPr="00680742" w:rsidRDefault="00680742" w:rsidP="00680742">
      <w:pPr>
        <w:numPr>
          <w:ilvl w:val="0"/>
          <w:numId w:val="1"/>
        </w:numPr>
        <w:rPr>
          <w:lang w:val="en-DK"/>
        </w:rPr>
      </w:pPr>
      <w:r w:rsidRPr="00680742">
        <w:rPr>
          <w:lang w:val="en-DK"/>
        </w:rPr>
        <w:t>Coil currents</w:t>
      </w:r>
    </w:p>
    <w:p w14:paraId="2934076B" w14:textId="77777777" w:rsidR="00680742" w:rsidRPr="00680742" w:rsidRDefault="00680742" w:rsidP="00680742">
      <w:pPr>
        <w:numPr>
          <w:ilvl w:val="0"/>
          <w:numId w:val="1"/>
        </w:numPr>
        <w:rPr>
          <w:lang w:val="en-DK"/>
        </w:rPr>
      </w:pPr>
      <w:r w:rsidRPr="00680742">
        <w:rPr>
          <w:lang w:val="en-DK"/>
        </w:rPr>
        <w:t>Return currents changing path with frequency</w:t>
      </w:r>
    </w:p>
    <w:p w14:paraId="4C0D6791" w14:textId="77777777" w:rsidR="00680742" w:rsidRPr="00680742" w:rsidRDefault="00680742" w:rsidP="00680742">
      <w:pPr>
        <w:numPr>
          <w:ilvl w:val="0"/>
          <w:numId w:val="1"/>
        </w:numPr>
        <w:rPr>
          <w:lang w:val="en-DK"/>
        </w:rPr>
      </w:pPr>
      <w:r w:rsidRPr="00680742">
        <w:rPr>
          <w:lang w:val="en-DK"/>
        </w:rPr>
        <w:t>Mechanical motion in magnetic fields (rare but real)</w:t>
      </w:r>
    </w:p>
    <w:p w14:paraId="394AFB65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5B9A2EAE">
          <v:rect id="_x0000_i1104" style="width:0;height:1.5pt" o:hralign="center" o:hrstd="t" o:hr="t" fillcolor="#a0a0a0" stroked="f"/>
        </w:pict>
      </w:r>
    </w:p>
    <w:p w14:paraId="0C9B23BE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2. What eddy currents do in practice</w:t>
      </w:r>
    </w:p>
    <w:p w14:paraId="36B6DF87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2.1 Power loss and heating</w:t>
      </w:r>
    </w:p>
    <w:p w14:paraId="20AA1E07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Eddy currents dissipate power as:</w:t>
      </w:r>
    </w:p>
    <w:p w14:paraId="394EC02B" w14:textId="0E16597A" w:rsidR="00680742" w:rsidRPr="00680742" w:rsidRDefault="00680742" w:rsidP="00680742">
      <w:pPr>
        <w:rPr>
          <w:lang w:val="en-DK"/>
        </w:rPr>
      </w:pPr>
      <m:oMathPara>
        <m:oMath>
          <m:r>
            <w:rPr>
              <w:rFonts w:ascii="Cambria Math" w:hAnsi="Cambria Math"/>
              <w:lang w:val="en-DK"/>
            </w:rPr>
            <m:t>P≈</m:t>
          </m:r>
          <m:f>
            <m:fPr>
              <m:ctrlPr>
                <w:rPr>
                  <w:rFonts w:ascii="Cambria Math" w:hAnsi="Cambria Math"/>
                  <w:lang w:val="en-DK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DK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DK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en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K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DK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DK"/>
                </w:rPr>
                <m:t>ρ</m:t>
              </m:r>
            </m:den>
          </m:f>
          <m:r>
            <w:rPr>
              <w:lang w:val="en-DK"/>
            </w:rPr>
            <w:br/>
          </m:r>
        </m:oMath>
      </m:oMathPara>
    </w:p>
    <w:p w14:paraId="1D2F125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Where:</w:t>
      </w:r>
    </w:p>
    <w:p w14:paraId="31DFF3A4" w14:textId="05DE090D" w:rsidR="00680742" w:rsidRPr="00680742" w:rsidRDefault="00680742" w:rsidP="00680742">
      <w:pPr>
        <w:numPr>
          <w:ilvl w:val="0"/>
          <w:numId w:val="2"/>
        </w:numPr>
        <w:rPr>
          <w:lang w:val="en-DK"/>
        </w:rPr>
      </w:pPr>
      <m:oMath>
        <m:r>
          <w:rPr>
            <w:rFonts w:ascii="Cambria Math" w:hAnsi="Cambria Math"/>
            <w:lang w:val="en-DK"/>
          </w:rPr>
          <m:t>B</m:t>
        </m:r>
      </m:oMath>
      <w:r w:rsidRPr="00680742">
        <w:rPr>
          <w:lang w:val="en-DK"/>
        </w:rPr>
        <w:t>= magnetic flux density</w:t>
      </w:r>
    </w:p>
    <w:p w14:paraId="7792B876" w14:textId="5B6F306A" w:rsidR="00680742" w:rsidRPr="00680742" w:rsidRDefault="00680742" w:rsidP="00680742">
      <w:pPr>
        <w:numPr>
          <w:ilvl w:val="0"/>
          <w:numId w:val="2"/>
        </w:numPr>
        <w:rPr>
          <w:lang w:val="en-DK"/>
        </w:rPr>
      </w:pPr>
      <m:oMath>
        <m:r>
          <w:rPr>
            <w:rFonts w:ascii="Cambria Math" w:hAnsi="Cambria Math"/>
            <w:lang w:val="en-DK"/>
          </w:rPr>
          <m:t>t</m:t>
        </m:r>
      </m:oMath>
      <w:r w:rsidRPr="00680742">
        <w:rPr>
          <w:lang w:val="en-DK"/>
        </w:rPr>
        <w:t>= plane thickness</w:t>
      </w:r>
    </w:p>
    <w:p w14:paraId="52BB778F" w14:textId="69434319" w:rsidR="00680742" w:rsidRPr="00680742" w:rsidRDefault="00680742" w:rsidP="00680742">
      <w:pPr>
        <w:numPr>
          <w:ilvl w:val="0"/>
          <w:numId w:val="2"/>
        </w:numPr>
        <w:rPr>
          <w:lang w:val="en-DK"/>
        </w:rPr>
      </w:pPr>
      <m:oMath>
        <m:r>
          <w:rPr>
            <w:rFonts w:ascii="Cambria Math" w:hAnsi="Cambria Math"/>
            <w:lang w:val="en-DK"/>
          </w:rPr>
          <m:t>f</m:t>
        </m:r>
      </m:oMath>
      <w:r w:rsidRPr="00680742">
        <w:rPr>
          <w:lang w:val="en-DK"/>
        </w:rPr>
        <w:t>= frequency</w:t>
      </w:r>
    </w:p>
    <w:p w14:paraId="7CE689FA" w14:textId="3369D2C2" w:rsidR="00680742" w:rsidRPr="00680742" w:rsidRDefault="00680742" w:rsidP="00680742">
      <w:pPr>
        <w:numPr>
          <w:ilvl w:val="0"/>
          <w:numId w:val="2"/>
        </w:numPr>
        <w:rPr>
          <w:lang w:val="en-DK"/>
        </w:rPr>
      </w:pPr>
      <m:oMath>
        <m:r>
          <w:rPr>
            <w:rFonts w:ascii="Cambria Math" w:hAnsi="Cambria Math"/>
            <w:lang w:val="en-DK"/>
          </w:rPr>
          <m:t>ρ</m:t>
        </m:r>
      </m:oMath>
      <w:r w:rsidRPr="00680742">
        <w:rPr>
          <w:lang w:val="en-DK"/>
        </w:rPr>
        <w:t>= resistivity</w:t>
      </w:r>
    </w:p>
    <w:p w14:paraId="334844A4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lastRenderedPageBreak/>
        <w:t>At high frequencies or near coils, this becomes measurable heating.</w:t>
      </w:r>
    </w:p>
    <w:p w14:paraId="767E1520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44FDBA47">
          <v:rect id="_x0000_i1105" style="width:0;height:1.5pt" o:hralign="center" o:hrstd="t" o:hr="t" fillcolor="#a0a0a0" stroked="f"/>
        </w:pict>
      </w:r>
    </w:p>
    <w:p w14:paraId="5DFD6CC0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2.2 Ground bounce and noise injection</w:t>
      </w:r>
    </w:p>
    <w:p w14:paraId="5E41F2F7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Eddy currents:</w:t>
      </w:r>
    </w:p>
    <w:p w14:paraId="2312D92E" w14:textId="77777777" w:rsidR="00680742" w:rsidRPr="00680742" w:rsidRDefault="00680742" w:rsidP="00680742">
      <w:pPr>
        <w:numPr>
          <w:ilvl w:val="0"/>
          <w:numId w:val="3"/>
        </w:numPr>
        <w:rPr>
          <w:lang w:val="en-DK"/>
        </w:rPr>
      </w:pPr>
      <w:r w:rsidRPr="00680742">
        <w:rPr>
          <w:lang w:val="en-DK"/>
        </w:rPr>
        <w:t>Modulate local ground potential</w:t>
      </w:r>
    </w:p>
    <w:p w14:paraId="25227F52" w14:textId="77777777" w:rsidR="00680742" w:rsidRPr="00680742" w:rsidRDefault="00680742" w:rsidP="00680742">
      <w:pPr>
        <w:numPr>
          <w:ilvl w:val="0"/>
          <w:numId w:val="3"/>
        </w:numPr>
        <w:rPr>
          <w:lang w:val="en-DK"/>
        </w:rPr>
      </w:pPr>
      <w:r w:rsidRPr="00680742">
        <w:rPr>
          <w:lang w:val="en-DK"/>
        </w:rPr>
        <w:t xml:space="preserve">Inject noise into sensitive </w:t>
      </w:r>
      <w:proofErr w:type="spellStart"/>
      <w:r w:rsidRPr="00680742">
        <w:rPr>
          <w:lang w:val="en-DK"/>
        </w:rPr>
        <w:t>analog</w:t>
      </w:r>
      <w:proofErr w:type="spellEnd"/>
      <w:r w:rsidRPr="00680742">
        <w:rPr>
          <w:lang w:val="en-DK"/>
        </w:rPr>
        <w:t xml:space="preserve"> references</w:t>
      </w:r>
    </w:p>
    <w:p w14:paraId="377B3CD0" w14:textId="77777777" w:rsidR="00680742" w:rsidRPr="00680742" w:rsidRDefault="00680742" w:rsidP="00680742">
      <w:pPr>
        <w:numPr>
          <w:ilvl w:val="0"/>
          <w:numId w:val="3"/>
        </w:numPr>
        <w:rPr>
          <w:lang w:val="en-DK"/>
        </w:rPr>
      </w:pPr>
      <w:r w:rsidRPr="00680742">
        <w:rPr>
          <w:lang w:val="en-DK"/>
        </w:rPr>
        <w:t>Create apparent “ground movement” even with a solid plane</w:t>
      </w:r>
    </w:p>
    <w:p w14:paraId="0DD8D11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This is especially problematic in:</w:t>
      </w:r>
    </w:p>
    <w:p w14:paraId="51DAAE9B" w14:textId="77777777" w:rsidR="00680742" w:rsidRPr="00680742" w:rsidRDefault="00680742" w:rsidP="00680742">
      <w:pPr>
        <w:numPr>
          <w:ilvl w:val="0"/>
          <w:numId w:val="4"/>
        </w:numPr>
        <w:rPr>
          <w:lang w:val="en-DK"/>
        </w:rPr>
      </w:pPr>
      <w:r w:rsidRPr="00680742">
        <w:rPr>
          <w:lang w:val="en-DK"/>
        </w:rPr>
        <w:t xml:space="preserve">High-impedance </w:t>
      </w:r>
      <w:proofErr w:type="spellStart"/>
      <w:r w:rsidRPr="00680742">
        <w:rPr>
          <w:lang w:val="en-DK"/>
        </w:rPr>
        <w:t>analog</w:t>
      </w:r>
      <w:proofErr w:type="spellEnd"/>
      <w:r w:rsidRPr="00680742">
        <w:rPr>
          <w:lang w:val="en-DK"/>
        </w:rPr>
        <w:t xml:space="preserve"> front ends</w:t>
      </w:r>
    </w:p>
    <w:p w14:paraId="4D695A2F" w14:textId="77777777" w:rsidR="00680742" w:rsidRPr="00680742" w:rsidRDefault="00680742" w:rsidP="00680742">
      <w:pPr>
        <w:numPr>
          <w:ilvl w:val="0"/>
          <w:numId w:val="4"/>
        </w:numPr>
        <w:rPr>
          <w:lang w:val="en-DK"/>
        </w:rPr>
      </w:pPr>
      <w:r w:rsidRPr="00680742">
        <w:rPr>
          <w:lang w:val="en-DK"/>
        </w:rPr>
        <w:t>ADC reference grounds</w:t>
      </w:r>
    </w:p>
    <w:p w14:paraId="5DB589CD" w14:textId="77777777" w:rsidR="00680742" w:rsidRPr="00680742" w:rsidRDefault="00680742" w:rsidP="00680742">
      <w:pPr>
        <w:numPr>
          <w:ilvl w:val="0"/>
          <w:numId w:val="4"/>
        </w:numPr>
        <w:rPr>
          <w:lang w:val="en-DK"/>
        </w:rPr>
      </w:pPr>
      <w:r w:rsidRPr="00680742">
        <w:rPr>
          <w:lang w:val="en-DK"/>
        </w:rPr>
        <w:t xml:space="preserve">Sensor </w:t>
      </w:r>
      <w:proofErr w:type="gramStart"/>
      <w:r w:rsidRPr="00680742">
        <w:rPr>
          <w:lang w:val="en-DK"/>
        </w:rPr>
        <w:t>return</w:t>
      </w:r>
      <w:proofErr w:type="gramEnd"/>
      <w:r w:rsidRPr="00680742">
        <w:rPr>
          <w:lang w:val="en-DK"/>
        </w:rPr>
        <w:t xml:space="preserve"> paths</w:t>
      </w:r>
    </w:p>
    <w:p w14:paraId="18745750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54E0134D">
          <v:rect id="_x0000_i1106" style="width:0;height:1.5pt" o:hralign="center" o:hrstd="t" o:hr="t" fillcolor="#a0a0a0" stroked="f"/>
        </w:pict>
      </w:r>
    </w:p>
    <w:p w14:paraId="424669BC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2.3 Magnetic coupling and distortion</w:t>
      </w:r>
    </w:p>
    <w:p w14:paraId="22532AB0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In magnetic systems (coils, transformers, beamforming arrays, precision sensors):</w:t>
      </w:r>
    </w:p>
    <w:p w14:paraId="6B997029" w14:textId="77777777" w:rsidR="00680742" w:rsidRPr="00680742" w:rsidRDefault="00680742" w:rsidP="00680742">
      <w:pPr>
        <w:numPr>
          <w:ilvl w:val="0"/>
          <w:numId w:val="5"/>
        </w:numPr>
        <w:rPr>
          <w:lang w:val="en-DK"/>
        </w:rPr>
      </w:pPr>
      <w:r w:rsidRPr="00680742">
        <w:rPr>
          <w:lang w:val="en-DK"/>
        </w:rPr>
        <w:t xml:space="preserve">Eddy currents </w:t>
      </w:r>
      <w:r w:rsidRPr="00680742">
        <w:rPr>
          <w:b/>
          <w:bCs/>
          <w:lang w:val="en-DK"/>
        </w:rPr>
        <w:t>distort the magnetic field</w:t>
      </w:r>
    </w:p>
    <w:p w14:paraId="7870C702" w14:textId="77777777" w:rsidR="00680742" w:rsidRPr="00680742" w:rsidRDefault="00680742" w:rsidP="00680742">
      <w:pPr>
        <w:numPr>
          <w:ilvl w:val="0"/>
          <w:numId w:val="5"/>
        </w:numPr>
        <w:rPr>
          <w:lang w:val="en-DK"/>
        </w:rPr>
      </w:pPr>
      <w:r w:rsidRPr="00680742">
        <w:rPr>
          <w:lang w:val="en-DK"/>
        </w:rPr>
        <w:t>Reduce effective inductance</w:t>
      </w:r>
    </w:p>
    <w:p w14:paraId="198F8A25" w14:textId="77777777" w:rsidR="00680742" w:rsidRPr="00680742" w:rsidRDefault="00680742" w:rsidP="00680742">
      <w:pPr>
        <w:numPr>
          <w:ilvl w:val="0"/>
          <w:numId w:val="5"/>
        </w:numPr>
        <w:rPr>
          <w:lang w:val="en-DK"/>
        </w:rPr>
      </w:pPr>
      <w:r w:rsidRPr="00680742">
        <w:rPr>
          <w:lang w:val="en-DK"/>
        </w:rPr>
        <w:t>Reduce Q-factor</w:t>
      </w:r>
    </w:p>
    <w:p w14:paraId="32B36F01" w14:textId="77777777" w:rsidR="00680742" w:rsidRPr="00680742" w:rsidRDefault="00680742" w:rsidP="00680742">
      <w:pPr>
        <w:numPr>
          <w:ilvl w:val="0"/>
          <w:numId w:val="5"/>
        </w:numPr>
        <w:rPr>
          <w:lang w:val="en-DK"/>
        </w:rPr>
      </w:pPr>
      <w:r w:rsidRPr="00680742">
        <w:rPr>
          <w:lang w:val="en-DK"/>
        </w:rPr>
        <w:t>Introduce frequency-dependent phase shifts</w:t>
      </w:r>
    </w:p>
    <w:p w14:paraId="28B650B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This matters directly if your system includes:</w:t>
      </w:r>
    </w:p>
    <w:p w14:paraId="7543E7D4" w14:textId="77777777" w:rsidR="00680742" w:rsidRPr="00680742" w:rsidRDefault="00680742" w:rsidP="00680742">
      <w:pPr>
        <w:numPr>
          <w:ilvl w:val="0"/>
          <w:numId w:val="6"/>
        </w:numPr>
        <w:rPr>
          <w:lang w:val="en-DK"/>
        </w:rPr>
      </w:pPr>
      <w:r w:rsidRPr="00680742">
        <w:rPr>
          <w:lang w:val="en-DK"/>
        </w:rPr>
        <w:t>Pulsed coils</w:t>
      </w:r>
    </w:p>
    <w:p w14:paraId="49219E4F" w14:textId="77777777" w:rsidR="00680742" w:rsidRPr="00680742" w:rsidRDefault="00680742" w:rsidP="00680742">
      <w:pPr>
        <w:numPr>
          <w:ilvl w:val="0"/>
          <w:numId w:val="6"/>
        </w:numPr>
        <w:rPr>
          <w:lang w:val="en-DK"/>
        </w:rPr>
      </w:pPr>
      <w:r w:rsidRPr="00680742">
        <w:rPr>
          <w:lang w:val="en-DK"/>
        </w:rPr>
        <w:t>HV fast edges</w:t>
      </w:r>
    </w:p>
    <w:p w14:paraId="29C324ED" w14:textId="77777777" w:rsidR="00680742" w:rsidRPr="00680742" w:rsidRDefault="00680742" w:rsidP="00680742">
      <w:pPr>
        <w:numPr>
          <w:ilvl w:val="0"/>
          <w:numId w:val="6"/>
        </w:numPr>
        <w:rPr>
          <w:lang w:val="en-DK"/>
        </w:rPr>
      </w:pPr>
      <w:r w:rsidRPr="00680742">
        <w:rPr>
          <w:lang w:val="en-DK"/>
        </w:rPr>
        <w:t>Precision timing</w:t>
      </w:r>
    </w:p>
    <w:p w14:paraId="3E6C64F9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33516530">
          <v:rect id="_x0000_i1107" style="width:0;height:1.5pt" o:hralign="center" o:hrstd="t" o:hr="t" fillcolor="#a0a0a0" stroked="f"/>
        </w:pict>
      </w:r>
    </w:p>
    <w:p w14:paraId="5F6A8C3B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3. Frequency dependence (critical point)</w:t>
      </w:r>
    </w:p>
    <w:p w14:paraId="1592A33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 xml:space="preserve">Eddy currents are </w:t>
      </w:r>
      <w:r w:rsidRPr="00680742">
        <w:rPr>
          <w:b/>
          <w:bCs/>
          <w:lang w:val="en-DK"/>
        </w:rPr>
        <w:t>strongly frequency-dependent</w:t>
      </w:r>
      <w:r w:rsidRPr="00680742">
        <w:rPr>
          <w:lang w:val="en-D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694"/>
      </w:tblGrid>
      <w:tr w:rsidR="00680742" w:rsidRPr="00680742" w14:paraId="3F727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C236" w14:textId="77777777" w:rsidR="00680742" w:rsidRPr="00680742" w:rsidRDefault="00680742" w:rsidP="00680742">
            <w:pPr>
              <w:rPr>
                <w:b/>
                <w:bCs/>
                <w:lang w:val="en-DK"/>
              </w:rPr>
            </w:pPr>
            <w:r w:rsidRPr="00680742">
              <w:rPr>
                <w:b/>
                <w:bCs/>
                <w:lang w:val="en-DK"/>
              </w:rPr>
              <w:t>Frequency regime</w:t>
            </w:r>
          </w:p>
        </w:tc>
        <w:tc>
          <w:tcPr>
            <w:tcW w:w="0" w:type="auto"/>
            <w:vAlign w:val="center"/>
            <w:hideMark/>
          </w:tcPr>
          <w:p w14:paraId="740358CC" w14:textId="77777777" w:rsidR="00680742" w:rsidRPr="00680742" w:rsidRDefault="00680742" w:rsidP="00680742">
            <w:pPr>
              <w:rPr>
                <w:b/>
                <w:bCs/>
                <w:lang w:val="en-DK"/>
              </w:rPr>
            </w:pPr>
            <w:r w:rsidRPr="00680742">
              <w:rPr>
                <w:b/>
                <w:bCs/>
                <w:lang w:val="en-DK"/>
              </w:rPr>
              <w:t xml:space="preserve">Ground plane </w:t>
            </w:r>
            <w:proofErr w:type="spellStart"/>
            <w:r w:rsidRPr="00680742">
              <w:rPr>
                <w:b/>
                <w:bCs/>
                <w:lang w:val="en-DK"/>
              </w:rPr>
              <w:t>behavior</w:t>
            </w:r>
            <w:proofErr w:type="spellEnd"/>
          </w:p>
        </w:tc>
      </w:tr>
      <w:tr w:rsidR="00680742" w:rsidRPr="00680742" w14:paraId="5450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4E0A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 xml:space="preserve">DC / low </w:t>
            </w:r>
            <w:proofErr w:type="spellStart"/>
            <w:r w:rsidRPr="00680742">
              <w:rPr>
                <w:lang w:val="en-DK"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99A45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>Ideal equipotential</w:t>
            </w:r>
          </w:p>
        </w:tc>
      </w:tr>
      <w:tr w:rsidR="00680742" w:rsidRPr="00680742" w14:paraId="2A082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98D3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lastRenderedPageBreak/>
              <w:t>Audio–kHz</w:t>
            </w:r>
          </w:p>
        </w:tc>
        <w:tc>
          <w:tcPr>
            <w:tcW w:w="0" w:type="auto"/>
            <w:vAlign w:val="center"/>
            <w:hideMark/>
          </w:tcPr>
          <w:p w14:paraId="26B28795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>Mostly benign</w:t>
            </w:r>
          </w:p>
        </w:tc>
      </w:tr>
      <w:tr w:rsidR="00680742" w:rsidRPr="00680742" w14:paraId="18EDC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4D81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>10 kHz–1 MHz</w:t>
            </w:r>
          </w:p>
        </w:tc>
        <w:tc>
          <w:tcPr>
            <w:tcW w:w="0" w:type="auto"/>
            <w:vAlign w:val="center"/>
            <w:hideMark/>
          </w:tcPr>
          <w:p w14:paraId="08A40F5B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>Eddy currents become relevant</w:t>
            </w:r>
          </w:p>
        </w:tc>
      </w:tr>
      <w:tr w:rsidR="00680742" w:rsidRPr="00680742" w14:paraId="00A0B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2EBC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>&gt;1 MHz</w:t>
            </w:r>
          </w:p>
        </w:tc>
        <w:tc>
          <w:tcPr>
            <w:tcW w:w="0" w:type="auto"/>
            <w:vAlign w:val="center"/>
            <w:hideMark/>
          </w:tcPr>
          <w:p w14:paraId="39E0D038" w14:textId="77777777" w:rsidR="00680742" w:rsidRPr="00680742" w:rsidRDefault="00680742" w:rsidP="00680742">
            <w:pPr>
              <w:rPr>
                <w:lang w:val="en-DK"/>
              </w:rPr>
            </w:pPr>
            <w:r w:rsidRPr="00680742">
              <w:rPr>
                <w:lang w:val="en-DK"/>
              </w:rPr>
              <w:t>Current crowding, skin effect, loop formation</w:t>
            </w:r>
          </w:p>
        </w:tc>
      </w:tr>
    </w:tbl>
    <w:p w14:paraId="3104D5ED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At high frequency:</w:t>
      </w:r>
    </w:p>
    <w:p w14:paraId="218FA085" w14:textId="77777777" w:rsidR="00680742" w:rsidRPr="00680742" w:rsidRDefault="00680742" w:rsidP="00680742">
      <w:pPr>
        <w:numPr>
          <w:ilvl w:val="0"/>
          <w:numId w:val="7"/>
        </w:numPr>
        <w:rPr>
          <w:lang w:val="en-DK"/>
        </w:rPr>
      </w:pPr>
      <w:r w:rsidRPr="00680742">
        <w:rPr>
          <w:lang w:val="en-DK"/>
        </w:rPr>
        <w:t xml:space="preserve">Return current follows </w:t>
      </w:r>
      <w:r w:rsidRPr="00680742">
        <w:rPr>
          <w:b/>
          <w:bCs/>
          <w:lang w:val="en-DK"/>
        </w:rPr>
        <w:t>minimum inductance</w:t>
      </w:r>
      <w:r w:rsidRPr="00680742">
        <w:rPr>
          <w:lang w:val="en-DK"/>
        </w:rPr>
        <w:t>, not minimum resistance</w:t>
      </w:r>
    </w:p>
    <w:p w14:paraId="1E0DCEDF" w14:textId="77777777" w:rsidR="00680742" w:rsidRPr="00680742" w:rsidRDefault="00680742" w:rsidP="00680742">
      <w:pPr>
        <w:numPr>
          <w:ilvl w:val="0"/>
          <w:numId w:val="7"/>
        </w:numPr>
        <w:rPr>
          <w:lang w:val="en-DK"/>
        </w:rPr>
      </w:pPr>
      <w:r w:rsidRPr="00680742">
        <w:rPr>
          <w:lang w:val="en-DK"/>
        </w:rPr>
        <w:t>Currents hug signal traces</w:t>
      </w:r>
    </w:p>
    <w:p w14:paraId="12C5F3DB" w14:textId="77777777" w:rsidR="00680742" w:rsidRPr="00680742" w:rsidRDefault="00680742" w:rsidP="00680742">
      <w:pPr>
        <w:numPr>
          <w:ilvl w:val="0"/>
          <w:numId w:val="7"/>
        </w:numPr>
        <w:rPr>
          <w:lang w:val="en-DK"/>
        </w:rPr>
      </w:pPr>
      <w:r w:rsidRPr="00680742">
        <w:rPr>
          <w:lang w:val="en-DK"/>
        </w:rPr>
        <w:t>Unintended loops appear elsewhere in the plane</w:t>
      </w:r>
    </w:p>
    <w:p w14:paraId="4F28C22E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54A3B1B6">
          <v:rect id="_x0000_i1108" style="width:0;height:1.5pt" o:hralign="center" o:hrstd="t" o:hr="t" fillcolor="#a0a0a0" stroked="f"/>
        </w:pict>
      </w:r>
    </w:p>
    <w:p w14:paraId="69AE47F2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4. Why solid ground planes can be problematic near coils or fast edges</w:t>
      </w:r>
    </w:p>
    <w:p w14:paraId="5E0B005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A solid plane:</w:t>
      </w:r>
    </w:p>
    <w:p w14:paraId="67197D0C" w14:textId="77777777" w:rsidR="00680742" w:rsidRPr="00680742" w:rsidRDefault="00680742" w:rsidP="00680742">
      <w:pPr>
        <w:numPr>
          <w:ilvl w:val="0"/>
          <w:numId w:val="8"/>
        </w:numPr>
        <w:rPr>
          <w:lang w:val="en-DK"/>
        </w:rPr>
      </w:pPr>
      <w:r w:rsidRPr="00680742">
        <w:rPr>
          <w:lang w:val="en-DK"/>
        </w:rPr>
        <w:t xml:space="preserve">Encourages </w:t>
      </w:r>
      <w:r w:rsidRPr="00680742">
        <w:rPr>
          <w:b/>
          <w:bCs/>
          <w:lang w:val="en-DK"/>
        </w:rPr>
        <w:t>large-area current loops</w:t>
      </w:r>
    </w:p>
    <w:p w14:paraId="57DF14F7" w14:textId="77777777" w:rsidR="00680742" w:rsidRPr="00680742" w:rsidRDefault="00680742" w:rsidP="00680742">
      <w:pPr>
        <w:numPr>
          <w:ilvl w:val="0"/>
          <w:numId w:val="8"/>
        </w:numPr>
        <w:rPr>
          <w:lang w:val="en-DK"/>
        </w:rPr>
      </w:pPr>
      <w:r w:rsidRPr="00680742">
        <w:rPr>
          <w:lang w:val="en-DK"/>
        </w:rPr>
        <w:t>Supports strong eddy currents</w:t>
      </w:r>
    </w:p>
    <w:p w14:paraId="24343F3E" w14:textId="77777777" w:rsidR="00680742" w:rsidRPr="00680742" w:rsidRDefault="00680742" w:rsidP="00680742">
      <w:pPr>
        <w:numPr>
          <w:ilvl w:val="0"/>
          <w:numId w:val="8"/>
        </w:numPr>
        <w:rPr>
          <w:lang w:val="en-DK"/>
        </w:rPr>
      </w:pPr>
      <w:r w:rsidRPr="00680742">
        <w:rPr>
          <w:lang w:val="en-DK"/>
        </w:rPr>
        <w:t>Couples magnetically into nearby conductors</w:t>
      </w:r>
    </w:p>
    <w:p w14:paraId="036AFC80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This is why you may observe:</w:t>
      </w:r>
    </w:p>
    <w:p w14:paraId="3A657F36" w14:textId="77777777" w:rsidR="00680742" w:rsidRPr="00680742" w:rsidRDefault="00680742" w:rsidP="00680742">
      <w:pPr>
        <w:numPr>
          <w:ilvl w:val="0"/>
          <w:numId w:val="9"/>
        </w:numPr>
        <w:rPr>
          <w:lang w:val="en-DK"/>
        </w:rPr>
      </w:pPr>
      <w:r w:rsidRPr="00680742">
        <w:rPr>
          <w:lang w:val="en-DK"/>
        </w:rPr>
        <w:t>Extra damping of a transmitter coil</w:t>
      </w:r>
    </w:p>
    <w:p w14:paraId="62CE03BF" w14:textId="77777777" w:rsidR="00680742" w:rsidRPr="00680742" w:rsidRDefault="00680742" w:rsidP="00680742">
      <w:pPr>
        <w:numPr>
          <w:ilvl w:val="0"/>
          <w:numId w:val="9"/>
        </w:numPr>
        <w:rPr>
          <w:lang w:val="en-DK"/>
        </w:rPr>
      </w:pPr>
      <w:r w:rsidRPr="00680742">
        <w:rPr>
          <w:lang w:val="en-DK"/>
        </w:rPr>
        <w:t>Unexpected ringing changes</w:t>
      </w:r>
    </w:p>
    <w:p w14:paraId="14729B05" w14:textId="77777777" w:rsidR="00680742" w:rsidRPr="00680742" w:rsidRDefault="00680742" w:rsidP="00680742">
      <w:pPr>
        <w:numPr>
          <w:ilvl w:val="0"/>
          <w:numId w:val="9"/>
        </w:numPr>
        <w:rPr>
          <w:lang w:val="en-DK"/>
        </w:rPr>
      </w:pPr>
      <w:r w:rsidRPr="00680742">
        <w:rPr>
          <w:lang w:val="en-DK"/>
        </w:rPr>
        <w:t>Apparent loss of energy</w:t>
      </w:r>
    </w:p>
    <w:p w14:paraId="0BB1C01F" w14:textId="77777777" w:rsidR="00680742" w:rsidRPr="00680742" w:rsidRDefault="00680742" w:rsidP="00680742">
      <w:pPr>
        <w:numPr>
          <w:ilvl w:val="0"/>
          <w:numId w:val="9"/>
        </w:numPr>
        <w:rPr>
          <w:lang w:val="en-DK"/>
        </w:rPr>
      </w:pPr>
      <w:r w:rsidRPr="00680742">
        <w:rPr>
          <w:lang w:val="en-DK"/>
        </w:rPr>
        <w:t>Increased EMI despite “good grounding”</w:t>
      </w:r>
    </w:p>
    <w:p w14:paraId="3D242CA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26E573B4">
          <v:rect id="_x0000_i1109" style="width:0;height:1.5pt" o:hralign="center" o:hrstd="t" o:hr="t" fillcolor="#a0a0a0" stroked="f"/>
        </w:pict>
      </w:r>
    </w:p>
    <w:p w14:paraId="2FD279EF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5. Engineering mitigation techniques</w:t>
      </w:r>
    </w:p>
    <w:p w14:paraId="389C892F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5.1 Slotting or segmentation</w:t>
      </w:r>
    </w:p>
    <w:p w14:paraId="6847B53A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Strategic slots:</w:t>
      </w:r>
    </w:p>
    <w:p w14:paraId="22005427" w14:textId="77777777" w:rsidR="00680742" w:rsidRPr="00680742" w:rsidRDefault="00680742" w:rsidP="00680742">
      <w:pPr>
        <w:numPr>
          <w:ilvl w:val="0"/>
          <w:numId w:val="10"/>
        </w:numPr>
        <w:rPr>
          <w:lang w:val="en-DK"/>
        </w:rPr>
      </w:pPr>
      <w:r w:rsidRPr="00680742">
        <w:rPr>
          <w:lang w:val="en-DK"/>
        </w:rPr>
        <w:t>Break large current loops</w:t>
      </w:r>
    </w:p>
    <w:p w14:paraId="01A92D18" w14:textId="77777777" w:rsidR="00680742" w:rsidRPr="00680742" w:rsidRDefault="00680742" w:rsidP="00680742">
      <w:pPr>
        <w:numPr>
          <w:ilvl w:val="0"/>
          <w:numId w:val="10"/>
        </w:numPr>
        <w:rPr>
          <w:lang w:val="en-DK"/>
        </w:rPr>
      </w:pPr>
      <w:r w:rsidRPr="00680742">
        <w:rPr>
          <w:lang w:val="en-DK"/>
        </w:rPr>
        <w:t>Dramatically reduce eddy currents</w:t>
      </w:r>
    </w:p>
    <w:p w14:paraId="5233ABCA" w14:textId="77777777" w:rsidR="00680742" w:rsidRPr="00680742" w:rsidRDefault="00680742" w:rsidP="00680742">
      <w:pPr>
        <w:numPr>
          <w:ilvl w:val="0"/>
          <w:numId w:val="10"/>
        </w:numPr>
        <w:rPr>
          <w:lang w:val="en-DK"/>
        </w:rPr>
      </w:pPr>
      <w:r w:rsidRPr="00680742">
        <w:rPr>
          <w:lang w:val="en-DK"/>
        </w:rPr>
        <w:t xml:space="preserve">Must be </w:t>
      </w:r>
      <w:r w:rsidRPr="00680742">
        <w:rPr>
          <w:b/>
          <w:bCs/>
          <w:lang w:val="en-DK"/>
        </w:rPr>
        <w:t>carefully placed</w:t>
      </w:r>
      <w:r w:rsidRPr="00680742">
        <w:rPr>
          <w:lang w:val="en-DK"/>
        </w:rPr>
        <w:t xml:space="preserve"> to avoid return-path disruption</w:t>
      </w:r>
    </w:p>
    <w:p w14:paraId="23523575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Rule:</w:t>
      </w:r>
      <w:r w:rsidRPr="00680742">
        <w:rPr>
          <w:lang w:val="en-DK"/>
        </w:rPr>
        <w:br/>
        <w:t xml:space="preserve">Slot </w:t>
      </w:r>
      <w:r w:rsidRPr="00680742">
        <w:rPr>
          <w:b/>
          <w:bCs/>
          <w:lang w:val="en-DK"/>
        </w:rPr>
        <w:t>perpendicular to expected eddy current loops</w:t>
      </w:r>
      <w:r w:rsidRPr="00680742">
        <w:rPr>
          <w:lang w:val="en-DK"/>
        </w:rPr>
        <w:t>, not randomly.</w:t>
      </w:r>
    </w:p>
    <w:p w14:paraId="23D99CFA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lastRenderedPageBreak/>
        <w:pict w14:anchorId="4B947909">
          <v:rect id="_x0000_i1110" style="width:0;height:1.5pt" o:hralign="center" o:hrstd="t" o:hr="t" fillcolor="#a0a0a0" stroked="f"/>
        </w:pict>
      </w:r>
    </w:p>
    <w:p w14:paraId="6E67E3A1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5.2 Controlled return paths</w:t>
      </w:r>
    </w:p>
    <w:p w14:paraId="22949C43" w14:textId="77777777" w:rsidR="00680742" w:rsidRPr="00680742" w:rsidRDefault="00680742" w:rsidP="00680742">
      <w:pPr>
        <w:numPr>
          <w:ilvl w:val="0"/>
          <w:numId w:val="11"/>
        </w:numPr>
        <w:rPr>
          <w:lang w:val="en-DK"/>
        </w:rPr>
      </w:pPr>
      <w:r w:rsidRPr="00680742">
        <w:rPr>
          <w:lang w:val="en-DK"/>
        </w:rPr>
        <w:t xml:space="preserve">Keep signal and return close (coplanar / </w:t>
      </w:r>
      <w:proofErr w:type="spellStart"/>
      <w:r w:rsidRPr="00680742">
        <w:rPr>
          <w:lang w:val="en-DK"/>
        </w:rPr>
        <w:t>stripline</w:t>
      </w:r>
      <w:proofErr w:type="spellEnd"/>
      <w:r w:rsidRPr="00680742">
        <w:rPr>
          <w:lang w:val="en-DK"/>
        </w:rPr>
        <w:t>)</w:t>
      </w:r>
    </w:p>
    <w:p w14:paraId="3A3B8B16" w14:textId="77777777" w:rsidR="00680742" w:rsidRPr="00680742" w:rsidRDefault="00680742" w:rsidP="00680742">
      <w:pPr>
        <w:numPr>
          <w:ilvl w:val="0"/>
          <w:numId w:val="11"/>
        </w:numPr>
        <w:rPr>
          <w:lang w:val="en-DK"/>
        </w:rPr>
      </w:pPr>
      <w:r w:rsidRPr="00680742">
        <w:rPr>
          <w:lang w:val="en-DK"/>
        </w:rPr>
        <w:t>Avoid forcing return current to detour</w:t>
      </w:r>
    </w:p>
    <w:p w14:paraId="19538F2E" w14:textId="77777777" w:rsidR="00680742" w:rsidRPr="00680742" w:rsidRDefault="00680742" w:rsidP="00680742">
      <w:pPr>
        <w:numPr>
          <w:ilvl w:val="0"/>
          <w:numId w:val="11"/>
        </w:numPr>
        <w:rPr>
          <w:lang w:val="en-DK"/>
        </w:rPr>
      </w:pPr>
      <w:r w:rsidRPr="00680742">
        <w:rPr>
          <w:lang w:val="en-DK"/>
        </w:rPr>
        <w:t>Never split planes under fast signals</w:t>
      </w:r>
    </w:p>
    <w:p w14:paraId="35A8966D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This localizes currents and reduces large loops.</w:t>
      </w:r>
    </w:p>
    <w:p w14:paraId="1F9FAEB6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19F43466">
          <v:rect id="_x0000_i1111" style="width:0;height:1.5pt" o:hralign="center" o:hrstd="t" o:hr="t" fillcolor="#a0a0a0" stroked="f"/>
        </w:pict>
      </w:r>
    </w:p>
    <w:p w14:paraId="4BFE5129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5.3 Distance from magnetic sources</w:t>
      </w:r>
    </w:p>
    <w:p w14:paraId="767C71F3" w14:textId="77777777" w:rsidR="00680742" w:rsidRPr="00680742" w:rsidRDefault="00680742" w:rsidP="00680742">
      <w:pPr>
        <w:numPr>
          <w:ilvl w:val="0"/>
          <w:numId w:val="12"/>
        </w:numPr>
        <w:rPr>
          <w:lang w:val="en-DK"/>
        </w:rPr>
      </w:pPr>
      <w:r w:rsidRPr="00680742">
        <w:rPr>
          <w:lang w:val="en-DK"/>
        </w:rPr>
        <w:t>Increase spacing between coils and planes</w:t>
      </w:r>
    </w:p>
    <w:p w14:paraId="1F2C723D" w14:textId="77777777" w:rsidR="00680742" w:rsidRPr="00680742" w:rsidRDefault="00680742" w:rsidP="00680742">
      <w:pPr>
        <w:numPr>
          <w:ilvl w:val="0"/>
          <w:numId w:val="12"/>
        </w:numPr>
        <w:rPr>
          <w:lang w:val="en-DK"/>
        </w:rPr>
      </w:pPr>
      <w:r w:rsidRPr="00680742">
        <w:rPr>
          <w:lang w:val="en-DK"/>
        </w:rPr>
        <w:t>Use cutouts under inductors or transmitter coils</w:t>
      </w:r>
    </w:p>
    <w:p w14:paraId="0727447D" w14:textId="77777777" w:rsidR="00680742" w:rsidRPr="00680742" w:rsidRDefault="00680742" w:rsidP="00680742">
      <w:pPr>
        <w:numPr>
          <w:ilvl w:val="0"/>
          <w:numId w:val="12"/>
        </w:numPr>
        <w:rPr>
          <w:lang w:val="en-DK"/>
        </w:rPr>
      </w:pPr>
      <w:r w:rsidRPr="00680742">
        <w:rPr>
          <w:lang w:val="en-DK"/>
        </w:rPr>
        <w:t>Copper pours under coils are often intentionally removed</w:t>
      </w:r>
    </w:p>
    <w:p w14:paraId="087B16FA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488AF6A2">
          <v:rect id="_x0000_i1112" style="width:0;height:1.5pt" o:hralign="center" o:hrstd="t" o:hr="t" fillcolor="#a0a0a0" stroked="f"/>
        </w:pict>
      </w:r>
    </w:p>
    <w:p w14:paraId="752D24B2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5.4 Thinner or resistive planes (advanced)</w:t>
      </w:r>
    </w:p>
    <w:p w14:paraId="5FE5C37D" w14:textId="77777777" w:rsidR="00680742" w:rsidRPr="00680742" w:rsidRDefault="00680742" w:rsidP="00680742">
      <w:pPr>
        <w:numPr>
          <w:ilvl w:val="0"/>
          <w:numId w:val="13"/>
        </w:numPr>
        <w:rPr>
          <w:lang w:val="en-DK"/>
        </w:rPr>
      </w:pPr>
      <w:r w:rsidRPr="00680742">
        <w:rPr>
          <w:lang w:val="en-DK"/>
        </w:rPr>
        <w:t>Thinner copper reduces eddy current magnitude</w:t>
      </w:r>
    </w:p>
    <w:p w14:paraId="0C8971F2" w14:textId="77777777" w:rsidR="00680742" w:rsidRPr="00680742" w:rsidRDefault="00680742" w:rsidP="00680742">
      <w:pPr>
        <w:numPr>
          <w:ilvl w:val="0"/>
          <w:numId w:val="13"/>
        </w:numPr>
        <w:rPr>
          <w:lang w:val="en-DK"/>
        </w:rPr>
      </w:pPr>
      <w:r w:rsidRPr="00680742">
        <w:rPr>
          <w:lang w:val="en-DK"/>
        </w:rPr>
        <w:t>Resistive ground layers (rare, specialized)</w:t>
      </w:r>
    </w:p>
    <w:p w14:paraId="0FE51B19" w14:textId="77777777" w:rsidR="00680742" w:rsidRPr="00680742" w:rsidRDefault="00680742" w:rsidP="00680742">
      <w:pPr>
        <w:numPr>
          <w:ilvl w:val="0"/>
          <w:numId w:val="13"/>
        </w:numPr>
        <w:rPr>
          <w:lang w:val="en-DK"/>
        </w:rPr>
      </w:pPr>
      <w:r w:rsidRPr="00680742">
        <w:rPr>
          <w:lang w:val="en-DK"/>
        </w:rPr>
        <w:t>Mesh or hatched ground planes in magnetic regions</w:t>
      </w:r>
    </w:p>
    <w:p w14:paraId="634D3AD0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16248CEE">
          <v:rect id="_x0000_i1113" style="width:0;height:1.5pt" o:hralign="center" o:hrstd="t" o:hr="t" fillcolor="#a0a0a0" stroked="f"/>
        </w:pict>
      </w:r>
    </w:p>
    <w:p w14:paraId="24D62843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6. Interaction with microphonics and dielectrics (important link)</w:t>
      </w:r>
    </w:p>
    <w:p w14:paraId="46D35EFE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Mechanical vibration + magnetic field + ground plane →</w:t>
      </w:r>
    </w:p>
    <w:p w14:paraId="35F00925" w14:textId="77777777" w:rsidR="00680742" w:rsidRPr="00680742" w:rsidRDefault="00680742" w:rsidP="00680742">
      <w:pPr>
        <w:numPr>
          <w:ilvl w:val="0"/>
          <w:numId w:val="14"/>
        </w:numPr>
        <w:rPr>
          <w:lang w:val="en-DK"/>
        </w:rPr>
      </w:pPr>
      <w:r w:rsidRPr="00680742">
        <w:rPr>
          <w:lang w:val="en-DK"/>
        </w:rPr>
        <w:t xml:space="preserve">Eddy currents that </w:t>
      </w:r>
      <w:r w:rsidRPr="00680742">
        <w:rPr>
          <w:b/>
          <w:bCs/>
          <w:lang w:val="en-DK"/>
        </w:rPr>
        <w:t>modulate with motion</w:t>
      </w:r>
    </w:p>
    <w:p w14:paraId="549BA63C" w14:textId="77777777" w:rsidR="00680742" w:rsidRPr="00680742" w:rsidRDefault="00680742" w:rsidP="00680742">
      <w:pPr>
        <w:numPr>
          <w:ilvl w:val="0"/>
          <w:numId w:val="14"/>
        </w:numPr>
        <w:rPr>
          <w:lang w:val="en-DK"/>
        </w:rPr>
      </w:pPr>
      <w:r w:rsidRPr="00680742">
        <w:rPr>
          <w:lang w:val="en-DK"/>
        </w:rPr>
        <w:t>Converted into voltage noise</w:t>
      </w:r>
    </w:p>
    <w:p w14:paraId="724524CF" w14:textId="77777777" w:rsidR="00680742" w:rsidRPr="00680742" w:rsidRDefault="00680742" w:rsidP="00680742">
      <w:pPr>
        <w:numPr>
          <w:ilvl w:val="0"/>
          <w:numId w:val="14"/>
        </w:numPr>
        <w:rPr>
          <w:lang w:val="en-DK"/>
        </w:rPr>
      </w:pPr>
      <w:r w:rsidRPr="00680742">
        <w:rPr>
          <w:lang w:val="en-DK"/>
        </w:rPr>
        <w:t>Especially visible in high-impedance or precision systems</w:t>
      </w:r>
    </w:p>
    <w:p w14:paraId="61A2114F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This can masquerade as:</w:t>
      </w:r>
    </w:p>
    <w:p w14:paraId="217EE422" w14:textId="77777777" w:rsidR="00680742" w:rsidRPr="00680742" w:rsidRDefault="00680742" w:rsidP="00680742">
      <w:pPr>
        <w:numPr>
          <w:ilvl w:val="0"/>
          <w:numId w:val="15"/>
        </w:numPr>
        <w:rPr>
          <w:lang w:val="en-DK"/>
        </w:rPr>
      </w:pPr>
      <w:r w:rsidRPr="00680742">
        <w:rPr>
          <w:lang w:val="en-DK"/>
        </w:rPr>
        <w:t>Microphonic cable noise</w:t>
      </w:r>
    </w:p>
    <w:p w14:paraId="1C02BD6D" w14:textId="77777777" w:rsidR="00680742" w:rsidRPr="00680742" w:rsidRDefault="00680742" w:rsidP="00680742">
      <w:pPr>
        <w:numPr>
          <w:ilvl w:val="0"/>
          <w:numId w:val="15"/>
        </w:numPr>
        <w:rPr>
          <w:lang w:val="en-DK"/>
        </w:rPr>
      </w:pPr>
      <w:r w:rsidRPr="00680742">
        <w:rPr>
          <w:lang w:val="en-DK"/>
        </w:rPr>
        <w:t>Dielectric relaxation artifacts</w:t>
      </w:r>
    </w:p>
    <w:p w14:paraId="3029C69B" w14:textId="77777777" w:rsidR="00680742" w:rsidRPr="00680742" w:rsidRDefault="00680742" w:rsidP="00680742">
      <w:pPr>
        <w:numPr>
          <w:ilvl w:val="0"/>
          <w:numId w:val="15"/>
        </w:numPr>
        <w:rPr>
          <w:lang w:val="en-DK"/>
        </w:rPr>
      </w:pPr>
      <w:r w:rsidRPr="00680742">
        <w:rPr>
          <w:lang w:val="en-DK"/>
        </w:rPr>
        <w:t>“Unexplained” low-frequency noise</w:t>
      </w:r>
    </w:p>
    <w:p w14:paraId="4DB4F123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133F4567">
          <v:rect id="_x0000_i1114" style="width:0;height:1.5pt" o:hralign="center" o:hrstd="t" o:hr="t" fillcolor="#a0a0a0" stroked="f"/>
        </w:pict>
      </w:r>
    </w:p>
    <w:p w14:paraId="3193BAD6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7. Practical design rules (concise)</w:t>
      </w:r>
    </w:p>
    <w:p w14:paraId="0B736588" w14:textId="77777777" w:rsidR="00680742" w:rsidRPr="00680742" w:rsidRDefault="00680742" w:rsidP="00680742">
      <w:pPr>
        <w:numPr>
          <w:ilvl w:val="0"/>
          <w:numId w:val="16"/>
        </w:numPr>
        <w:rPr>
          <w:lang w:val="en-DK"/>
        </w:rPr>
      </w:pPr>
      <w:r w:rsidRPr="00680742">
        <w:rPr>
          <w:lang w:val="en-DK"/>
        </w:rPr>
        <w:lastRenderedPageBreak/>
        <w:t xml:space="preserve">Solid ground plane is best </w:t>
      </w:r>
      <w:r w:rsidRPr="00680742">
        <w:rPr>
          <w:b/>
          <w:bCs/>
          <w:lang w:val="en-DK"/>
        </w:rPr>
        <w:t>until magnetic fields are strong</w:t>
      </w:r>
    </w:p>
    <w:p w14:paraId="650AD850" w14:textId="77777777" w:rsidR="00680742" w:rsidRPr="00680742" w:rsidRDefault="00680742" w:rsidP="00680742">
      <w:pPr>
        <w:numPr>
          <w:ilvl w:val="0"/>
          <w:numId w:val="16"/>
        </w:numPr>
        <w:rPr>
          <w:lang w:val="en-DK"/>
        </w:rPr>
      </w:pPr>
      <w:r w:rsidRPr="00680742">
        <w:rPr>
          <w:lang w:val="en-DK"/>
        </w:rPr>
        <w:t>Near coils: remove or slot copper</w:t>
      </w:r>
    </w:p>
    <w:p w14:paraId="6C1960F5" w14:textId="77777777" w:rsidR="00680742" w:rsidRPr="00680742" w:rsidRDefault="00680742" w:rsidP="00680742">
      <w:pPr>
        <w:numPr>
          <w:ilvl w:val="0"/>
          <w:numId w:val="16"/>
        </w:numPr>
        <w:rPr>
          <w:lang w:val="en-DK"/>
        </w:rPr>
      </w:pPr>
      <w:r w:rsidRPr="00680742">
        <w:rPr>
          <w:lang w:val="en-DK"/>
        </w:rPr>
        <w:t>Near fast edges: ensure tight return paths</w:t>
      </w:r>
    </w:p>
    <w:p w14:paraId="24A9866D" w14:textId="77777777" w:rsidR="00680742" w:rsidRPr="00680742" w:rsidRDefault="00680742" w:rsidP="00680742">
      <w:pPr>
        <w:numPr>
          <w:ilvl w:val="0"/>
          <w:numId w:val="16"/>
        </w:numPr>
        <w:rPr>
          <w:lang w:val="en-DK"/>
        </w:rPr>
      </w:pPr>
      <w:r w:rsidRPr="00680742">
        <w:rPr>
          <w:lang w:val="en-DK"/>
        </w:rPr>
        <w:t xml:space="preserve">Sensitive </w:t>
      </w:r>
      <w:proofErr w:type="spellStart"/>
      <w:r w:rsidRPr="00680742">
        <w:rPr>
          <w:lang w:val="en-DK"/>
        </w:rPr>
        <w:t>analog</w:t>
      </w:r>
      <w:proofErr w:type="spellEnd"/>
      <w:r w:rsidRPr="00680742">
        <w:rPr>
          <w:lang w:val="en-DK"/>
        </w:rPr>
        <w:t xml:space="preserve"> ground ≠ noisy power ground</w:t>
      </w:r>
    </w:p>
    <w:p w14:paraId="1696BAF9" w14:textId="77777777" w:rsidR="00680742" w:rsidRPr="00680742" w:rsidRDefault="00680742" w:rsidP="00680742">
      <w:pPr>
        <w:numPr>
          <w:ilvl w:val="0"/>
          <w:numId w:val="16"/>
        </w:numPr>
        <w:rPr>
          <w:lang w:val="en-DK"/>
        </w:rPr>
      </w:pPr>
      <w:r w:rsidRPr="00680742">
        <w:rPr>
          <w:lang w:val="en-DK"/>
        </w:rPr>
        <w:t>Do not assume “more copper = better ground”</w:t>
      </w:r>
    </w:p>
    <w:p w14:paraId="2F8F9EDA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pict w14:anchorId="7D564A12">
          <v:rect id="_x0000_i1115" style="width:0;height:1.5pt" o:hralign="center" o:hrstd="t" o:hr="t" fillcolor="#a0a0a0" stroked="f"/>
        </w:pict>
      </w:r>
    </w:p>
    <w:p w14:paraId="33CDD41B" w14:textId="77777777" w:rsidR="00680742" w:rsidRPr="00680742" w:rsidRDefault="00680742" w:rsidP="00680742">
      <w:pPr>
        <w:rPr>
          <w:b/>
          <w:bCs/>
          <w:lang w:val="en-DK"/>
        </w:rPr>
      </w:pPr>
      <w:r w:rsidRPr="00680742">
        <w:rPr>
          <w:b/>
          <w:bCs/>
          <w:lang w:val="en-DK"/>
        </w:rPr>
        <w:t>8. Bottom line</w:t>
      </w:r>
    </w:p>
    <w:p w14:paraId="7A4EF183" w14:textId="77777777" w:rsidR="00680742" w:rsidRPr="00680742" w:rsidRDefault="00680742" w:rsidP="00680742">
      <w:pPr>
        <w:numPr>
          <w:ilvl w:val="0"/>
          <w:numId w:val="17"/>
        </w:numPr>
        <w:rPr>
          <w:lang w:val="en-DK"/>
        </w:rPr>
      </w:pPr>
      <w:r w:rsidRPr="00680742">
        <w:rPr>
          <w:lang w:val="en-DK"/>
        </w:rPr>
        <w:t xml:space="preserve">Eddy currents are a </w:t>
      </w:r>
      <w:r w:rsidRPr="00680742">
        <w:rPr>
          <w:b/>
          <w:bCs/>
          <w:lang w:val="en-DK"/>
        </w:rPr>
        <w:t>natural consequence of solid conductors + changing magnetic fields</w:t>
      </w:r>
    </w:p>
    <w:p w14:paraId="41942966" w14:textId="77777777" w:rsidR="00680742" w:rsidRPr="00680742" w:rsidRDefault="00680742" w:rsidP="00680742">
      <w:pPr>
        <w:numPr>
          <w:ilvl w:val="0"/>
          <w:numId w:val="17"/>
        </w:numPr>
        <w:rPr>
          <w:lang w:val="en-DK"/>
        </w:rPr>
      </w:pPr>
      <w:r w:rsidRPr="00680742">
        <w:rPr>
          <w:lang w:val="en-DK"/>
        </w:rPr>
        <w:t>Ground planes are not electrically passive at high frequency</w:t>
      </w:r>
    </w:p>
    <w:p w14:paraId="6C04FCCD" w14:textId="77777777" w:rsidR="00680742" w:rsidRPr="00680742" w:rsidRDefault="00680742" w:rsidP="00680742">
      <w:pPr>
        <w:numPr>
          <w:ilvl w:val="0"/>
          <w:numId w:val="17"/>
        </w:numPr>
        <w:rPr>
          <w:lang w:val="en-DK"/>
        </w:rPr>
      </w:pPr>
      <w:r w:rsidRPr="00680742">
        <w:rPr>
          <w:lang w:val="en-DK"/>
        </w:rPr>
        <w:t xml:space="preserve">In precision or pulsed systems, </w:t>
      </w:r>
      <w:r w:rsidRPr="00680742">
        <w:rPr>
          <w:b/>
          <w:bCs/>
          <w:lang w:val="en-DK"/>
        </w:rPr>
        <w:t>eddy currents can dominate loss and noise</w:t>
      </w:r>
    </w:p>
    <w:p w14:paraId="16634102" w14:textId="77777777" w:rsidR="00680742" w:rsidRPr="00680742" w:rsidRDefault="00680742" w:rsidP="00680742">
      <w:pPr>
        <w:numPr>
          <w:ilvl w:val="0"/>
          <w:numId w:val="17"/>
        </w:numPr>
        <w:rPr>
          <w:lang w:val="en-DK"/>
        </w:rPr>
      </w:pPr>
      <w:r w:rsidRPr="00680742">
        <w:rPr>
          <w:lang w:val="en-DK"/>
        </w:rPr>
        <w:t>Proper segmentation and field-aware layout matter more than plane size</w:t>
      </w:r>
    </w:p>
    <w:p w14:paraId="78C19901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>If you want, describe:</w:t>
      </w:r>
    </w:p>
    <w:p w14:paraId="3617ACCE" w14:textId="77777777" w:rsidR="00680742" w:rsidRPr="00680742" w:rsidRDefault="00680742" w:rsidP="00680742">
      <w:pPr>
        <w:numPr>
          <w:ilvl w:val="0"/>
          <w:numId w:val="18"/>
        </w:numPr>
        <w:rPr>
          <w:lang w:val="en-DK"/>
        </w:rPr>
      </w:pPr>
      <w:r w:rsidRPr="00680742">
        <w:rPr>
          <w:lang w:val="en-DK"/>
        </w:rPr>
        <w:t>Frequency range</w:t>
      </w:r>
    </w:p>
    <w:p w14:paraId="454D34FA" w14:textId="77777777" w:rsidR="00680742" w:rsidRPr="00680742" w:rsidRDefault="00680742" w:rsidP="00680742">
      <w:pPr>
        <w:numPr>
          <w:ilvl w:val="0"/>
          <w:numId w:val="18"/>
        </w:numPr>
        <w:rPr>
          <w:lang w:val="en-DK"/>
        </w:rPr>
      </w:pPr>
      <w:r w:rsidRPr="00680742">
        <w:rPr>
          <w:lang w:val="en-DK"/>
        </w:rPr>
        <w:t>Presence of coils or fast HV edges</w:t>
      </w:r>
    </w:p>
    <w:p w14:paraId="3DF62201" w14:textId="77777777" w:rsidR="00680742" w:rsidRPr="00680742" w:rsidRDefault="00680742" w:rsidP="00680742">
      <w:pPr>
        <w:numPr>
          <w:ilvl w:val="0"/>
          <w:numId w:val="18"/>
        </w:numPr>
        <w:rPr>
          <w:lang w:val="en-DK"/>
        </w:rPr>
      </w:pPr>
      <w:r w:rsidRPr="00680742">
        <w:rPr>
          <w:lang w:val="en-DK"/>
        </w:rPr>
        <w:t xml:space="preserve">Board </w:t>
      </w:r>
      <w:proofErr w:type="spellStart"/>
      <w:r w:rsidRPr="00680742">
        <w:rPr>
          <w:lang w:val="en-DK"/>
        </w:rPr>
        <w:t>stackup</w:t>
      </w:r>
      <w:proofErr w:type="spellEnd"/>
      <w:r w:rsidRPr="00680742">
        <w:rPr>
          <w:lang w:val="en-DK"/>
        </w:rPr>
        <w:t xml:space="preserve"> and copper thickness</w:t>
      </w:r>
    </w:p>
    <w:p w14:paraId="26834945" w14:textId="77777777" w:rsidR="00680742" w:rsidRPr="00680742" w:rsidRDefault="00680742" w:rsidP="00680742">
      <w:pPr>
        <w:numPr>
          <w:ilvl w:val="0"/>
          <w:numId w:val="18"/>
        </w:numPr>
        <w:rPr>
          <w:lang w:val="en-DK"/>
        </w:rPr>
      </w:pPr>
      <w:r w:rsidRPr="00680742">
        <w:rPr>
          <w:lang w:val="en-DK"/>
        </w:rPr>
        <w:t>Sensitive nodes</w:t>
      </w:r>
    </w:p>
    <w:p w14:paraId="159EABCB" w14:textId="77777777" w:rsidR="00680742" w:rsidRPr="00680742" w:rsidRDefault="00680742" w:rsidP="00680742">
      <w:pPr>
        <w:rPr>
          <w:lang w:val="en-DK"/>
        </w:rPr>
      </w:pPr>
      <w:r w:rsidRPr="00680742">
        <w:rPr>
          <w:lang w:val="en-DK"/>
        </w:rPr>
        <w:t xml:space="preserve">I can then assess whether </w:t>
      </w:r>
      <w:r w:rsidRPr="00680742">
        <w:rPr>
          <w:b/>
          <w:bCs/>
          <w:lang w:val="en-DK"/>
        </w:rPr>
        <w:t>eddy currents are likely limiting your performance</w:t>
      </w:r>
      <w:r w:rsidRPr="00680742">
        <w:rPr>
          <w:lang w:val="en-DK"/>
        </w:rPr>
        <w:t xml:space="preserve"> and propose a concrete layout strategy.</w:t>
      </w:r>
    </w:p>
    <w:p w14:paraId="3B9FEF95" w14:textId="77777777" w:rsidR="00EB5DF2" w:rsidRDefault="00EB5DF2"/>
    <w:sectPr w:rsidR="00EB5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355"/>
    <w:multiLevelType w:val="multilevel"/>
    <w:tmpl w:val="EE4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39A"/>
    <w:multiLevelType w:val="multilevel"/>
    <w:tmpl w:val="D63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5E64"/>
    <w:multiLevelType w:val="multilevel"/>
    <w:tmpl w:val="D79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1779E"/>
    <w:multiLevelType w:val="multilevel"/>
    <w:tmpl w:val="619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24EB2"/>
    <w:multiLevelType w:val="multilevel"/>
    <w:tmpl w:val="9BE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4AC1"/>
    <w:multiLevelType w:val="multilevel"/>
    <w:tmpl w:val="342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E4E57"/>
    <w:multiLevelType w:val="multilevel"/>
    <w:tmpl w:val="5D7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63E84"/>
    <w:multiLevelType w:val="multilevel"/>
    <w:tmpl w:val="1B5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A1FEE"/>
    <w:multiLevelType w:val="multilevel"/>
    <w:tmpl w:val="374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77592"/>
    <w:multiLevelType w:val="multilevel"/>
    <w:tmpl w:val="80E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86575"/>
    <w:multiLevelType w:val="multilevel"/>
    <w:tmpl w:val="25C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E5ABB"/>
    <w:multiLevelType w:val="multilevel"/>
    <w:tmpl w:val="F4BA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46D92"/>
    <w:multiLevelType w:val="multilevel"/>
    <w:tmpl w:val="769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1142D"/>
    <w:multiLevelType w:val="multilevel"/>
    <w:tmpl w:val="74A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72FA0"/>
    <w:multiLevelType w:val="multilevel"/>
    <w:tmpl w:val="A32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D74B1"/>
    <w:multiLevelType w:val="multilevel"/>
    <w:tmpl w:val="127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34083"/>
    <w:multiLevelType w:val="multilevel"/>
    <w:tmpl w:val="215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354F2"/>
    <w:multiLevelType w:val="multilevel"/>
    <w:tmpl w:val="2FC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508303">
    <w:abstractNumId w:val="7"/>
  </w:num>
  <w:num w:numId="2" w16cid:durableId="1881630252">
    <w:abstractNumId w:val="14"/>
  </w:num>
  <w:num w:numId="3" w16cid:durableId="1604192843">
    <w:abstractNumId w:val="10"/>
  </w:num>
  <w:num w:numId="4" w16cid:durableId="2031450054">
    <w:abstractNumId w:val="2"/>
  </w:num>
  <w:num w:numId="5" w16cid:durableId="430249753">
    <w:abstractNumId w:val="8"/>
  </w:num>
  <w:num w:numId="6" w16cid:durableId="593704716">
    <w:abstractNumId w:val="12"/>
  </w:num>
  <w:num w:numId="7" w16cid:durableId="1844052367">
    <w:abstractNumId w:val="5"/>
  </w:num>
  <w:num w:numId="8" w16cid:durableId="982075295">
    <w:abstractNumId w:val="0"/>
  </w:num>
  <w:num w:numId="9" w16cid:durableId="1070155738">
    <w:abstractNumId w:val="13"/>
  </w:num>
  <w:num w:numId="10" w16cid:durableId="936329646">
    <w:abstractNumId w:val="9"/>
  </w:num>
  <w:num w:numId="11" w16cid:durableId="640042939">
    <w:abstractNumId w:val="16"/>
  </w:num>
  <w:num w:numId="12" w16cid:durableId="567569331">
    <w:abstractNumId w:val="1"/>
  </w:num>
  <w:num w:numId="13" w16cid:durableId="33192636">
    <w:abstractNumId w:val="3"/>
  </w:num>
  <w:num w:numId="14" w16cid:durableId="908998842">
    <w:abstractNumId w:val="11"/>
  </w:num>
  <w:num w:numId="15" w16cid:durableId="2056003973">
    <w:abstractNumId w:val="17"/>
  </w:num>
  <w:num w:numId="16" w16cid:durableId="2005892364">
    <w:abstractNumId w:val="6"/>
  </w:num>
  <w:num w:numId="17" w16cid:durableId="1636370948">
    <w:abstractNumId w:val="4"/>
  </w:num>
  <w:num w:numId="18" w16cid:durableId="1591036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42"/>
    <w:rsid w:val="001463E4"/>
    <w:rsid w:val="004330AC"/>
    <w:rsid w:val="00680742"/>
    <w:rsid w:val="009635BC"/>
    <w:rsid w:val="00BC35EC"/>
    <w:rsid w:val="00EB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A3CB9"/>
  <w15:chartTrackingRefBased/>
  <w15:docId w15:val="{7709D9B0-F8ED-46CA-B5FA-21AF3DE3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8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8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8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8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8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8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8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8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8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807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807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80742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80742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80742"/>
    <w:rPr>
      <w:rFonts w:eastAsiaTheme="majorEastAsia" w:cstheme="majorBidi"/>
      <w:color w:val="0F4761" w:themeColor="accent1" w:themeShade="BF"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80742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80742"/>
    <w:rPr>
      <w:rFonts w:eastAsiaTheme="majorEastAsia" w:cstheme="majorBidi"/>
      <w:color w:val="595959" w:themeColor="text1" w:themeTint="A6"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80742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80742"/>
    <w:rPr>
      <w:rFonts w:eastAsiaTheme="majorEastAsia" w:cstheme="majorBidi"/>
      <w:color w:val="272727" w:themeColor="text1" w:themeTint="D8"/>
      <w:lang w:val="da-DK"/>
    </w:rPr>
  </w:style>
  <w:style w:type="paragraph" w:styleId="Titel">
    <w:name w:val="Title"/>
    <w:basedOn w:val="Normal"/>
    <w:next w:val="Normal"/>
    <w:link w:val="TitelTegn"/>
    <w:uiPriority w:val="10"/>
    <w:qFormat/>
    <w:rsid w:val="0068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80742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8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80742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Citat">
    <w:name w:val="Quote"/>
    <w:basedOn w:val="Normal"/>
    <w:next w:val="Normal"/>
    <w:link w:val="CitatTegn"/>
    <w:uiPriority w:val="29"/>
    <w:qFormat/>
    <w:rsid w:val="0068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80742"/>
    <w:rPr>
      <w:i/>
      <w:iCs/>
      <w:color w:val="404040" w:themeColor="text1" w:themeTint="BF"/>
      <w:lang w:val="da-DK"/>
    </w:rPr>
  </w:style>
  <w:style w:type="paragraph" w:styleId="Listeafsnit">
    <w:name w:val="List Paragraph"/>
    <w:basedOn w:val="Normal"/>
    <w:uiPriority w:val="34"/>
    <w:qFormat/>
    <w:rsid w:val="0068074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8074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8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80742"/>
    <w:rPr>
      <w:i/>
      <w:iCs/>
      <w:color w:val="0F4761" w:themeColor="accent1" w:themeShade="BF"/>
      <w:lang w:val="da-DK"/>
    </w:rPr>
  </w:style>
  <w:style w:type="character" w:styleId="Kraftighenvisning">
    <w:name w:val="Intense Reference"/>
    <w:basedOn w:val="Standardskrifttypeiafsnit"/>
    <w:uiPriority w:val="32"/>
    <w:qFormat/>
    <w:rsid w:val="00680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 Lauritsen</dc:creator>
  <cp:keywords/>
  <dc:description/>
  <cp:lastModifiedBy>Gert Lauritsen</cp:lastModifiedBy>
  <cp:revision>1</cp:revision>
  <dcterms:created xsi:type="dcterms:W3CDTF">2026-01-14T22:06:00Z</dcterms:created>
  <dcterms:modified xsi:type="dcterms:W3CDTF">2026-01-14T22:07:00Z</dcterms:modified>
</cp:coreProperties>
</file>