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2707E" w14:textId="093FCB82" w:rsidR="00802136" w:rsidRPr="005674F0" w:rsidRDefault="00802136" w:rsidP="005674F0">
      <w:pPr>
        <w:jc w:val="left"/>
        <w:rPr>
          <w:rFonts w:cs="Times New Roman"/>
          <w:b/>
          <w:szCs w:val="24"/>
        </w:rPr>
      </w:pPr>
      <w:r w:rsidRPr="005674F0">
        <w:rPr>
          <w:rFonts w:cs="Times New Roman"/>
          <w:b/>
          <w:szCs w:val="24"/>
        </w:rPr>
        <w:t>Main Idea: Current Minima at Energy Levels</w:t>
      </w:r>
    </w:p>
    <w:p w14:paraId="11B7EDC2" w14:textId="08853B46" w:rsidR="00802136" w:rsidRPr="005674F0" w:rsidRDefault="00802136" w:rsidP="005674F0">
      <w:pPr>
        <w:jc w:val="left"/>
        <w:rPr>
          <w:rFonts w:cs="Times New Roman"/>
          <w:szCs w:val="24"/>
        </w:rPr>
      </w:pPr>
      <w:r w:rsidRPr="005674F0">
        <w:rPr>
          <w:rFonts w:cs="Times New Roman"/>
          <w:szCs w:val="24"/>
        </w:rPr>
        <w:tab/>
        <w:t>One of the primary steps in our experiment is determining at what energies electrons are able to have collisions and how many collisions they can have at these energies.  We observe this through minima in the measured current; the first minimum is where electrons have enough energy for one collision, the next is where they have energy for two, and so on.  The reason we are able to measure this as current is because the number of electrons passing through an area is proportional to the current:</w:t>
      </w:r>
    </w:p>
    <w:p w14:paraId="7A3F9D0E" w14:textId="5185ACDD" w:rsidR="00802136" w:rsidRPr="005674F0" w:rsidRDefault="00802136" w:rsidP="005674F0">
      <w:pPr>
        <w:rPr>
          <w:rFonts w:cs="Times New Roman"/>
          <w:iCs/>
          <w:szCs w:val="24"/>
        </w:rPr>
      </w:pPr>
      <m:oMathPara>
        <m:oMath>
          <m:r>
            <w:rPr>
              <w:rFonts w:ascii="Cambria Math" w:hAnsi="Cambria Math" w:cs="Times New Roman"/>
              <w:szCs w:val="24"/>
            </w:rPr>
            <m:t>I=neAv</m:t>
          </m:r>
        </m:oMath>
      </m:oMathPara>
    </w:p>
    <w:p w14:paraId="1D783E5F" w14:textId="5072EB5D" w:rsidR="00802136" w:rsidRPr="005674F0" w:rsidRDefault="00802136" w:rsidP="005674F0">
      <w:pPr>
        <w:jc w:val="left"/>
        <w:rPr>
          <w:rFonts w:cs="Times New Roman"/>
          <w:szCs w:val="24"/>
        </w:rPr>
      </w:pPr>
      <w:r w:rsidRPr="005674F0">
        <w:rPr>
          <w:rFonts w:cs="Times New Roman"/>
          <w:szCs w:val="24"/>
        </w:rPr>
        <w:t xml:space="preserve">So, these minima occur where there is also a minimum of passing electrons.  They occur because the electrons must overcome an electric potential </w:t>
      </w:r>
      <w:r w:rsidR="00AB238E" w:rsidRPr="005674F0">
        <w:rPr>
          <w:rFonts w:cs="Times New Roman"/>
          <w:szCs w:val="24"/>
        </w:rPr>
        <w:t xml:space="preserve">from the cathode to the collection plate </w:t>
      </w:r>
      <w:r w:rsidRPr="005674F0">
        <w:rPr>
          <w:rFonts w:cs="Times New Roman"/>
          <w:szCs w:val="24"/>
        </w:rPr>
        <w:t>of 1.5[V]</w:t>
      </w:r>
      <w:r w:rsidR="00AB238E" w:rsidRPr="005674F0">
        <w:rPr>
          <w:rFonts w:cs="Times New Roman"/>
          <w:szCs w:val="24"/>
        </w:rPr>
        <w:t>.  This potential is associated with an electric field which exerts a force on the electrons in a direction opposite their travel.  For the electrons travel through this region, their kinetic energy upon reaching the cathode must be greater than or equal to the potential energy of the field:</w:t>
      </w:r>
    </w:p>
    <w:p w14:paraId="63BC2F84" w14:textId="4E79216E" w:rsidR="00AB238E" w:rsidRPr="005674F0" w:rsidRDefault="00AB238E" w:rsidP="005674F0">
      <w:pPr>
        <w:rPr>
          <w:rFonts w:cs="Times New Roman"/>
          <w:szCs w:val="24"/>
        </w:rPr>
      </w:pPr>
      <m:oMath>
        <m:f>
          <m:fPr>
            <m:ctrlPr>
              <w:rPr>
                <w:rFonts w:ascii="Cambria Math" w:hAnsi="Cambria Math" w:cs="Times New Roman"/>
                <w:i/>
                <w:iCs/>
                <w:szCs w:val="24"/>
              </w:rPr>
            </m:ctrlPr>
          </m:fPr>
          <m:num>
            <m:sSub>
              <m:sSubPr>
                <m:ctrlPr>
                  <w:rPr>
                    <w:rFonts w:ascii="Cambria Math" w:hAnsi="Cambria Math" w:cs="Times New Roman"/>
                    <w:i/>
                    <w:iCs/>
                    <w:szCs w:val="24"/>
                  </w:rPr>
                </m:ctrlPr>
              </m:sSubPr>
              <m:e>
                <m:r>
                  <w:rPr>
                    <w:rFonts w:ascii="Cambria Math" w:hAnsi="Cambria Math" w:cs="Times New Roman"/>
                    <w:szCs w:val="24"/>
                  </w:rPr>
                  <m:t>m</m:t>
                </m:r>
              </m:e>
              <m:sub>
                <m:r>
                  <w:rPr>
                    <w:rFonts w:ascii="Cambria Math" w:hAnsi="Cambria Math" w:cs="Times New Roman"/>
                    <w:szCs w:val="24"/>
                  </w:rPr>
                  <m:t>e</m:t>
                </m:r>
              </m:sub>
            </m:sSub>
          </m:num>
          <m:den>
            <m:r>
              <w:rPr>
                <w:rFonts w:ascii="Cambria Math" w:hAnsi="Cambria Math" w:cs="Times New Roman"/>
                <w:szCs w:val="24"/>
              </w:rPr>
              <m:t>2</m:t>
            </m:r>
          </m:den>
        </m:f>
        <m:sSup>
          <m:sSupPr>
            <m:ctrlPr>
              <w:rPr>
                <w:rFonts w:ascii="Cambria Math" w:hAnsi="Cambria Math" w:cs="Times New Roman"/>
                <w:i/>
                <w:iCs/>
                <w:szCs w:val="24"/>
              </w:rPr>
            </m:ctrlPr>
          </m:sSupPr>
          <m:e>
            <m:r>
              <w:rPr>
                <w:rFonts w:ascii="Cambria Math" w:hAnsi="Cambria Math" w:cs="Times New Roman"/>
                <w:szCs w:val="24"/>
              </w:rPr>
              <m:t>v</m:t>
            </m:r>
          </m:e>
          <m:sup>
            <m:r>
              <w:rPr>
                <w:rFonts w:ascii="Cambria Math" w:hAnsi="Cambria Math" w:cs="Times New Roman"/>
                <w:szCs w:val="24"/>
              </w:rPr>
              <m:t>2</m:t>
            </m:r>
          </m:sup>
        </m:sSup>
        <m:r>
          <w:rPr>
            <w:rFonts w:ascii="Cambria Math" w:hAnsi="Cambria Math" w:cs="Times New Roman"/>
            <w:szCs w:val="24"/>
          </w:rPr>
          <m:t>=KE≥U=q</m:t>
        </m:r>
        <m:r>
          <m:rPr>
            <m:sty m:val="p"/>
          </m:rPr>
          <w:rPr>
            <w:rFonts w:ascii="Cambria Math" w:hAnsi="Cambria Math" w:cs="Times New Roman"/>
            <w:szCs w:val="24"/>
          </w:rPr>
          <m:t>Δ</m:t>
        </m:r>
        <m:r>
          <w:rPr>
            <w:rFonts w:ascii="Cambria Math" w:hAnsi="Cambria Math" w:cs="Times New Roman"/>
            <w:szCs w:val="24"/>
          </w:rPr>
          <m:t>V</m:t>
        </m:r>
      </m:oMath>
      <w:r w:rsidRPr="005674F0">
        <w:rPr>
          <w:rFonts w:cs="Times New Roman"/>
          <w:szCs w:val="24"/>
        </w:rPr>
        <w:t>.</w:t>
      </w:r>
    </w:p>
    <w:p w14:paraId="1804471D" w14:textId="15BC85D8" w:rsidR="00AB238E" w:rsidRPr="005674F0" w:rsidRDefault="00AB238E" w:rsidP="005674F0">
      <w:pPr>
        <w:jc w:val="left"/>
        <w:rPr>
          <w:rFonts w:cs="Times New Roman"/>
          <w:szCs w:val="24"/>
        </w:rPr>
      </w:pPr>
      <w:r w:rsidRPr="005674F0">
        <w:rPr>
          <w:rFonts w:cs="Times New Roman"/>
          <w:szCs w:val="24"/>
        </w:rPr>
        <w:t>If it is not, the electrons will stop moving toward the collection plate when their kinetic energy – and therefore velocity — reaches zero, and they will eventually start to turn around.  As the energy of the electrons increases, we generally see more current because more electrons have sufficient energy to cross the potential, but we see minima at roughly 4.6[eV]*</w:t>
      </w:r>
      <w:r w:rsidRPr="005674F0">
        <w:rPr>
          <w:rFonts w:cs="Times New Roman"/>
          <w:i/>
          <w:szCs w:val="24"/>
        </w:rPr>
        <w:t>n</w:t>
      </w:r>
      <w:r w:rsidRPr="005674F0">
        <w:rPr>
          <w:rFonts w:cs="Times New Roman"/>
          <w:szCs w:val="24"/>
        </w:rPr>
        <w:t xml:space="preserve"> (where </w:t>
      </w:r>
      <w:r w:rsidRPr="005674F0">
        <w:rPr>
          <w:rFonts w:cs="Times New Roman"/>
          <w:i/>
          <w:szCs w:val="24"/>
        </w:rPr>
        <w:t>n</w:t>
      </w:r>
      <w:r w:rsidRPr="005674F0">
        <w:rPr>
          <w:rFonts w:cs="Times New Roman"/>
          <w:szCs w:val="24"/>
        </w:rPr>
        <w:t xml:space="preserve"> is the number of collisions) because at these energies, electrons are able to give up almost all of their energy by colliding </w:t>
      </w:r>
      <w:r w:rsidRPr="005674F0">
        <w:rPr>
          <w:rFonts w:cs="Times New Roman"/>
          <w:i/>
          <w:szCs w:val="24"/>
        </w:rPr>
        <w:t>n</w:t>
      </w:r>
      <w:r w:rsidRPr="005674F0">
        <w:rPr>
          <w:rFonts w:cs="Times New Roman"/>
          <w:szCs w:val="24"/>
        </w:rPr>
        <w:t xml:space="preserve"> times.  We see a smooth curve rather than discrete functions or sharp peaks both because the velocities have some variation and because not all electrons will collide </w:t>
      </w:r>
      <w:r w:rsidRPr="005674F0">
        <w:rPr>
          <w:rFonts w:cs="Times New Roman"/>
          <w:i/>
          <w:szCs w:val="24"/>
        </w:rPr>
        <w:t xml:space="preserve">n </w:t>
      </w:r>
      <w:r w:rsidRPr="005674F0">
        <w:rPr>
          <w:rFonts w:cs="Times New Roman"/>
          <w:szCs w:val="24"/>
        </w:rPr>
        <w:t xml:space="preserve">times, </w:t>
      </w:r>
      <w:r w:rsidRPr="005674F0">
        <w:rPr>
          <w:rFonts w:cs="Times New Roman"/>
          <w:szCs w:val="24"/>
        </w:rPr>
        <w:lastRenderedPageBreak/>
        <w:t>as the probability of collision is less than unity</w:t>
      </w:r>
      <w:r w:rsidR="001B1C52" w:rsidRPr="005674F0">
        <w:rPr>
          <w:rFonts w:cs="Times New Roman"/>
          <w:szCs w:val="24"/>
        </w:rPr>
        <w:t xml:space="preserve"> (since the cross-section for inelastic collisions is very small)</w:t>
      </w:r>
      <w:r w:rsidRPr="005674F0">
        <w:rPr>
          <w:rFonts w:cs="Times New Roman"/>
          <w:szCs w:val="24"/>
        </w:rPr>
        <w:t>.</w:t>
      </w:r>
    </w:p>
    <w:p w14:paraId="31674408" w14:textId="300C39A5" w:rsidR="00802136" w:rsidRPr="005674F0" w:rsidRDefault="00802136" w:rsidP="005674F0">
      <w:pPr>
        <w:jc w:val="left"/>
        <w:rPr>
          <w:rFonts w:cs="Times New Roman"/>
          <w:b/>
          <w:szCs w:val="24"/>
        </w:rPr>
      </w:pPr>
      <w:r w:rsidRPr="005674F0">
        <w:rPr>
          <w:rFonts w:cs="Times New Roman"/>
          <w:b/>
          <w:szCs w:val="24"/>
        </w:rPr>
        <w:t>Equipment: Inside the Quartz Tube</w:t>
      </w:r>
    </w:p>
    <w:p w14:paraId="600C2CFB" w14:textId="2DDA082C" w:rsidR="00802136" w:rsidRPr="005674F0" w:rsidRDefault="00802136" w:rsidP="005674F0">
      <w:pPr>
        <w:jc w:val="left"/>
        <w:rPr>
          <w:rFonts w:cs="Times New Roman"/>
          <w:szCs w:val="24"/>
        </w:rPr>
      </w:pPr>
      <w:r w:rsidRPr="005674F0">
        <w:rPr>
          <w:rFonts w:cs="Times New Roman"/>
          <w:b/>
          <w:szCs w:val="24"/>
        </w:rPr>
        <w:tab/>
      </w:r>
      <w:r w:rsidR="004D46A1" w:rsidRPr="005674F0">
        <w:rPr>
          <w:rFonts w:cs="Times New Roman"/>
          <w:szCs w:val="24"/>
        </w:rPr>
        <w:t xml:space="preserve">One of the key elements of our setup is the </w:t>
      </w:r>
      <w:r w:rsidR="00926290" w:rsidRPr="005674F0">
        <w:rPr>
          <w:rFonts w:cs="Times New Roman"/>
          <w:szCs w:val="24"/>
        </w:rPr>
        <w:t xml:space="preserve">tube </w:t>
      </w:r>
      <w:r w:rsidR="00A11E34" w:rsidRPr="005674F0">
        <w:rPr>
          <w:rFonts w:cs="Times New Roman"/>
          <w:szCs w:val="24"/>
        </w:rPr>
        <w:t>inside</w:t>
      </w:r>
      <w:r w:rsidR="00926290" w:rsidRPr="005674F0">
        <w:rPr>
          <w:rFonts w:cs="Times New Roman"/>
          <w:szCs w:val="24"/>
        </w:rPr>
        <w:t xml:space="preserve"> the </w:t>
      </w:r>
      <w:r w:rsidR="00FD0B3B" w:rsidRPr="005674F0">
        <w:rPr>
          <w:rFonts w:cs="Times New Roman"/>
          <w:szCs w:val="24"/>
        </w:rPr>
        <w:t>temperature-adjusting box</w:t>
      </w:r>
      <w:r w:rsidR="00A11E34" w:rsidRPr="005674F0">
        <w:rPr>
          <w:rFonts w:cs="Times New Roman"/>
          <w:szCs w:val="24"/>
        </w:rPr>
        <w:t xml:space="preserve"> and all of the components therein</w:t>
      </w:r>
      <w:r w:rsidR="00FD0B3B" w:rsidRPr="005674F0">
        <w:rPr>
          <w:rFonts w:cs="Times New Roman"/>
          <w:szCs w:val="24"/>
        </w:rPr>
        <w:t>.</w:t>
      </w:r>
      <w:r w:rsidR="00A11E34" w:rsidRPr="005674F0">
        <w:rPr>
          <w:rFonts w:cs="Times New Roman"/>
          <w:szCs w:val="24"/>
        </w:rPr>
        <w:t xml:space="preserve"> </w:t>
      </w:r>
      <w:r w:rsidR="000E68BC" w:rsidRPr="005674F0">
        <w:rPr>
          <w:rFonts w:cs="Times New Roman"/>
          <w:szCs w:val="24"/>
        </w:rPr>
        <w:t>In this tube are several key components of our circuit.  We have the anode</w:t>
      </w:r>
      <w:r w:rsidR="00A30E1D" w:rsidRPr="005674F0">
        <w:rPr>
          <w:rFonts w:cs="Times New Roman"/>
          <w:szCs w:val="24"/>
        </w:rPr>
        <w:t xml:space="preserve">, </w:t>
      </w:r>
      <w:r w:rsidR="00AC1108" w:rsidRPr="005674F0">
        <w:rPr>
          <w:rFonts w:cs="Times New Roman"/>
          <w:szCs w:val="24"/>
        </w:rPr>
        <w:t xml:space="preserve">which is the filament from which the electrons are boiled off; the cathode, </w:t>
      </w:r>
      <w:r w:rsidR="00A30E1D" w:rsidRPr="005674F0">
        <w:rPr>
          <w:rFonts w:cs="Times New Roman"/>
          <w:szCs w:val="24"/>
        </w:rPr>
        <w:t>which is</w:t>
      </w:r>
      <w:r w:rsidR="00016071" w:rsidRPr="005674F0">
        <w:rPr>
          <w:rFonts w:cs="Times New Roman"/>
          <w:szCs w:val="24"/>
        </w:rPr>
        <w:t xml:space="preserve"> the grid over which we have a potential swept by the Keithley </w:t>
      </w:r>
      <w:r w:rsidR="003A4E09" w:rsidRPr="005674F0">
        <w:rPr>
          <w:rFonts w:cs="Times New Roman"/>
          <w:szCs w:val="24"/>
        </w:rPr>
        <w:t>6487 from 0 to 40[V]</w:t>
      </w:r>
      <w:r w:rsidR="00A30E1D" w:rsidRPr="005674F0">
        <w:rPr>
          <w:rFonts w:cs="Times New Roman"/>
          <w:szCs w:val="24"/>
        </w:rPr>
        <w:t xml:space="preserve">; the </w:t>
      </w:r>
      <w:r w:rsidR="007C5B05" w:rsidRPr="005674F0">
        <w:rPr>
          <w:rFonts w:cs="Times New Roman"/>
          <w:szCs w:val="24"/>
        </w:rPr>
        <w:t>collection plate, which is swept by Keithley as well to keep it at a bias voltage of 1.5[V] with respect to the cathode; and the merc</w:t>
      </w:r>
      <w:r w:rsidR="00DB457C" w:rsidRPr="005674F0">
        <w:rPr>
          <w:rFonts w:cs="Times New Roman"/>
          <w:szCs w:val="24"/>
        </w:rPr>
        <w:t xml:space="preserve">ury vapor through which the electrons travel, and with which they have a small chance to collide.  </w:t>
      </w:r>
      <w:r w:rsidR="002A064C" w:rsidRPr="005674F0">
        <w:rPr>
          <w:rFonts w:cs="Times New Roman"/>
          <w:szCs w:val="24"/>
        </w:rPr>
        <w:t>The anode</w:t>
      </w:r>
      <w:r w:rsidR="002A064C" w:rsidRPr="005674F0">
        <w:rPr>
          <w:rFonts w:cs="Times New Roman"/>
          <w:szCs w:val="24"/>
        </w:rPr>
        <w:t xml:space="preserve"> is </w:t>
      </w:r>
      <w:r w:rsidR="00153FD2" w:rsidRPr="005674F0">
        <w:rPr>
          <w:rFonts w:cs="Times New Roman"/>
          <w:szCs w:val="24"/>
        </w:rPr>
        <w:t xml:space="preserve">a </w:t>
      </w:r>
      <w:r w:rsidR="006769F1" w:rsidRPr="005674F0">
        <w:rPr>
          <w:rFonts w:cs="Times New Roman"/>
          <w:szCs w:val="24"/>
        </w:rPr>
        <w:t>thermionic</w:t>
      </w:r>
      <w:r w:rsidR="00153FD2" w:rsidRPr="005674F0">
        <w:rPr>
          <w:rFonts w:cs="Times New Roman"/>
          <w:szCs w:val="24"/>
        </w:rPr>
        <w:t xml:space="preserve"> filament</w:t>
      </w:r>
      <w:r w:rsidR="00896AD2" w:rsidRPr="005674F0">
        <w:rPr>
          <w:rFonts w:cs="Times New Roman"/>
          <w:szCs w:val="24"/>
        </w:rPr>
        <w:t>.  This means that it “boils off” electrons</w:t>
      </w:r>
      <w:r w:rsidR="00195988" w:rsidRPr="005674F0">
        <w:rPr>
          <w:rFonts w:cs="Times New Roman"/>
          <w:szCs w:val="24"/>
        </w:rPr>
        <w:t>.  It is able to do this because it has</w:t>
      </w:r>
      <w:r w:rsidR="00321144" w:rsidRPr="005674F0">
        <w:rPr>
          <w:rFonts w:cs="Times New Roman"/>
          <w:szCs w:val="24"/>
        </w:rPr>
        <w:t xml:space="preserve"> a high resistance</w:t>
      </w:r>
      <w:r w:rsidR="00195988" w:rsidRPr="005674F0">
        <w:rPr>
          <w:rFonts w:cs="Times New Roman"/>
          <w:szCs w:val="24"/>
        </w:rPr>
        <w:t>, so</w:t>
      </w:r>
      <w:r w:rsidR="00321144" w:rsidRPr="005674F0">
        <w:rPr>
          <w:rFonts w:cs="Times New Roman"/>
          <w:szCs w:val="24"/>
        </w:rPr>
        <w:t xml:space="preserve"> </w:t>
      </w:r>
      <w:r w:rsidR="00195988" w:rsidRPr="005674F0">
        <w:rPr>
          <w:rFonts w:cs="Times New Roman"/>
          <w:szCs w:val="24"/>
        </w:rPr>
        <w:t>a</w:t>
      </w:r>
      <w:r w:rsidR="00A0307A" w:rsidRPr="005674F0">
        <w:rPr>
          <w:rFonts w:cs="Times New Roman"/>
          <w:szCs w:val="24"/>
        </w:rPr>
        <w:t>s electrons pass through it, it heats up significantly</w:t>
      </w:r>
      <w:r w:rsidR="006769F1" w:rsidRPr="005674F0">
        <w:rPr>
          <w:rFonts w:cs="Times New Roman"/>
          <w:szCs w:val="24"/>
        </w:rPr>
        <w:t xml:space="preserve">.  Eventually, it has a high enough temperature that </w:t>
      </w:r>
      <w:r w:rsidR="00195988" w:rsidRPr="005674F0">
        <w:rPr>
          <w:rFonts w:cs="Times New Roman"/>
          <w:szCs w:val="24"/>
        </w:rPr>
        <w:t>the electrons on the surface have sufficient energy to break free of the potential energy barrier</w:t>
      </w:r>
      <w:r w:rsidR="00B05549" w:rsidRPr="005674F0">
        <w:rPr>
          <w:rFonts w:cs="Times New Roman"/>
          <w:szCs w:val="24"/>
        </w:rPr>
        <w:t xml:space="preserve"> binding them to the metal. </w:t>
      </w:r>
      <w:r w:rsidR="000F645F" w:rsidRPr="005674F0">
        <w:rPr>
          <w:rFonts w:cs="Times New Roman"/>
          <w:szCs w:val="24"/>
        </w:rPr>
        <w:t>The vacuum tube itself is made from quartz, which is convenient for many reasons.  The most obvious of these is that it is transparent</w:t>
      </w:r>
      <w:r w:rsidR="00420760" w:rsidRPr="005674F0">
        <w:rPr>
          <w:rFonts w:cs="Times New Roman"/>
          <w:szCs w:val="24"/>
        </w:rPr>
        <w:t>, so we can see into the tube; though this isn’t entirely necessary, if we were able to increase the temperature much further than we did in our experiment, we would be able to see the mercury vapor glow</w:t>
      </w:r>
      <w:r w:rsidR="00FF1A9B" w:rsidRPr="005674F0">
        <w:rPr>
          <w:rFonts w:cs="Times New Roman"/>
          <w:szCs w:val="24"/>
        </w:rPr>
        <w:t xml:space="preserve"> as the electrons run through it</w:t>
      </w:r>
      <w:r w:rsidR="00AF00D7" w:rsidRPr="005674F0">
        <w:rPr>
          <w:rFonts w:cs="Times New Roman"/>
          <w:szCs w:val="24"/>
        </w:rPr>
        <w:t xml:space="preserve">, and we can look into easily it if we suspect anything has gone awry internally.  </w:t>
      </w:r>
      <w:r w:rsidR="00E0189F" w:rsidRPr="005674F0">
        <w:rPr>
          <w:rFonts w:cs="Times New Roman"/>
          <w:szCs w:val="24"/>
        </w:rPr>
        <w:t>Quartz is also useful because it is electromagnetically non-conductive, preventing it from affecting current, and because i</w:t>
      </w:r>
      <w:r w:rsidR="007E3D14" w:rsidRPr="005674F0">
        <w:rPr>
          <w:rFonts w:cs="Times New Roman"/>
          <w:szCs w:val="24"/>
        </w:rPr>
        <w:t>t has a relatively average thermal conductivity, so it doesn’t significantly affect the rate at which temperature is increased or decreased.</w:t>
      </w:r>
      <w:r w:rsidR="00BC7CCC" w:rsidRPr="005674F0">
        <w:rPr>
          <w:rFonts w:cs="Times New Roman"/>
          <w:szCs w:val="24"/>
        </w:rPr>
        <w:t xml:space="preserve">  Additionally, quartz is one of the most common minerals on Earth, and </w:t>
      </w:r>
      <w:r w:rsidR="00512B9F" w:rsidRPr="005674F0">
        <w:rPr>
          <w:rFonts w:cs="Times New Roman"/>
          <w:szCs w:val="24"/>
        </w:rPr>
        <w:t xml:space="preserve">it </w:t>
      </w:r>
      <w:r w:rsidR="00BC7CCC" w:rsidRPr="005674F0">
        <w:rPr>
          <w:rFonts w:cs="Times New Roman"/>
          <w:szCs w:val="24"/>
        </w:rPr>
        <w:t xml:space="preserve">is not particularly difficult to </w:t>
      </w:r>
      <w:r w:rsidR="00CC7C41" w:rsidRPr="005674F0">
        <w:rPr>
          <w:rFonts w:cs="Times New Roman"/>
          <w:szCs w:val="24"/>
        </w:rPr>
        <w:t xml:space="preserve">shape compared to other minerals, making it a relatively </w:t>
      </w:r>
      <w:r w:rsidR="009C7232" w:rsidRPr="005674F0">
        <w:rPr>
          <w:rFonts w:cs="Times New Roman"/>
          <w:szCs w:val="24"/>
        </w:rPr>
        <w:t xml:space="preserve">cheap option, and it doesn’t shatter in high </w:t>
      </w:r>
      <w:r w:rsidR="009C7232" w:rsidRPr="005674F0">
        <w:rPr>
          <w:rFonts w:cs="Times New Roman"/>
          <w:szCs w:val="24"/>
        </w:rPr>
        <w:lastRenderedPageBreak/>
        <w:t xml:space="preserve">temperatures like glass will.  </w:t>
      </w:r>
      <w:r w:rsidR="009C6C19" w:rsidRPr="005674F0">
        <w:rPr>
          <w:rFonts w:cs="Times New Roman"/>
          <w:szCs w:val="24"/>
        </w:rPr>
        <w:t>The tube is vacuum-sealed for t</w:t>
      </w:r>
      <w:r w:rsidR="00937D7C" w:rsidRPr="005674F0">
        <w:rPr>
          <w:rFonts w:cs="Times New Roman"/>
          <w:szCs w:val="24"/>
        </w:rPr>
        <w:t>hree reasons: this keeps the mercury vapor</w:t>
      </w:r>
      <w:r w:rsidR="00850EBC" w:rsidRPr="005674F0">
        <w:rPr>
          <w:rFonts w:cs="Times New Roman"/>
          <w:szCs w:val="24"/>
        </w:rPr>
        <w:t xml:space="preserve"> and electrons</w:t>
      </w:r>
      <w:r w:rsidR="00937D7C" w:rsidRPr="005674F0">
        <w:rPr>
          <w:rFonts w:cs="Times New Roman"/>
          <w:szCs w:val="24"/>
        </w:rPr>
        <w:t xml:space="preserve"> from escaping</w:t>
      </w:r>
      <w:r w:rsidR="00661DCF" w:rsidRPr="005674F0">
        <w:rPr>
          <w:rFonts w:cs="Times New Roman"/>
          <w:szCs w:val="24"/>
        </w:rPr>
        <w:t>;</w:t>
      </w:r>
      <w:r w:rsidR="00937D7C" w:rsidRPr="005674F0">
        <w:rPr>
          <w:rFonts w:cs="Times New Roman"/>
          <w:szCs w:val="24"/>
        </w:rPr>
        <w:t xml:space="preserve"> it keeps other gases from entering</w:t>
      </w:r>
      <w:r w:rsidR="00661DCF" w:rsidRPr="005674F0">
        <w:rPr>
          <w:rFonts w:cs="Times New Roman"/>
          <w:szCs w:val="24"/>
        </w:rPr>
        <w:t xml:space="preserve">, interacting with the electrons, and interfering </w:t>
      </w:r>
      <w:r w:rsidR="00850EBC" w:rsidRPr="005674F0">
        <w:rPr>
          <w:rFonts w:cs="Times New Roman"/>
          <w:szCs w:val="24"/>
        </w:rPr>
        <w:t xml:space="preserve">with our data; and it keeps the pressure low enough that the mercury is able to </w:t>
      </w:r>
      <w:r w:rsidR="00CA569B" w:rsidRPr="005674F0">
        <w:rPr>
          <w:rFonts w:cs="Times New Roman"/>
          <w:szCs w:val="24"/>
        </w:rPr>
        <w:t>stay vaporized.  At atmospheric pressure, mercury’s boiling point is over 600</w:t>
      </w:r>
      <w:r w:rsidR="00A33CAD" w:rsidRPr="005674F0">
        <w:rPr>
          <w:rFonts w:cs="Times New Roman"/>
          <w:szCs w:val="24"/>
        </w:rPr>
        <w:t>[K], but the tube’s pressure should be on the order of 10</w:t>
      </w:r>
      <w:r w:rsidR="00A33CAD" w:rsidRPr="005674F0">
        <w:rPr>
          <w:rFonts w:cs="Times New Roman"/>
          <w:szCs w:val="24"/>
          <w:vertAlign w:val="superscript"/>
        </w:rPr>
        <w:t>-3</w:t>
      </w:r>
      <w:r w:rsidR="00A33CAD" w:rsidRPr="005674F0">
        <w:rPr>
          <w:rFonts w:cs="Times New Roman"/>
          <w:szCs w:val="24"/>
        </w:rPr>
        <w:t xml:space="preserve">[atm], making the vapor easy to maintain.  Mercury is also useful because </w:t>
      </w:r>
      <w:r w:rsidR="00804F1D" w:rsidRPr="005674F0">
        <w:rPr>
          <w:rFonts w:cs="Times New Roman"/>
          <w:szCs w:val="24"/>
        </w:rPr>
        <w:t xml:space="preserve">its excited state is </w:t>
      </w:r>
      <w:r w:rsidR="00750523" w:rsidRPr="005674F0">
        <w:rPr>
          <w:rFonts w:cs="Times New Roman"/>
          <w:szCs w:val="24"/>
        </w:rPr>
        <w:t>at a re</w:t>
      </w:r>
      <w:r w:rsidR="006B18CC" w:rsidRPr="005674F0">
        <w:rPr>
          <w:rFonts w:cs="Times New Roman"/>
          <w:szCs w:val="24"/>
        </w:rPr>
        <w:t xml:space="preserve">asonable level — near 5[eV], it is easy to detect but not difficult to achieve, allowing us to get several </w:t>
      </w:r>
      <w:r w:rsidR="002A064C" w:rsidRPr="005674F0">
        <w:rPr>
          <w:rFonts w:cs="Times New Roman"/>
          <w:szCs w:val="24"/>
        </w:rPr>
        <w:t xml:space="preserve">data points.  </w:t>
      </w:r>
    </w:p>
    <w:p w14:paraId="131434F1" w14:textId="77777777" w:rsidR="00802136" w:rsidRPr="005674F0" w:rsidRDefault="00802136" w:rsidP="005674F0">
      <w:pPr>
        <w:jc w:val="left"/>
        <w:rPr>
          <w:rFonts w:cs="Times New Roman"/>
          <w:b/>
          <w:szCs w:val="24"/>
        </w:rPr>
      </w:pPr>
      <w:r w:rsidRPr="005674F0">
        <w:rPr>
          <w:rFonts w:cs="Times New Roman"/>
          <w:b/>
          <w:szCs w:val="24"/>
        </w:rPr>
        <w:t>Data Analysis: Finding the Cross-Section for Collisions</w:t>
      </w:r>
    </w:p>
    <w:p w14:paraId="406D1879" w14:textId="77777777" w:rsidR="00A173E4" w:rsidRPr="005674F0" w:rsidRDefault="00B05549" w:rsidP="005674F0">
      <w:pPr>
        <w:jc w:val="left"/>
        <w:rPr>
          <w:rFonts w:cs="Times New Roman"/>
          <w:szCs w:val="24"/>
        </w:rPr>
      </w:pPr>
      <w:r w:rsidRPr="005674F0">
        <w:rPr>
          <w:rFonts w:cs="Times New Roman"/>
          <w:szCs w:val="24"/>
        </w:rPr>
        <w:tab/>
        <w:t xml:space="preserve">One of the values we calculated in this experiment was the cross-section for collisions.  This value is probabilistic, being associated with the likelihood that an inelastic collision will occur between a mercury atom and a passing electron.  </w:t>
      </w:r>
      <w:r w:rsidR="00B3242F" w:rsidRPr="005674F0">
        <w:rPr>
          <w:rFonts w:cs="Times New Roman"/>
          <w:szCs w:val="24"/>
        </w:rPr>
        <w:t xml:space="preserve">A very literal way of thinking of this </w:t>
      </w:r>
      <w:r w:rsidR="00892076" w:rsidRPr="005674F0">
        <w:rPr>
          <w:rFonts w:cs="Times New Roman"/>
          <w:szCs w:val="24"/>
        </w:rPr>
        <w:t>is that, f</w:t>
      </w:r>
      <w:r w:rsidRPr="005674F0">
        <w:rPr>
          <w:rFonts w:cs="Times New Roman"/>
          <w:szCs w:val="24"/>
        </w:rPr>
        <w:t xml:space="preserve">or the inelastic </w:t>
      </w:r>
      <w:r w:rsidR="00B3242F" w:rsidRPr="005674F0">
        <w:rPr>
          <w:rFonts w:cs="Times New Roman"/>
          <w:szCs w:val="24"/>
        </w:rPr>
        <w:t>collision to occur, the electron must be passing thr</w:t>
      </w:r>
      <w:r w:rsidR="00892076" w:rsidRPr="005674F0">
        <w:rPr>
          <w:rFonts w:cs="Times New Roman"/>
          <w:szCs w:val="24"/>
        </w:rPr>
        <w:t>ough a very small cross-sectional area that increases with the temperatur</w:t>
      </w:r>
      <w:r w:rsidR="00614D45" w:rsidRPr="005674F0">
        <w:rPr>
          <w:rFonts w:cs="Times New Roman"/>
          <w:szCs w:val="24"/>
        </w:rPr>
        <w:t xml:space="preserve">e.  </w:t>
      </w:r>
      <w:r w:rsidR="00A173E4" w:rsidRPr="005674F0">
        <w:rPr>
          <w:rFonts w:cs="Times New Roman"/>
          <w:szCs w:val="24"/>
        </w:rPr>
        <w:t>We can determine the cross-section using</w:t>
      </w:r>
    </w:p>
    <w:p w14:paraId="13E3284C" w14:textId="77777777" w:rsidR="00A173E4" w:rsidRPr="005674F0" w:rsidRDefault="00A173E4" w:rsidP="005674F0">
      <w:pPr>
        <w:rPr>
          <w:rFonts w:cs="Times New Roman"/>
          <w:szCs w:val="24"/>
        </w:rPr>
      </w:pPr>
      <m:oMath>
        <m:r>
          <w:rPr>
            <w:rFonts w:ascii="Cambria Math" w:hAnsi="Cambria Math" w:cs="Times New Roman"/>
            <w:szCs w:val="24"/>
          </w:rPr>
          <m:t>σ=</m:t>
        </m:r>
        <m:f>
          <m:fPr>
            <m:ctrlPr>
              <w:rPr>
                <w:rFonts w:ascii="Cambria Math" w:hAnsi="Cambria Math" w:cs="Times New Roman"/>
                <w:i/>
                <w:iCs/>
                <w:szCs w:val="24"/>
              </w:rPr>
            </m:ctrlPr>
          </m:fPr>
          <m:num>
            <m:sSub>
              <m:sSubPr>
                <m:ctrlPr>
                  <w:rPr>
                    <w:rFonts w:ascii="Cambria Math" w:hAnsi="Cambria Math" w:cs="Times New Roman"/>
                    <w:i/>
                    <w:iCs/>
                    <w:szCs w:val="24"/>
                  </w:rPr>
                </m:ctrlPr>
              </m:sSubPr>
              <m:e>
                <m:r>
                  <w:rPr>
                    <w:rFonts w:ascii="Cambria Math" w:hAnsi="Cambria Math" w:cs="Times New Roman"/>
                    <w:szCs w:val="24"/>
                  </w:rPr>
                  <m:t>k</m:t>
                </m:r>
              </m:e>
              <m:sub>
                <m:r>
                  <w:rPr>
                    <w:rFonts w:ascii="Cambria Math" w:hAnsi="Cambria Math" w:cs="Times New Roman"/>
                    <w:szCs w:val="24"/>
                  </w:rPr>
                  <m:t>B</m:t>
                </m:r>
              </m:sub>
            </m:sSub>
            <m:r>
              <w:rPr>
                <w:rFonts w:ascii="Cambria Math" w:hAnsi="Cambria Math" w:cs="Times New Roman"/>
                <w:szCs w:val="24"/>
              </w:rPr>
              <m:t>T</m:t>
            </m:r>
          </m:num>
          <m:den>
            <m:r>
              <w:rPr>
                <w:rFonts w:ascii="Cambria Math" w:hAnsi="Cambria Math" w:cs="Times New Roman"/>
                <w:szCs w:val="24"/>
              </w:rPr>
              <m:t>Pλ</m:t>
            </m:r>
          </m:den>
        </m:f>
      </m:oMath>
      <w:r w:rsidRPr="005674F0">
        <w:rPr>
          <w:rFonts w:cs="Times New Roman"/>
          <w:szCs w:val="24"/>
        </w:rPr>
        <w:t xml:space="preserve"> ,</w:t>
      </w:r>
    </w:p>
    <w:p w14:paraId="02E54E2D" w14:textId="77777777" w:rsidR="00613E8B" w:rsidRPr="005674F0" w:rsidRDefault="00A173E4" w:rsidP="005674F0">
      <w:pPr>
        <w:jc w:val="left"/>
        <w:rPr>
          <w:rFonts w:cs="Times New Roman"/>
          <w:iCs/>
          <w:szCs w:val="24"/>
        </w:rPr>
      </w:pPr>
      <w:r w:rsidRPr="005674F0">
        <w:rPr>
          <w:rFonts w:cs="Times New Roman"/>
          <w:szCs w:val="24"/>
        </w:rPr>
        <w:t xml:space="preserve">Where T is our temperature, P is the pressure, and </w:t>
      </w:r>
      <m:oMath>
        <m:r>
          <w:rPr>
            <w:rFonts w:ascii="Cambria Math" w:hAnsi="Cambria Math" w:cs="Times New Roman"/>
            <w:szCs w:val="24"/>
          </w:rPr>
          <m:t>λ</m:t>
        </m:r>
      </m:oMath>
      <w:r w:rsidRPr="005674F0">
        <w:rPr>
          <w:rFonts w:cs="Times New Roman"/>
          <w:iCs/>
          <w:szCs w:val="24"/>
        </w:rPr>
        <w:t xml:space="preserve"> is the </w:t>
      </w:r>
      <w:r w:rsidR="005F369B" w:rsidRPr="005674F0">
        <w:rPr>
          <w:rFonts w:cs="Times New Roman"/>
          <w:iCs/>
          <w:szCs w:val="24"/>
        </w:rPr>
        <w:t>mean free path.  Pressure can be determined by temperature — within our temperature range, pressure can be approximated as</w:t>
      </w:r>
    </w:p>
    <w:p w14:paraId="4AF548F8" w14:textId="77777777" w:rsidR="00433608" w:rsidRPr="005674F0" w:rsidRDefault="00613E8B" w:rsidP="005674F0">
      <w:pPr>
        <w:rPr>
          <w:rFonts w:cs="Times New Roman"/>
          <w:szCs w:val="24"/>
        </w:rPr>
      </w:pPr>
      <m:oMath>
        <m:r>
          <w:rPr>
            <w:rFonts w:ascii="Cambria Math" w:hAnsi="Cambria Math" w:cs="Times New Roman"/>
            <w:szCs w:val="24"/>
          </w:rPr>
          <m:t>P=8.7*</m:t>
        </m:r>
        <m:sSup>
          <m:sSupPr>
            <m:ctrlPr>
              <w:rPr>
                <w:rFonts w:ascii="Cambria Math" w:hAnsi="Cambria Math" w:cs="Times New Roman"/>
                <w:i/>
                <w:szCs w:val="24"/>
              </w:rPr>
            </m:ctrlPr>
          </m:sSupPr>
          <m:e>
            <m:r>
              <w:rPr>
                <w:rFonts w:ascii="Cambria Math" w:hAnsi="Cambria Math" w:cs="Times New Roman"/>
                <w:szCs w:val="24"/>
              </w:rPr>
              <m:t>10</m:t>
            </m:r>
          </m:e>
          <m:sup>
            <m:r>
              <w:rPr>
                <w:rFonts w:ascii="Cambria Math" w:hAnsi="Cambria Math" w:cs="Times New Roman"/>
                <w:szCs w:val="24"/>
              </w:rPr>
              <m:t>9-</m:t>
            </m:r>
            <m:f>
              <m:fPr>
                <m:ctrlPr>
                  <w:rPr>
                    <w:rFonts w:ascii="Cambria Math" w:hAnsi="Cambria Math" w:cs="Times New Roman"/>
                    <w:i/>
                    <w:szCs w:val="24"/>
                  </w:rPr>
                </m:ctrlPr>
              </m:fPr>
              <m:num>
                <m:r>
                  <w:rPr>
                    <w:rFonts w:ascii="Cambria Math" w:hAnsi="Cambria Math" w:cs="Times New Roman"/>
                    <w:szCs w:val="24"/>
                  </w:rPr>
                  <m:t>3110</m:t>
                </m:r>
                <m:d>
                  <m:dPr>
                    <m:begChr m:val="["/>
                    <m:endChr m:val="]"/>
                    <m:ctrlPr>
                      <w:rPr>
                        <w:rFonts w:ascii="Cambria Math" w:hAnsi="Cambria Math" w:cs="Times New Roman"/>
                        <w:i/>
                        <w:szCs w:val="24"/>
                      </w:rPr>
                    </m:ctrlPr>
                  </m:dPr>
                  <m:e>
                    <m:r>
                      <w:rPr>
                        <w:rFonts w:ascii="Cambria Math" w:hAnsi="Cambria Math" w:cs="Times New Roman"/>
                        <w:szCs w:val="24"/>
                      </w:rPr>
                      <m:t>K</m:t>
                    </m:r>
                  </m:e>
                </m:d>
              </m:num>
              <m:den>
                <m:r>
                  <w:rPr>
                    <w:rFonts w:ascii="Cambria Math" w:hAnsi="Cambria Math" w:cs="Times New Roman"/>
                    <w:szCs w:val="24"/>
                  </w:rPr>
                  <m:t>T</m:t>
                </m:r>
              </m:den>
            </m:f>
          </m:sup>
        </m:sSup>
        <m:r>
          <w:rPr>
            <w:rFonts w:ascii="Cambria Math" w:hAnsi="Cambria Math" w:cs="Times New Roman"/>
            <w:szCs w:val="24"/>
          </w:rPr>
          <m:t>[Pa]</m:t>
        </m:r>
      </m:oMath>
      <w:r w:rsidR="00433608" w:rsidRPr="005674F0">
        <w:rPr>
          <w:rFonts w:cs="Times New Roman"/>
          <w:szCs w:val="24"/>
        </w:rPr>
        <w:t>.</w:t>
      </w:r>
    </w:p>
    <w:p w14:paraId="189B8581" w14:textId="7D056D4E" w:rsidR="00717C2A" w:rsidRDefault="00433608" w:rsidP="005674F0">
      <w:pPr>
        <w:autoSpaceDE w:val="0"/>
        <w:autoSpaceDN w:val="0"/>
        <w:adjustRightInd w:val="0"/>
        <w:spacing w:after="0"/>
        <w:jc w:val="left"/>
      </w:pPr>
      <w:r w:rsidRPr="005674F0">
        <w:rPr>
          <w:rFonts w:cs="Times New Roman"/>
          <w:szCs w:val="24"/>
        </w:rPr>
        <w:t xml:space="preserve">Temperature was controlled within </w:t>
      </w:r>
      <w:r w:rsidR="00717C2A" w:rsidRPr="005674F0">
        <w:rPr>
          <w:rFonts w:cs="Times New Roman"/>
          <w:szCs w:val="24"/>
        </w:rPr>
        <w:t>±</w:t>
      </w:r>
      <w:r w:rsidR="00717C2A" w:rsidRPr="005674F0">
        <w:rPr>
          <w:rFonts w:cs="Times New Roman"/>
          <w:szCs w:val="24"/>
        </w:rPr>
        <w:t xml:space="preserve"> </w:t>
      </w:r>
      <w:r w:rsidR="001F1F2F" w:rsidRPr="005674F0">
        <w:rPr>
          <w:rFonts w:cs="Times New Roman"/>
          <w:szCs w:val="24"/>
        </w:rPr>
        <w:t xml:space="preserve">4[K].  The mean free path was determined from </w:t>
      </w:r>
      <w:r w:rsidR="005674F0" w:rsidRPr="005674F0">
        <w:rPr>
          <w:rFonts w:cs="Times New Roman"/>
          <w:szCs w:val="24"/>
        </w:rPr>
        <w:t xml:space="preserve">our voltage and </w:t>
      </w:r>
      <w:r w:rsidR="00230BCD">
        <w:rPr>
          <w:rFonts w:cs="Times New Roman"/>
          <w:szCs w:val="24"/>
        </w:rPr>
        <w:t xml:space="preserve">current data.  </w:t>
      </w:r>
      <w:r w:rsidR="005D0E97">
        <w:rPr>
          <w:rFonts w:cs="Times New Roman"/>
          <w:szCs w:val="24"/>
        </w:rPr>
        <w:t>Voltage data directly correlated to energy data, as our carriers are electrons, so volts directly translate to electron volts.  We then found the minima in the current</w:t>
      </w:r>
      <w:r w:rsidR="00595B66">
        <w:rPr>
          <w:rFonts w:cs="Times New Roman"/>
          <w:szCs w:val="24"/>
        </w:rPr>
        <w:t xml:space="preserve"> and wrote down their </w:t>
      </w:r>
      <w:r w:rsidR="00595B66">
        <w:rPr>
          <w:rFonts w:cs="Times New Roman"/>
          <w:i/>
          <w:szCs w:val="24"/>
        </w:rPr>
        <w:t>n</w:t>
      </w:r>
      <w:r w:rsidR="00595B66">
        <w:rPr>
          <w:rFonts w:cs="Times New Roman"/>
          <w:szCs w:val="24"/>
        </w:rPr>
        <w:t xml:space="preserve">-values and corresponding energies.  Next, we </w:t>
      </w:r>
      <w:r w:rsidR="00BB46DB">
        <w:rPr>
          <w:rFonts w:cs="Times New Roman"/>
          <w:szCs w:val="24"/>
        </w:rPr>
        <w:t>recorded</w:t>
      </w:r>
      <w:r w:rsidR="00595B66">
        <w:rPr>
          <w:rFonts w:cs="Times New Roman"/>
          <w:szCs w:val="24"/>
        </w:rPr>
        <w:t xml:space="preserve"> </w:t>
      </w:r>
      <m:oMath>
        <m:r>
          <m:rPr>
            <m:sty m:val="p"/>
          </m:rPr>
          <w:rPr>
            <w:rFonts w:ascii="Cambria Math" w:hAnsi="Cambria Math" w:cs="Times New Roman"/>
            <w:szCs w:val="24"/>
          </w:rPr>
          <m:t>Δ</m:t>
        </m:r>
        <m:sSub>
          <m:sSubPr>
            <m:ctrlPr>
              <w:rPr>
                <w:rFonts w:ascii="Cambria Math" w:hAnsi="Cambria Math" w:cs="Times New Roman"/>
                <w:i/>
                <w:iCs/>
                <w:szCs w:val="24"/>
              </w:rPr>
            </m:ctrlPr>
          </m:sSubPr>
          <m:e>
            <m:r>
              <w:rPr>
                <w:rFonts w:ascii="Cambria Math" w:hAnsi="Cambria Math" w:cs="Times New Roman"/>
                <w:szCs w:val="24"/>
              </w:rPr>
              <m:t>E</m:t>
            </m:r>
          </m:e>
          <m:sub>
            <m:r>
              <w:rPr>
                <w:rFonts w:ascii="Cambria Math" w:hAnsi="Cambria Math" w:cs="Times New Roman"/>
                <w:szCs w:val="24"/>
              </w:rPr>
              <m:t>n</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E</m:t>
            </m:r>
          </m:e>
          <m:sub>
            <m:r>
              <w:rPr>
                <w:rFonts w:ascii="Cambria Math" w:hAnsi="Cambria Math" w:cs="Times New Roman"/>
                <w:szCs w:val="24"/>
              </w:rPr>
              <m:t>n</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E</m:t>
            </m:r>
          </m:e>
          <m:sub>
            <m:r>
              <w:rPr>
                <w:rFonts w:ascii="Cambria Math" w:hAnsi="Cambria Math" w:cs="Times New Roman"/>
                <w:szCs w:val="24"/>
              </w:rPr>
              <m:t>n-1</m:t>
            </m:r>
          </m:sub>
        </m:sSub>
      </m:oMath>
      <w:r w:rsidR="00500A8E">
        <w:rPr>
          <w:rFonts w:cs="Times New Roman"/>
          <w:iCs/>
          <w:szCs w:val="24"/>
        </w:rPr>
        <w:t xml:space="preserve">, then </w:t>
      </w:r>
      <w:r w:rsidR="00500A8E">
        <w:rPr>
          <w:rFonts w:cs="Times New Roman"/>
          <w:iCs/>
          <w:szCs w:val="24"/>
        </w:rPr>
        <w:lastRenderedPageBreak/>
        <w:t xml:space="preserve">plotted these against </w:t>
      </w:r>
      <w:r w:rsidR="00500A8E">
        <w:rPr>
          <w:rFonts w:cs="Times New Roman"/>
          <w:i/>
          <w:iCs/>
          <w:szCs w:val="24"/>
        </w:rPr>
        <w:t>n</w:t>
      </w:r>
      <w:r w:rsidR="00500A8E">
        <w:t xml:space="preserve"> and took a curve fit.  By extrapolating the curve fit to </w:t>
      </w:r>
      <w:r w:rsidR="003A47BD">
        <w:rPr>
          <w:i/>
        </w:rPr>
        <w:t>n</w:t>
      </w:r>
      <w:r w:rsidR="003A47BD">
        <w:t xml:space="preserve">=0.5, we were able to determine </w:t>
      </w:r>
      <w:r w:rsidR="003A47BD" w:rsidRPr="003A47BD">
        <w:rPr>
          <w:i/>
        </w:rPr>
        <w:t>E</w:t>
      </w:r>
      <w:r w:rsidR="003A47BD" w:rsidRPr="003A47BD">
        <w:rPr>
          <w:i/>
          <w:vertAlign w:val="subscript"/>
        </w:rPr>
        <w:t>a</w:t>
      </w:r>
      <w:r w:rsidR="003A47BD">
        <w:rPr>
          <w:i/>
        </w:rPr>
        <w:t xml:space="preserve">. </w:t>
      </w:r>
      <w:r w:rsidR="00BE73EB">
        <w:t>Using</w:t>
      </w:r>
    </w:p>
    <w:p w14:paraId="543F4079" w14:textId="5A1373E1" w:rsidR="00BE73EB" w:rsidRDefault="00BE73EB" w:rsidP="00BE73EB">
      <w:pPr>
        <w:autoSpaceDE w:val="0"/>
        <w:autoSpaceDN w:val="0"/>
        <w:adjustRightInd w:val="0"/>
        <w:spacing w:after="0"/>
        <w:rPr>
          <w:iCs/>
        </w:rPr>
      </w:pPr>
      <m:oMath>
        <m:r>
          <m:rPr>
            <m:sty m:val="p"/>
          </m:rPr>
          <w:rPr>
            <w:rFonts w:ascii="Cambria Math" w:hAnsi="Cambria Math"/>
          </w:rPr>
          <m:t>Δ</m:t>
        </m:r>
        <m:r>
          <w:rPr>
            <w:rFonts w:ascii="Cambria Math" w:hAnsi="Cambria Math"/>
          </w:rPr>
          <m:t>E=</m:t>
        </m:r>
        <m:d>
          <m:dPr>
            <m:begChr m:val="⌊"/>
            <m:endChr m:val="⌋"/>
            <m:ctrlPr>
              <w:rPr>
                <w:rFonts w:ascii="Cambria Math" w:hAnsi="Cambria Math"/>
                <w:i/>
                <w:iCs/>
              </w:rPr>
            </m:ctrlPr>
          </m:dPr>
          <m:e>
            <m:r>
              <w:rPr>
                <w:rFonts w:ascii="Cambria Math" w:hAnsi="Cambria Math"/>
              </w:rPr>
              <m:t>1+</m:t>
            </m:r>
            <m:f>
              <m:fPr>
                <m:ctrlPr>
                  <w:rPr>
                    <w:rFonts w:ascii="Cambria Math" w:hAnsi="Cambria Math"/>
                    <w:i/>
                    <w:iCs/>
                  </w:rPr>
                </m:ctrlPr>
              </m:fPr>
              <m:num>
                <m:r>
                  <w:rPr>
                    <w:rFonts w:ascii="Cambria Math" w:hAnsi="Cambria Math"/>
                  </w:rPr>
                  <m:t>λ</m:t>
                </m:r>
              </m:num>
              <m:den>
                <m:r>
                  <w:rPr>
                    <w:rFonts w:ascii="Cambria Math" w:hAnsi="Cambria Math"/>
                  </w:rPr>
                  <m:t>L</m:t>
                </m:r>
              </m:den>
            </m:f>
            <m:d>
              <m:dPr>
                <m:ctrlPr>
                  <w:rPr>
                    <w:rFonts w:ascii="Cambria Math" w:hAnsi="Cambria Math"/>
                    <w:i/>
                    <w:iCs/>
                  </w:rPr>
                </m:ctrlPr>
              </m:dPr>
              <m:e>
                <m:r>
                  <w:rPr>
                    <w:rFonts w:ascii="Cambria Math" w:hAnsi="Cambria Math"/>
                  </w:rPr>
                  <m:t>2n-1</m:t>
                </m:r>
              </m:e>
            </m:d>
          </m:e>
        </m:d>
        <m:sSub>
          <m:sSubPr>
            <m:ctrlPr>
              <w:rPr>
                <w:rFonts w:ascii="Cambria Math" w:hAnsi="Cambria Math"/>
                <w:i/>
                <w:iCs/>
              </w:rPr>
            </m:ctrlPr>
          </m:sSubPr>
          <m:e>
            <m:r>
              <w:rPr>
                <w:rFonts w:ascii="Cambria Math" w:hAnsi="Cambria Math"/>
              </w:rPr>
              <m:t>E</m:t>
            </m:r>
          </m:e>
          <m:sub>
            <m:r>
              <w:rPr>
                <w:rFonts w:ascii="Cambria Math" w:hAnsi="Cambria Math"/>
              </w:rPr>
              <m:t>a</m:t>
            </m:r>
          </m:sub>
        </m:sSub>
      </m:oMath>
      <w:r>
        <w:rPr>
          <w:iCs/>
        </w:rPr>
        <w:t>,</w:t>
      </w:r>
    </w:p>
    <w:p w14:paraId="3751664A" w14:textId="412C32B8" w:rsidR="00BE73EB" w:rsidRDefault="00BE73EB" w:rsidP="00BE73EB">
      <w:pPr>
        <w:autoSpaceDE w:val="0"/>
        <w:autoSpaceDN w:val="0"/>
        <w:adjustRightInd w:val="0"/>
        <w:spacing w:after="0"/>
        <w:jc w:val="left"/>
        <w:rPr>
          <w:iCs/>
        </w:rPr>
      </w:pPr>
      <w:r>
        <w:rPr>
          <w:iCs/>
        </w:rPr>
        <w:t>W</w:t>
      </w:r>
      <w:r w:rsidR="00C7758A">
        <w:rPr>
          <w:iCs/>
        </w:rPr>
        <w:t xml:space="preserve">here </w:t>
      </w:r>
      <w:r w:rsidR="00C7758A">
        <w:rPr>
          <w:i/>
          <w:iCs/>
        </w:rPr>
        <w:t xml:space="preserve">L </w:t>
      </w:r>
      <w:r w:rsidR="00C7758A">
        <w:rPr>
          <w:iCs/>
        </w:rPr>
        <w:t>is the distance from the anode to the cathode, we were able to determine the mean free path from the slope of our curve fit as</w:t>
      </w:r>
    </w:p>
    <w:p w14:paraId="57A285D3" w14:textId="63B94743" w:rsidR="00037ADC" w:rsidRDefault="00037ADC" w:rsidP="00037ADC">
      <w:pPr>
        <w:autoSpaceDE w:val="0"/>
        <w:autoSpaceDN w:val="0"/>
        <w:adjustRightInd w:val="0"/>
        <w:spacing w:after="0"/>
      </w:pPr>
      <m:oMath>
        <m:f>
          <m:fPr>
            <m:ctrlPr>
              <w:rPr>
                <w:rFonts w:ascii="Cambria Math" w:hAnsi="Cambria Math"/>
                <w:i/>
              </w:rPr>
            </m:ctrlPr>
          </m:fPr>
          <m:num>
            <m:r>
              <w:rPr>
                <w:rFonts w:ascii="Cambria Math" w:hAnsi="Cambria Math"/>
              </w:rPr>
              <m:t>d</m:t>
            </m:r>
            <m:r>
              <m:rPr>
                <m:sty m:val="p"/>
              </m:rPr>
              <w:rPr>
                <w:rFonts w:ascii="Cambria Math" w:hAnsi="Cambria Math"/>
              </w:rPr>
              <m:t>Δ</m:t>
            </m:r>
            <m:r>
              <w:rPr>
                <w:rFonts w:ascii="Cambria Math" w:hAnsi="Cambria Math"/>
              </w:rPr>
              <m:t>E</m:t>
            </m:r>
          </m:num>
          <m:den>
            <m:r>
              <w:rPr>
                <w:rFonts w:ascii="Cambria Math" w:hAnsi="Cambria Math"/>
              </w:rPr>
              <m:t>dn</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L</m:t>
            </m:r>
          </m:den>
        </m:f>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a</m:t>
            </m:r>
          </m:sub>
        </m:sSub>
      </m:oMath>
      <w:r>
        <w:t>.</w:t>
      </w:r>
    </w:p>
    <w:p w14:paraId="55EFB4B9" w14:textId="15E1E734" w:rsidR="000A3A61" w:rsidRPr="00C7758A" w:rsidRDefault="000A3A61" w:rsidP="000A3A61">
      <w:pPr>
        <w:autoSpaceDE w:val="0"/>
        <w:autoSpaceDN w:val="0"/>
        <w:adjustRightInd w:val="0"/>
        <w:spacing w:after="0"/>
        <w:jc w:val="left"/>
      </w:pPr>
      <w:r>
        <w:t xml:space="preserve">Substituting all of our measured and calculated values </w:t>
      </w:r>
      <w:r w:rsidR="000B267F">
        <w:t xml:space="preserve">into our original equation, we were able to calculate the </w:t>
      </w:r>
      <w:r w:rsidR="009140B0">
        <w:t xml:space="preserve">cross-sections at four different temperatures.  However, we don’t see the patterns we would expect; the cross-section isn’t </w:t>
      </w:r>
      <w:r w:rsidR="00A069BB">
        <w:t xml:space="preserve">monotonically increasing with temperature.  Rather, it seems to be all over the place.  Additionally, our uncertainties are proportionally very high; </w:t>
      </w:r>
      <w:r w:rsidR="00A53B1B">
        <w:t>the smallest of our uncertainties is roughly 20% of the associated value</w:t>
      </w:r>
      <w:r w:rsidR="00890203">
        <w:t xml:space="preserve">, though it makes sense that measuring something so indirectly would give us </w:t>
      </w:r>
      <w:r w:rsidR="00FC402A">
        <w:t>a very high uncertainty.  Additionally, we do see values on the expected order of magnitude for mercury in this temperature range.</w:t>
      </w:r>
      <w:bookmarkStart w:id="0" w:name="_GoBack"/>
      <w:bookmarkEnd w:id="0"/>
    </w:p>
    <w:p w14:paraId="442BA1C8" w14:textId="2399B72F" w:rsidR="00802136" w:rsidRPr="005674F0" w:rsidRDefault="00802136" w:rsidP="005674F0">
      <w:pPr>
        <w:jc w:val="left"/>
        <w:rPr>
          <w:rFonts w:cs="Times New Roman"/>
          <w:szCs w:val="24"/>
        </w:rPr>
      </w:pPr>
      <w:r w:rsidRPr="005674F0">
        <w:rPr>
          <w:rFonts w:cs="Times New Roman"/>
          <w:szCs w:val="24"/>
        </w:rPr>
        <w:br w:type="page"/>
      </w:r>
    </w:p>
    <w:p w14:paraId="31BEDC42" w14:textId="77777777" w:rsidR="00033A24" w:rsidRPr="005674F0" w:rsidRDefault="00033A24" w:rsidP="005674F0">
      <w:pPr>
        <w:jc w:val="left"/>
        <w:rPr>
          <w:rFonts w:cs="Times New Roman"/>
          <w:szCs w:val="24"/>
        </w:rPr>
      </w:pPr>
    </w:p>
    <w:p w14:paraId="5BE5A820" w14:textId="77777777" w:rsidR="00033A24" w:rsidRPr="005674F0" w:rsidRDefault="00033A24" w:rsidP="005674F0">
      <w:pPr>
        <w:jc w:val="left"/>
        <w:rPr>
          <w:rFonts w:cs="Times New Roman"/>
          <w:szCs w:val="24"/>
        </w:rPr>
      </w:pPr>
    </w:p>
    <w:p w14:paraId="661A0F21" w14:textId="6ECFC34E" w:rsidR="00196166" w:rsidRPr="005674F0" w:rsidRDefault="00802136" w:rsidP="005674F0">
      <w:pPr>
        <w:rPr>
          <w:rFonts w:cs="Times New Roman"/>
          <w:b/>
          <w:szCs w:val="24"/>
          <w:u w:val="single"/>
        </w:rPr>
      </w:pPr>
      <w:r w:rsidRPr="005674F0">
        <w:rPr>
          <w:rFonts w:cs="Times New Roman"/>
          <w:b/>
          <w:szCs w:val="24"/>
          <w:u w:val="single"/>
        </w:rPr>
        <w:t>Bibliography</w:t>
      </w:r>
    </w:p>
    <w:p w14:paraId="7D9C1A54" w14:textId="538E29E0" w:rsidR="00802136" w:rsidRPr="00802136" w:rsidRDefault="00802136" w:rsidP="005674F0">
      <w:pPr>
        <w:ind w:left="1080" w:hanging="720"/>
        <w:jc w:val="left"/>
        <w:rPr>
          <w:rFonts w:cs="Times New Roman"/>
          <w:szCs w:val="24"/>
        </w:rPr>
      </w:pPr>
      <w:hyperlink r:id="rId5" w:history="1">
        <w:r w:rsidRPr="005674F0">
          <w:rPr>
            <w:rStyle w:val="Hyperlink"/>
            <w:rFonts w:cs="Times New Roman"/>
            <w:szCs w:val="24"/>
          </w:rPr>
          <w:t>Abdulagatov</w:t>
        </w:r>
      </w:hyperlink>
      <w:hyperlink r:id="rId6" w:history="1">
        <w:r w:rsidRPr="005674F0">
          <w:rPr>
            <w:rStyle w:val="Hyperlink"/>
            <w:rFonts w:cs="Times New Roman"/>
            <w:szCs w:val="24"/>
          </w:rPr>
          <w:t>, I. M., et al. “Thermal Conductivity of Fused Quartz and Quartz Ceramic a</w:t>
        </w:r>
        <w:r w:rsidRPr="005674F0">
          <w:rPr>
            <w:rStyle w:val="Hyperlink"/>
            <w:rFonts w:cs="Times New Roman"/>
            <w:szCs w:val="24"/>
          </w:rPr>
          <w:t xml:space="preserve">t High Temperatures and High Pressures.” </w:t>
        </w:r>
      </w:hyperlink>
      <w:hyperlink r:id="rId7" w:history="1">
        <w:r w:rsidRPr="005674F0">
          <w:rPr>
            <w:rStyle w:val="Hyperlink"/>
            <w:rFonts w:cs="Times New Roman"/>
            <w:i/>
            <w:iCs/>
            <w:szCs w:val="24"/>
          </w:rPr>
          <w:t>ScienceDirect</w:t>
        </w:r>
      </w:hyperlink>
      <w:hyperlink r:id="rId8" w:history="1">
        <w:r w:rsidRPr="005674F0">
          <w:rPr>
            <w:rStyle w:val="Hyperlink"/>
            <w:rFonts w:cs="Times New Roman"/>
            <w:szCs w:val="24"/>
          </w:rPr>
          <w:t>, Academic Press, May 2000, www.sciencedirect.com/science/article/pii/S0022369799002681.</w:t>
        </w:r>
      </w:hyperlink>
    </w:p>
    <w:p w14:paraId="00E8CA0E" w14:textId="764ACFCB" w:rsidR="00802136" w:rsidRPr="00802136" w:rsidRDefault="0099579C" w:rsidP="005674F0">
      <w:pPr>
        <w:ind w:left="1080" w:hanging="720"/>
        <w:jc w:val="left"/>
        <w:rPr>
          <w:rFonts w:cs="Times New Roman"/>
          <w:szCs w:val="24"/>
        </w:rPr>
      </w:pPr>
      <w:hyperlink r:id="rId9" w:history="1">
        <w:r w:rsidRPr="005674F0">
          <w:rPr>
            <w:rStyle w:val="Hyperlink"/>
            <w:rFonts w:cs="Times New Roman"/>
            <w:szCs w:val="24"/>
          </w:rPr>
          <w:t xml:space="preserve">“Alpha: Making the World's Knowledge Computable.” </w:t>
        </w:r>
      </w:hyperlink>
      <w:hyperlink r:id="rId10" w:history="1">
        <w:r w:rsidRPr="005674F0">
          <w:rPr>
            <w:rStyle w:val="Hyperlink"/>
            <w:rFonts w:cs="Times New Roman"/>
            <w:i/>
            <w:iCs/>
            <w:szCs w:val="24"/>
          </w:rPr>
          <w:t>Wolfram</w:t>
        </w:r>
      </w:hyperlink>
      <w:hyperlink r:id="rId11" w:history="1">
        <w:r w:rsidRPr="005674F0">
          <w:rPr>
            <w:rStyle w:val="Hyperlink"/>
            <w:rFonts w:cs="Times New Roman"/>
            <w:szCs w:val="24"/>
          </w:rPr>
          <w:t>, 2019, www.wolframalpha.com/.</w:t>
        </w:r>
      </w:hyperlink>
    </w:p>
    <w:p w14:paraId="0891C394" w14:textId="77777777" w:rsidR="00802136" w:rsidRPr="00802136" w:rsidRDefault="00802136" w:rsidP="005674F0">
      <w:pPr>
        <w:ind w:left="1080" w:hanging="720"/>
        <w:jc w:val="left"/>
        <w:rPr>
          <w:rFonts w:cs="Times New Roman"/>
          <w:szCs w:val="24"/>
        </w:rPr>
      </w:pPr>
      <w:hyperlink r:id="rId12" w:history="1">
        <w:r w:rsidRPr="005674F0">
          <w:rPr>
            <w:rStyle w:val="Hyperlink"/>
            <w:rFonts w:cs="Times New Roman"/>
            <w:szCs w:val="24"/>
          </w:rPr>
          <w:t xml:space="preserve">Friedman, Hershel. “Minerals.net.” </w:t>
        </w:r>
      </w:hyperlink>
      <w:hyperlink r:id="rId13" w:history="1">
        <w:r w:rsidRPr="005674F0">
          <w:rPr>
            <w:rStyle w:val="Hyperlink"/>
            <w:rFonts w:cs="Times New Roman"/>
            <w:i/>
            <w:iCs/>
            <w:szCs w:val="24"/>
          </w:rPr>
          <w:t>Ice: The Mineral Ice Information and Pictures</w:t>
        </w:r>
      </w:hyperlink>
      <w:hyperlink r:id="rId14" w:history="1">
        <w:r w:rsidRPr="005674F0">
          <w:rPr>
            <w:rStyle w:val="Hyperlink"/>
            <w:rFonts w:cs="Times New Roman"/>
            <w:szCs w:val="24"/>
          </w:rPr>
          <w:t>, 2019, www.minerals.net/mineral/quartz.aspx.</w:t>
        </w:r>
      </w:hyperlink>
    </w:p>
    <w:p w14:paraId="5B08A9C7" w14:textId="77777777" w:rsidR="00802136" w:rsidRPr="00802136" w:rsidRDefault="00802136" w:rsidP="005674F0">
      <w:pPr>
        <w:ind w:left="1080" w:hanging="720"/>
        <w:jc w:val="left"/>
        <w:rPr>
          <w:rFonts w:cs="Times New Roman"/>
          <w:szCs w:val="24"/>
        </w:rPr>
      </w:pPr>
      <w:hyperlink r:id="rId15" w:history="1">
        <w:r w:rsidRPr="005674F0">
          <w:rPr>
            <w:rStyle w:val="Hyperlink"/>
            <w:rFonts w:cs="Times New Roman"/>
            <w:szCs w:val="24"/>
          </w:rPr>
          <w:t xml:space="preserve">Hackman. “Information on Electronic Quartz Crystals.” </w:t>
        </w:r>
      </w:hyperlink>
      <w:hyperlink r:id="rId16" w:history="1">
        <w:r w:rsidRPr="005674F0">
          <w:rPr>
            <w:rStyle w:val="Hyperlink"/>
            <w:rFonts w:cs="Times New Roman"/>
            <w:i/>
            <w:iCs/>
            <w:szCs w:val="24"/>
          </w:rPr>
          <w:t>Hackman's Realm</w:t>
        </w:r>
      </w:hyperlink>
      <w:hyperlink r:id="rId17" w:history="1">
        <w:r w:rsidRPr="005674F0">
          <w:rPr>
            <w:rStyle w:val="Hyperlink"/>
            <w:rFonts w:cs="Times New Roman"/>
            <w:szCs w:val="24"/>
          </w:rPr>
          <w:t>, lateblt.tripod.com/xtals.htm.</w:t>
        </w:r>
      </w:hyperlink>
    </w:p>
    <w:p w14:paraId="48DF26A8" w14:textId="41CFDA28" w:rsidR="00802136" w:rsidRPr="00802136" w:rsidRDefault="00802136" w:rsidP="005674F0">
      <w:pPr>
        <w:ind w:left="1080" w:hanging="720"/>
        <w:jc w:val="left"/>
        <w:rPr>
          <w:rFonts w:cs="Times New Roman"/>
          <w:szCs w:val="24"/>
        </w:rPr>
      </w:pPr>
      <w:hyperlink r:id="rId18" w:history="1">
        <w:r w:rsidRPr="005674F0">
          <w:rPr>
            <w:rStyle w:val="Hyperlink"/>
            <w:rFonts w:cs="Times New Roman"/>
            <w:szCs w:val="24"/>
          </w:rPr>
          <w:t xml:space="preserve">“What Is Important About Thermal Properties?” </w:t>
        </w:r>
      </w:hyperlink>
      <w:hyperlink r:id="rId19" w:history="1">
        <w:r w:rsidRPr="005674F0">
          <w:rPr>
            <w:rStyle w:val="Hyperlink"/>
            <w:rFonts w:cs="Times New Roman"/>
            <w:i/>
            <w:iCs/>
            <w:szCs w:val="24"/>
          </w:rPr>
          <w:t>Amethyst Galleries Mineral Gallery</w:t>
        </w:r>
      </w:hyperlink>
      <w:hyperlink r:id="rId20" w:history="1">
        <w:r w:rsidRPr="005674F0">
          <w:rPr>
            <w:rStyle w:val="Hyperlink"/>
            <w:rFonts w:cs="Times New Roman"/>
            <w:szCs w:val="24"/>
          </w:rPr>
          <w:t>, 2014, www.galleries.com/minerals/property/thermal.htm.</w:t>
        </w:r>
      </w:hyperlink>
      <w:r w:rsidR="0099579C" w:rsidRPr="005674F0">
        <w:rPr>
          <w:rFonts w:cs="Times New Roman"/>
          <w:szCs w:val="24"/>
        </w:rPr>
        <w:t xml:space="preserve"> </w:t>
      </w:r>
    </w:p>
    <w:p w14:paraId="33DACDAE" w14:textId="77777777" w:rsidR="00802136" w:rsidRPr="00802136" w:rsidRDefault="00802136" w:rsidP="005674F0">
      <w:pPr>
        <w:ind w:left="1080" w:hanging="720"/>
        <w:jc w:val="left"/>
        <w:rPr>
          <w:rFonts w:cs="Times New Roman"/>
          <w:szCs w:val="24"/>
        </w:rPr>
      </w:pPr>
      <w:hyperlink r:id="rId21" w:history="1">
        <w:r w:rsidRPr="005674F0">
          <w:rPr>
            <w:rStyle w:val="Hyperlink"/>
            <w:rFonts w:cs="Times New Roman"/>
            <w:szCs w:val="24"/>
          </w:rPr>
          <w:t>“5: Thermionic Emission.” http://www.physics.csbsju.edu/370/thermionic.pdf.</w:t>
        </w:r>
      </w:hyperlink>
    </w:p>
    <w:p w14:paraId="33847A80" w14:textId="77777777" w:rsidR="00802136" w:rsidRPr="005674F0" w:rsidRDefault="00802136" w:rsidP="005674F0">
      <w:pPr>
        <w:rPr>
          <w:rFonts w:cs="Times New Roman"/>
          <w:szCs w:val="24"/>
        </w:rPr>
      </w:pPr>
    </w:p>
    <w:p w14:paraId="215D51C6" w14:textId="77777777" w:rsidR="00717C2A" w:rsidRPr="005674F0" w:rsidRDefault="00717C2A" w:rsidP="005674F0">
      <w:pPr>
        <w:rPr>
          <w:rFonts w:cs="Times New Roman"/>
          <w:szCs w:val="24"/>
        </w:rPr>
      </w:pPr>
    </w:p>
    <w:sectPr w:rsidR="00717C2A" w:rsidRPr="005674F0" w:rsidSect="00196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845327"/>
    <w:multiLevelType w:val="hybridMultilevel"/>
    <w:tmpl w:val="A4B67C8C"/>
    <w:lvl w:ilvl="0" w:tplc="7834C940">
      <w:start w:val="1"/>
      <w:numFmt w:val="bullet"/>
      <w:lvlText w:val="•"/>
      <w:lvlJc w:val="left"/>
      <w:pPr>
        <w:tabs>
          <w:tab w:val="num" w:pos="720"/>
        </w:tabs>
        <w:ind w:left="720" w:hanging="360"/>
      </w:pPr>
      <w:rPr>
        <w:rFonts w:ascii="Arial" w:hAnsi="Arial" w:hint="default"/>
      </w:rPr>
    </w:lvl>
    <w:lvl w:ilvl="1" w:tplc="19AE7430" w:tentative="1">
      <w:start w:val="1"/>
      <w:numFmt w:val="bullet"/>
      <w:lvlText w:val="•"/>
      <w:lvlJc w:val="left"/>
      <w:pPr>
        <w:tabs>
          <w:tab w:val="num" w:pos="1440"/>
        </w:tabs>
        <w:ind w:left="1440" w:hanging="360"/>
      </w:pPr>
      <w:rPr>
        <w:rFonts w:ascii="Arial" w:hAnsi="Arial" w:hint="default"/>
      </w:rPr>
    </w:lvl>
    <w:lvl w:ilvl="2" w:tplc="E46805AC" w:tentative="1">
      <w:start w:val="1"/>
      <w:numFmt w:val="bullet"/>
      <w:lvlText w:val="•"/>
      <w:lvlJc w:val="left"/>
      <w:pPr>
        <w:tabs>
          <w:tab w:val="num" w:pos="2160"/>
        </w:tabs>
        <w:ind w:left="2160" w:hanging="360"/>
      </w:pPr>
      <w:rPr>
        <w:rFonts w:ascii="Arial" w:hAnsi="Arial" w:hint="default"/>
      </w:rPr>
    </w:lvl>
    <w:lvl w:ilvl="3" w:tplc="E0DCFC38" w:tentative="1">
      <w:start w:val="1"/>
      <w:numFmt w:val="bullet"/>
      <w:lvlText w:val="•"/>
      <w:lvlJc w:val="left"/>
      <w:pPr>
        <w:tabs>
          <w:tab w:val="num" w:pos="2880"/>
        </w:tabs>
        <w:ind w:left="2880" w:hanging="360"/>
      </w:pPr>
      <w:rPr>
        <w:rFonts w:ascii="Arial" w:hAnsi="Arial" w:hint="default"/>
      </w:rPr>
    </w:lvl>
    <w:lvl w:ilvl="4" w:tplc="B4A217D8" w:tentative="1">
      <w:start w:val="1"/>
      <w:numFmt w:val="bullet"/>
      <w:lvlText w:val="•"/>
      <w:lvlJc w:val="left"/>
      <w:pPr>
        <w:tabs>
          <w:tab w:val="num" w:pos="3600"/>
        </w:tabs>
        <w:ind w:left="3600" w:hanging="360"/>
      </w:pPr>
      <w:rPr>
        <w:rFonts w:ascii="Arial" w:hAnsi="Arial" w:hint="default"/>
      </w:rPr>
    </w:lvl>
    <w:lvl w:ilvl="5" w:tplc="03CAD0FE" w:tentative="1">
      <w:start w:val="1"/>
      <w:numFmt w:val="bullet"/>
      <w:lvlText w:val="•"/>
      <w:lvlJc w:val="left"/>
      <w:pPr>
        <w:tabs>
          <w:tab w:val="num" w:pos="4320"/>
        </w:tabs>
        <w:ind w:left="4320" w:hanging="360"/>
      </w:pPr>
      <w:rPr>
        <w:rFonts w:ascii="Arial" w:hAnsi="Arial" w:hint="default"/>
      </w:rPr>
    </w:lvl>
    <w:lvl w:ilvl="6" w:tplc="460EEFF8" w:tentative="1">
      <w:start w:val="1"/>
      <w:numFmt w:val="bullet"/>
      <w:lvlText w:val="•"/>
      <w:lvlJc w:val="left"/>
      <w:pPr>
        <w:tabs>
          <w:tab w:val="num" w:pos="5040"/>
        </w:tabs>
        <w:ind w:left="5040" w:hanging="360"/>
      </w:pPr>
      <w:rPr>
        <w:rFonts w:ascii="Arial" w:hAnsi="Arial" w:hint="default"/>
      </w:rPr>
    </w:lvl>
    <w:lvl w:ilvl="7" w:tplc="99665E80" w:tentative="1">
      <w:start w:val="1"/>
      <w:numFmt w:val="bullet"/>
      <w:lvlText w:val="•"/>
      <w:lvlJc w:val="left"/>
      <w:pPr>
        <w:tabs>
          <w:tab w:val="num" w:pos="5760"/>
        </w:tabs>
        <w:ind w:left="5760" w:hanging="360"/>
      </w:pPr>
      <w:rPr>
        <w:rFonts w:ascii="Arial" w:hAnsi="Arial" w:hint="default"/>
      </w:rPr>
    </w:lvl>
    <w:lvl w:ilvl="8" w:tplc="E8300A8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802136"/>
    <w:rsid w:val="00016071"/>
    <w:rsid w:val="00033A24"/>
    <w:rsid w:val="00037ADC"/>
    <w:rsid w:val="000A3A61"/>
    <w:rsid w:val="000B267F"/>
    <w:rsid w:val="000E68BC"/>
    <w:rsid w:val="000F645F"/>
    <w:rsid w:val="00153FD2"/>
    <w:rsid w:val="0019237D"/>
    <w:rsid w:val="00195988"/>
    <w:rsid w:val="00196166"/>
    <w:rsid w:val="001B1C52"/>
    <w:rsid w:val="001F1F2F"/>
    <w:rsid w:val="00210547"/>
    <w:rsid w:val="00230BCD"/>
    <w:rsid w:val="00255C79"/>
    <w:rsid w:val="002A064C"/>
    <w:rsid w:val="00321144"/>
    <w:rsid w:val="003A47BD"/>
    <w:rsid w:val="003A4E09"/>
    <w:rsid w:val="00420760"/>
    <w:rsid w:val="00433608"/>
    <w:rsid w:val="004D46A1"/>
    <w:rsid w:val="00500A8E"/>
    <w:rsid w:val="00512B9F"/>
    <w:rsid w:val="005674F0"/>
    <w:rsid w:val="00595B66"/>
    <w:rsid w:val="005D0E97"/>
    <w:rsid w:val="005F369B"/>
    <w:rsid w:val="00613E8B"/>
    <w:rsid w:val="00614D45"/>
    <w:rsid w:val="00661DCF"/>
    <w:rsid w:val="00663EC7"/>
    <w:rsid w:val="006769F1"/>
    <w:rsid w:val="006B18CC"/>
    <w:rsid w:val="006E69A6"/>
    <w:rsid w:val="00717C2A"/>
    <w:rsid w:val="00750523"/>
    <w:rsid w:val="007C5B05"/>
    <w:rsid w:val="007E3D14"/>
    <w:rsid w:val="00802136"/>
    <w:rsid w:val="00804F1D"/>
    <w:rsid w:val="00850EBC"/>
    <w:rsid w:val="00890203"/>
    <w:rsid w:val="00892076"/>
    <w:rsid w:val="00896AD2"/>
    <w:rsid w:val="008D340F"/>
    <w:rsid w:val="009140B0"/>
    <w:rsid w:val="00926290"/>
    <w:rsid w:val="00937D7C"/>
    <w:rsid w:val="0099579C"/>
    <w:rsid w:val="009C6C19"/>
    <w:rsid w:val="009C7232"/>
    <w:rsid w:val="00A0307A"/>
    <w:rsid w:val="00A069BB"/>
    <w:rsid w:val="00A11E34"/>
    <w:rsid w:val="00A173E4"/>
    <w:rsid w:val="00A30E1D"/>
    <w:rsid w:val="00A33CAD"/>
    <w:rsid w:val="00A53B1B"/>
    <w:rsid w:val="00AB238E"/>
    <w:rsid w:val="00AC1108"/>
    <w:rsid w:val="00AF00D7"/>
    <w:rsid w:val="00B05549"/>
    <w:rsid w:val="00B3242F"/>
    <w:rsid w:val="00BB46DB"/>
    <w:rsid w:val="00BC7CCC"/>
    <w:rsid w:val="00BE73EB"/>
    <w:rsid w:val="00C200D1"/>
    <w:rsid w:val="00C7758A"/>
    <w:rsid w:val="00CA569B"/>
    <w:rsid w:val="00CC7C41"/>
    <w:rsid w:val="00CC7E25"/>
    <w:rsid w:val="00DB457C"/>
    <w:rsid w:val="00E0189F"/>
    <w:rsid w:val="00ED0901"/>
    <w:rsid w:val="00F1770E"/>
    <w:rsid w:val="00F763E4"/>
    <w:rsid w:val="00FC402A"/>
    <w:rsid w:val="00FD0B3B"/>
    <w:rsid w:val="00FF1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C9E9"/>
  <w15:chartTrackingRefBased/>
  <w15:docId w15:val="{BF0B0A36-723D-4524-AC39-44F74CDBE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zh-CN" w:bidi="ar-SA"/>
      </w:rPr>
    </w:rPrDefault>
    <w:pPrDefault>
      <w:pPr>
        <w:spacing w:after="200" w:line="480"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616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136"/>
    <w:rPr>
      <w:color w:val="0000FF" w:themeColor="hyperlink"/>
      <w:u w:val="single"/>
    </w:rPr>
  </w:style>
  <w:style w:type="character" w:styleId="UnresolvedMention">
    <w:name w:val="Unresolved Mention"/>
    <w:basedOn w:val="DefaultParagraphFont"/>
    <w:uiPriority w:val="99"/>
    <w:semiHidden/>
    <w:unhideWhenUsed/>
    <w:rsid w:val="00802136"/>
    <w:rPr>
      <w:color w:val="605E5C"/>
      <w:shd w:val="clear" w:color="auto" w:fill="E1DFDD"/>
    </w:rPr>
  </w:style>
  <w:style w:type="character" w:styleId="FollowedHyperlink">
    <w:name w:val="FollowedHyperlink"/>
    <w:basedOn w:val="DefaultParagraphFont"/>
    <w:uiPriority w:val="99"/>
    <w:semiHidden/>
    <w:unhideWhenUsed/>
    <w:rsid w:val="00802136"/>
    <w:rPr>
      <w:color w:val="800080" w:themeColor="followedHyperlink"/>
      <w:u w:val="single"/>
    </w:rPr>
  </w:style>
  <w:style w:type="character" w:styleId="PlaceholderText">
    <w:name w:val="Placeholder Text"/>
    <w:basedOn w:val="DefaultParagraphFont"/>
    <w:uiPriority w:val="99"/>
    <w:semiHidden/>
    <w:rsid w:val="00613E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349417">
      <w:bodyDiv w:val="1"/>
      <w:marLeft w:val="0"/>
      <w:marRight w:val="0"/>
      <w:marTop w:val="0"/>
      <w:marBottom w:val="0"/>
      <w:divBdr>
        <w:top w:val="none" w:sz="0" w:space="0" w:color="auto"/>
        <w:left w:val="none" w:sz="0" w:space="0" w:color="auto"/>
        <w:bottom w:val="none" w:sz="0" w:space="0" w:color="auto"/>
        <w:right w:val="none" w:sz="0" w:space="0" w:color="auto"/>
      </w:divBdr>
      <w:divsChild>
        <w:div w:id="375666680">
          <w:marLeft w:val="360"/>
          <w:marRight w:val="0"/>
          <w:marTop w:val="200"/>
          <w:marBottom w:val="0"/>
          <w:divBdr>
            <w:top w:val="none" w:sz="0" w:space="0" w:color="auto"/>
            <w:left w:val="none" w:sz="0" w:space="0" w:color="auto"/>
            <w:bottom w:val="none" w:sz="0" w:space="0" w:color="auto"/>
            <w:right w:val="none" w:sz="0" w:space="0" w:color="auto"/>
          </w:divBdr>
        </w:div>
        <w:div w:id="873232265">
          <w:marLeft w:val="360"/>
          <w:marRight w:val="0"/>
          <w:marTop w:val="200"/>
          <w:marBottom w:val="0"/>
          <w:divBdr>
            <w:top w:val="none" w:sz="0" w:space="0" w:color="auto"/>
            <w:left w:val="none" w:sz="0" w:space="0" w:color="auto"/>
            <w:bottom w:val="none" w:sz="0" w:space="0" w:color="auto"/>
            <w:right w:val="none" w:sz="0" w:space="0" w:color="auto"/>
          </w:divBdr>
        </w:div>
        <w:div w:id="602305962">
          <w:marLeft w:val="360"/>
          <w:marRight w:val="0"/>
          <w:marTop w:val="200"/>
          <w:marBottom w:val="0"/>
          <w:divBdr>
            <w:top w:val="none" w:sz="0" w:space="0" w:color="auto"/>
            <w:left w:val="none" w:sz="0" w:space="0" w:color="auto"/>
            <w:bottom w:val="none" w:sz="0" w:space="0" w:color="auto"/>
            <w:right w:val="none" w:sz="0" w:space="0" w:color="auto"/>
          </w:divBdr>
        </w:div>
        <w:div w:id="447819114">
          <w:marLeft w:val="360"/>
          <w:marRight w:val="0"/>
          <w:marTop w:val="200"/>
          <w:marBottom w:val="0"/>
          <w:divBdr>
            <w:top w:val="none" w:sz="0" w:space="0" w:color="auto"/>
            <w:left w:val="none" w:sz="0" w:space="0" w:color="auto"/>
            <w:bottom w:val="none" w:sz="0" w:space="0" w:color="auto"/>
            <w:right w:val="none" w:sz="0" w:space="0" w:color="auto"/>
          </w:divBdr>
        </w:div>
        <w:div w:id="1182167236">
          <w:marLeft w:val="360"/>
          <w:marRight w:val="0"/>
          <w:marTop w:val="200"/>
          <w:marBottom w:val="0"/>
          <w:divBdr>
            <w:top w:val="none" w:sz="0" w:space="0" w:color="auto"/>
            <w:left w:val="none" w:sz="0" w:space="0" w:color="auto"/>
            <w:bottom w:val="none" w:sz="0" w:space="0" w:color="auto"/>
            <w:right w:val="none" w:sz="0" w:space="0" w:color="auto"/>
          </w:divBdr>
        </w:div>
        <w:div w:id="2022703233">
          <w:marLeft w:val="360"/>
          <w:marRight w:val="0"/>
          <w:marTop w:val="200"/>
          <w:marBottom w:val="0"/>
          <w:divBdr>
            <w:top w:val="none" w:sz="0" w:space="0" w:color="auto"/>
            <w:left w:val="none" w:sz="0" w:space="0" w:color="auto"/>
            <w:bottom w:val="none" w:sz="0" w:space="0" w:color="auto"/>
            <w:right w:val="none" w:sz="0" w:space="0" w:color="auto"/>
          </w:divBdr>
        </w:div>
      </w:divsChild>
    </w:div>
    <w:div w:id="171750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0022369799002681." TargetMode="External"/><Relationship Id="rId13" Type="http://schemas.openxmlformats.org/officeDocument/2006/relationships/hyperlink" Target="http://www.minerals.net/mineral/quartz.aspx" TargetMode="External"/><Relationship Id="rId18" Type="http://schemas.openxmlformats.org/officeDocument/2006/relationships/hyperlink" Target="http://www.galleries.com/minerals/property/thermal.htm" TargetMode="External"/><Relationship Id="rId3" Type="http://schemas.openxmlformats.org/officeDocument/2006/relationships/settings" Target="settings.xml"/><Relationship Id="rId21" Type="http://schemas.openxmlformats.org/officeDocument/2006/relationships/hyperlink" Target="http://www.physics.csbsju.edu/370/thermionic.pdf" TargetMode="External"/><Relationship Id="rId7" Type="http://schemas.openxmlformats.org/officeDocument/2006/relationships/hyperlink" Target="http://www.sciencedirect.com/science/article/pii/S0022369799002681." TargetMode="External"/><Relationship Id="rId12" Type="http://schemas.openxmlformats.org/officeDocument/2006/relationships/hyperlink" Target="http://www.minerals.net/mineral/quartz.aspx" TargetMode="External"/><Relationship Id="rId17" Type="http://schemas.openxmlformats.org/officeDocument/2006/relationships/hyperlink" Target="lateblt.tripod.com/xtals.htm" TargetMode="External"/><Relationship Id="rId2" Type="http://schemas.openxmlformats.org/officeDocument/2006/relationships/styles" Target="styles.xml"/><Relationship Id="rId16" Type="http://schemas.openxmlformats.org/officeDocument/2006/relationships/hyperlink" Target="lateblt.tripod.com/xtals.htm" TargetMode="External"/><Relationship Id="rId20" Type="http://schemas.openxmlformats.org/officeDocument/2006/relationships/hyperlink" Target="http://www.galleries.com/minerals/property/thermal.htm" TargetMode="External"/><Relationship Id="rId1" Type="http://schemas.openxmlformats.org/officeDocument/2006/relationships/numbering" Target="numbering.xml"/><Relationship Id="rId6" Type="http://schemas.openxmlformats.org/officeDocument/2006/relationships/hyperlink" Target="http://www.sciencedirect.com/science/article/pii/S0022369799002681." TargetMode="External"/><Relationship Id="rId11" Type="http://schemas.openxmlformats.org/officeDocument/2006/relationships/hyperlink" Target="wolframalpha.com" TargetMode="External"/><Relationship Id="rId5" Type="http://schemas.openxmlformats.org/officeDocument/2006/relationships/hyperlink" Target="http://www.sciencedirect.com/science/article/pii/S0022369799002681." TargetMode="External"/><Relationship Id="rId15" Type="http://schemas.openxmlformats.org/officeDocument/2006/relationships/hyperlink" Target="lateblt.tripod.com/xtals.htm" TargetMode="External"/><Relationship Id="rId23" Type="http://schemas.openxmlformats.org/officeDocument/2006/relationships/theme" Target="theme/theme1.xml"/><Relationship Id="rId10" Type="http://schemas.openxmlformats.org/officeDocument/2006/relationships/hyperlink" Target="wolframalpha.com" TargetMode="External"/><Relationship Id="rId19" Type="http://schemas.openxmlformats.org/officeDocument/2006/relationships/hyperlink" Target="http://www.galleries.com/minerals/property/thermal.htm" TargetMode="External"/><Relationship Id="rId4" Type="http://schemas.openxmlformats.org/officeDocument/2006/relationships/webSettings" Target="webSettings.xml"/><Relationship Id="rId9" Type="http://schemas.openxmlformats.org/officeDocument/2006/relationships/hyperlink" Target="wolframalpha.com" TargetMode="External"/><Relationship Id="rId14" Type="http://schemas.openxmlformats.org/officeDocument/2006/relationships/hyperlink" Target="http://www.minerals.net/mineral/quartz.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Harris</dc:creator>
  <cp:keywords/>
  <dc:description/>
  <cp:lastModifiedBy>Kathryn Harris</cp:lastModifiedBy>
  <cp:revision>73</cp:revision>
  <dcterms:created xsi:type="dcterms:W3CDTF">2019-02-22T05:38:00Z</dcterms:created>
  <dcterms:modified xsi:type="dcterms:W3CDTF">2019-02-22T06:55:00Z</dcterms:modified>
</cp:coreProperties>
</file>