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80F9A" w14:textId="38ADD8BE" w:rsidR="00196166" w:rsidRPr="009331E7" w:rsidRDefault="009331E7" w:rsidP="00FE2DE5">
      <w:pPr>
        <w:jc w:val="left"/>
        <w:rPr>
          <w:b/>
          <w:u w:val="single"/>
        </w:rPr>
      </w:pPr>
      <w:r w:rsidRPr="009331E7">
        <w:rPr>
          <w:b/>
          <w:u w:val="single"/>
        </w:rPr>
        <w:t>Core Concepts</w:t>
      </w:r>
    </w:p>
    <w:p w14:paraId="0060C386" w14:textId="57BBEDB4" w:rsidR="009331E7" w:rsidRDefault="009331E7" w:rsidP="00FE2DE5">
      <w:pPr>
        <w:jc w:val="left"/>
        <w:rPr>
          <w:b/>
        </w:rPr>
      </w:pPr>
      <w:r>
        <w:rPr>
          <w:b/>
        </w:rPr>
        <w:t>Light and Matter</w:t>
      </w:r>
    </w:p>
    <w:p w14:paraId="5F9AF705" w14:textId="652F1C54" w:rsidR="009331E7" w:rsidRDefault="009331E7" w:rsidP="009331E7">
      <w:pPr>
        <w:ind w:firstLine="720"/>
        <w:jc w:val="left"/>
      </w:pPr>
      <w:r>
        <w:t xml:space="preserve">While it was thought classically to only be </w:t>
      </w:r>
      <w:r w:rsidR="00DF386D">
        <w:t>a wave, l</w:t>
      </w:r>
      <w:r>
        <w:t>ight behaves both</w:t>
      </w:r>
      <w:r w:rsidR="00DF386D">
        <w:t xml:space="preserve"> as a particle and a wave.  When light strikes matter, it transfers energy to the matter not as a wave, but as a particle, where the energy it transfers is equal to</w:t>
      </w:r>
    </w:p>
    <w:p w14:paraId="5B5EAD96" w14:textId="25336E30" w:rsidR="00DF386D" w:rsidRPr="000258DA" w:rsidRDefault="00DF386D" w:rsidP="009331E7">
      <w:pPr>
        <w:ind w:firstLine="720"/>
        <w:jc w:val="left"/>
      </w:pPr>
      <m:oMathPara>
        <m:oMath>
          <m:r>
            <w:rPr>
              <w:rFonts w:ascii="Cambria Math" w:hAnsi="Cambria Math"/>
            </w:rPr>
            <m:t>E=hf</m:t>
          </m:r>
        </m:oMath>
      </m:oMathPara>
    </w:p>
    <w:p w14:paraId="4116F909" w14:textId="6E9DFC2B" w:rsidR="000258DA" w:rsidRDefault="000258DA" w:rsidP="000258DA">
      <w:pPr>
        <w:jc w:val="left"/>
      </w:pPr>
      <w:r>
        <w:t xml:space="preserve">Where </w:t>
      </w:r>
      <w:r>
        <w:rPr>
          <w:i/>
        </w:rPr>
        <w:t>h</w:t>
      </w:r>
      <w:r>
        <w:t xml:space="preserve"> is Planck’s constant and </w:t>
      </w:r>
      <w:r>
        <w:rPr>
          <w:i/>
        </w:rPr>
        <w:t xml:space="preserve">f </w:t>
      </w:r>
      <w:proofErr w:type="gramStart"/>
      <w:r>
        <w:t>is</w:t>
      </w:r>
      <w:proofErr w:type="gramEnd"/>
      <w:r>
        <w:t xml:space="preserve"> the light’s frequency.  </w:t>
      </w:r>
      <w:r w:rsidR="00476DEB">
        <w:t>Classically we would expect the energy transferred to be proportional to the intensity of light</w:t>
      </w:r>
      <w:r w:rsidR="00315EEF">
        <w:t xml:space="preserve">, since this refers to the wave’s amplitude.  Conversely, while we would classically expect for the current of ejected electrons to be </w:t>
      </w:r>
      <w:r w:rsidR="003D79C6">
        <w:t>proportional to the frequency of light, since we would classically expect each wave crest of light to eject a set number of electrons, but we</w:t>
      </w:r>
      <w:r w:rsidR="005D334A">
        <w:t xml:space="preserve"> that current is dependent on intensity rather than </w:t>
      </w:r>
      <w:r w:rsidR="00527EC9">
        <w:t xml:space="preserve">frequency.  In this sense, </w:t>
      </w:r>
      <w:r w:rsidR="00767F33">
        <w:t xml:space="preserve">the classical model is backwards from what we understand today. </w:t>
      </w:r>
      <w:r w:rsidR="00E32CC0">
        <w:t xml:space="preserve"> Incident light doesn’t always eject electrons because the material has a work function; that is, it takes a certain amount of energy to eject an electron, while smaller amounts will only excite electrons to a new state within the material.</w:t>
      </w:r>
    </w:p>
    <w:p w14:paraId="3DDFED1D" w14:textId="41B6F339" w:rsidR="00E32CC0" w:rsidRDefault="00E32CC0" w:rsidP="000258DA">
      <w:pPr>
        <w:jc w:val="left"/>
        <w:rPr>
          <w:b/>
          <w:u w:val="single"/>
        </w:rPr>
      </w:pPr>
      <w:r>
        <w:rPr>
          <w:b/>
          <w:u w:val="single"/>
        </w:rPr>
        <w:t>Equipment</w:t>
      </w:r>
    </w:p>
    <w:p w14:paraId="229DAF5F" w14:textId="4E90504B" w:rsidR="00E32CC0" w:rsidRDefault="00E32CC0" w:rsidP="000258DA">
      <w:pPr>
        <w:jc w:val="left"/>
        <w:rPr>
          <w:b/>
        </w:rPr>
      </w:pPr>
      <w:r>
        <w:rPr>
          <w:b/>
        </w:rPr>
        <w:t>Light Sources</w:t>
      </w:r>
    </w:p>
    <w:p w14:paraId="116534F3" w14:textId="64FCBA1A" w:rsidR="00E32CC0" w:rsidRDefault="00E32CC0" w:rsidP="008A2662">
      <w:pPr>
        <w:ind w:firstLine="720"/>
        <w:jc w:val="left"/>
      </w:pPr>
      <w:r>
        <w:t xml:space="preserve">There are several </w:t>
      </w:r>
      <w:r w:rsidR="008A2662">
        <w:t xml:space="preserve">options we could have used for light sources in this experiment.  </w:t>
      </w:r>
      <w:r w:rsidR="00AC75B3">
        <w:t xml:space="preserve">In general, we want to have some kind of source or sources such that we’re able to have a variety of wavelengths.  Rotating prisms or slits would allow us to </w:t>
      </w:r>
      <w:r w:rsidR="0001197E">
        <w:t xml:space="preserve">select specific wavelengths by making the others diffract </w:t>
      </w:r>
      <w:r w:rsidR="00B310BB">
        <w:t xml:space="preserve">or refract </w:t>
      </w:r>
      <w:r w:rsidR="0001197E">
        <w:t xml:space="preserve">away from the </w:t>
      </w:r>
      <w:r w:rsidR="001823B9">
        <w:t xml:space="preserve">photocell. These </w:t>
      </w:r>
      <w:r w:rsidR="009011D8">
        <w:t xml:space="preserve">can select any wavelength as long as </w:t>
      </w:r>
      <w:r w:rsidR="009011D8">
        <w:lastRenderedPageBreak/>
        <w:t xml:space="preserve">it’s part of the light source, which is very convenient if you want many different </w:t>
      </w:r>
      <w:r w:rsidR="00A87700">
        <w:t>wavelengths. It also requires smaller angles than something such as a diffraction grating would.  However, this also means it requires a lot of calculation and precision to set up correctly.</w:t>
      </w:r>
      <w:r w:rsidR="00633770">
        <w:t xml:space="preserve">  A grating monochromator functions similar to a prism or slit, but on reflection rather than refraction. </w:t>
      </w:r>
      <w:r w:rsidR="00B310BB">
        <w:t xml:space="preserve"> This allows it to reflect wavelengths that prisms may not reliably refract. </w:t>
      </w:r>
      <w:r w:rsidR="005A18A5">
        <w:t xml:space="preserve"> It requires larger angles than a prism or slit, however, meaning it takes more room to set up.  A set of </w:t>
      </w:r>
      <w:r w:rsidR="00361522">
        <w:t xml:space="preserve">monochromatic light sources each of a different wavelength — such as a variety of lasers — could also work and would not require any special setup.  However, this takes up a significant amount of time since the light source will need to be switched out and realigned each time. Therefore, what we used was a single light source with several monochromatic filters.  These allow us to select a </w:t>
      </w:r>
      <w:proofErr w:type="gramStart"/>
      <w:r w:rsidR="00361522">
        <w:t xml:space="preserve">singular </w:t>
      </w:r>
      <w:r w:rsidR="0053081B">
        <w:t>wavelengths</w:t>
      </w:r>
      <w:proofErr w:type="gramEnd"/>
      <w:r w:rsidR="0053081B">
        <w:t xml:space="preserve"> without having to switch out our </w:t>
      </w:r>
      <w:r w:rsidR="00A915CC">
        <w:t>light source, which was a mercury lamp.  The filters were mounted to the casing around the photocell so that all incident light was filtered and only one wavelength was allowed through.</w:t>
      </w:r>
    </w:p>
    <w:p w14:paraId="4E7C5807" w14:textId="794685C8" w:rsidR="00D800A8" w:rsidRDefault="00D800A8" w:rsidP="00D800A8">
      <w:pPr>
        <w:jc w:val="left"/>
        <w:rPr>
          <w:b/>
          <w:u w:val="single"/>
        </w:rPr>
      </w:pPr>
      <w:r>
        <w:rPr>
          <w:b/>
          <w:u w:val="single"/>
        </w:rPr>
        <w:t>Data Analysis</w:t>
      </w:r>
    </w:p>
    <w:p w14:paraId="057E1C19" w14:textId="77777777" w:rsidR="000C3FF3" w:rsidRDefault="000C3FF3" w:rsidP="00D800A8">
      <w:pPr>
        <w:jc w:val="left"/>
        <w:rPr>
          <w:b/>
        </w:rPr>
      </w:pPr>
      <w:r>
        <w:rPr>
          <w:b/>
        </w:rPr>
        <w:t>Data Correction</w:t>
      </w:r>
    </w:p>
    <w:p w14:paraId="218746A4" w14:textId="7CD4EAE2" w:rsidR="00D800A8" w:rsidRPr="00DC144F" w:rsidRDefault="000C3FF3" w:rsidP="00D800A8">
      <w:pPr>
        <w:jc w:val="left"/>
      </w:pPr>
      <w:r>
        <w:rPr>
          <w:b/>
        </w:rPr>
        <w:tab/>
      </w:r>
      <w:r>
        <w:t>Because the anode is a ring, it receives much less incident light than the cathode. However, that is not to say it does not receive any incident light at all; electrons can still be ejected from the anode</w:t>
      </w:r>
      <w:r w:rsidR="00B04843">
        <w:t xml:space="preserve">, even if they are much fewer. </w:t>
      </w:r>
      <w:r w:rsidR="00D800A8">
        <w:rPr>
          <w:b/>
        </w:rPr>
        <w:t xml:space="preserve"> </w:t>
      </w:r>
      <w:r w:rsidR="00DC144F">
        <w:t>This results in a back-current which contributes to the total current reading</w:t>
      </w:r>
      <w:r w:rsidR="003E5B7A">
        <w:t xml:space="preserve">, which is why the current is initially negative.  </w:t>
      </w:r>
      <w:r w:rsidR="008E2324">
        <w:t xml:space="preserve">Therefore, we used a fractional correction constant designed to </w:t>
      </w:r>
      <w:r w:rsidR="00161794">
        <w:t>remove the back-current from both the positive and negative currents</w:t>
      </w:r>
      <w:r w:rsidR="009D1B9D">
        <w:t xml:space="preserve">.  This fractional correction constant required us to </w:t>
      </w:r>
      <w:r w:rsidR="000C7DFA">
        <w:t xml:space="preserve">have a positive voltage for each negative voltage we wanted to correct. </w:t>
      </w:r>
      <w:r w:rsidR="0038181D">
        <w:t>However, we only took our data from -</w:t>
      </w:r>
      <w:r w:rsidR="0038181D">
        <w:lastRenderedPageBreak/>
        <w:t>4[V] to 1[V], so we were only able to correct our data from -1[V] to 1[V]</w:t>
      </w:r>
      <w:r w:rsidR="00B807C9">
        <w:t xml:space="preserve">.  Since several stopping voltages were before -1[V], they were not corrected. </w:t>
      </w:r>
      <w:r w:rsidR="00A4634C">
        <w:t xml:space="preserve"> In the future, it would be helpful to take data at least up to 1.5[V].  While our value for Planck’s constant was very close to the expected value, it is still not as accurate as it could be.</w:t>
      </w:r>
      <w:bookmarkStart w:id="0" w:name="_GoBack"/>
      <w:bookmarkEnd w:id="0"/>
    </w:p>
    <w:sectPr w:rsidR="00D800A8" w:rsidRPr="00DC144F" w:rsidSect="0019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51F0D"/>
    <w:rsid w:val="0001197E"/>
    <w:rsid w:val="000258DA"/>
    <w:rsid w:val="000C3FF3"/>
    <w:rsid w:val="000C7DFA"/>
    <w:rsid w:val="000E1FF2"/>
    <w:rsid w:val="00161794"/>
    <w:rsid w:val="001823B9"/>
    <w:rsid w:val="0019237D"/>
    <w:rsid w:val="00196166"/>
    <w:rsid w:val="00210547"/>
    <w:rsid w:val="00315EEF"/>
    <w:rsid w:val="00361522"/>
    <w:rsid w:val="0038181D"/>
    <w:rsid w:val="003D79C6"/>
    <w:rsid w:val="003E5B7A"/>
    <w:rsid w:val="00451F0D"/>
    <w:rsid w:val="00476DEB"/>
    <w:rsid w:val="00517695"/>
    <w:rsid w:val="00527EC9"/>
    <w:rsid w:val="0053081B"/>
    <w:rsid w:val="005A18A5"/>
    <w:rsid w:val="005D334A"/>
    <w:rsid w:val="00633770"/>
    <w:rsid w:val="00663EC7"/>
    <w:rsid w:val="006E69A6"/>
    <w:rsid w:val="00767F33"/>
    <w:rsid w:val="00804C81"/>
    <w:rsid w:val="008A2662"/>
    <w:rsid w:val="008D340F"/>
    <w:rsid w:val="008E2324"/>
    <w:rsid w:val="009011D8"/>
    <w:rsid w:val="009331E7"/>
    <w:rsid w:val="009D1B9D"/>
    <w:rsid w:val="00A4634C"/>
    <w:rsid w:val="00A87700"/>
    <w:rsid w:val="00A915CC"/>
    <w:rsid w:val="00AC75B3"/>
    <w:rsid w:val="00B04843"/>
    <w:rsid w:val="00B310BB"/>
    <w:rsid w:val="00B807C9"/>
    <w:rsid w:val="00C200D1"/>
    <w:rsid w:val="00D800A8"/>
    <w:rsid w:val="00DC144F"/>
    <w:rsid w:val="00DF386D"/>
    <w:rsid w:val="00E32CC0"/>
    <w:rsid w:val="00F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A935"/>
  <w15:chartTrackingRefBased/>
  <w15:docId w15:val="{A7795EA3-A494-45D5-AF05-CA206022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961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3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555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Harris</dc:creator>
  <cp:keywords/>
  <dc:description/>
  <cp:lastModifiedBy>Kathryn Harris</cp:lastModifiedBy>
  <cp:revision>39</cp:revision>
  <dcterms:created xsi:type="dcterms:W3CDTF">2018-12-11T21:44:00Z</dcterms:created>
  <dcterms:modified xsi:type="dcterms:W3CDTF">2018-12-11T22:21:00Z</dcterms:modified>
</cp:coreProperties>
</file>