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7635DE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F44258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7635DE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7635DE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7635DE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7635DE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7635D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7635DE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7635DE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Ответ: - Smoke test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Minimal Acceptance Test (MAT, Positive test): тестирование системы или ее части только на валидных данных.</w:t>
      </w:r>
    </w:p>
    <w:p w14:paraId="1790CB0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Acceptance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Defect Validation – проверка результата исправления дефектов. </w:t>
      </w:r>
    </w:p>
    <w:p w14:paraId="1B583CF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New Feature Test (NFT, AT of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Regression testing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Unit/component (модульное) – тестирование отдельных компонентов (модулей) программного обеспечения. </w:t>
      </w:r>
    </w:p>
    <w:p w14:paraId="5C22F3BE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Integration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User Acceptance Testing (UAT)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Alpha Testing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Beta Testing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- Safety testing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Security testing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Compatibility testing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удобства использования (Usability Testing)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доступности (Accessibility testing)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локализации (Localization testing)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требований (Requirements testing) – проверка требований на соответствие основным характеристикам качества. </w:t>
      </w:r>
    </w:p>
    <w:p w14:paraId="7B8A6EC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прототипа (Prototyte testing)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- Тестирование установки (Installability testing) и лицензирования – процесс тестирования устанавливаемости программного продукта. </w:t>
      </w:r>
    </w:p>
    <w:p w14:paraId="23AD8F90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(Failover and Recovery Testing)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Выполняется задача поиска компромисса между объемом тестирования, который возможен в теории, и объемом тестирования, который возможен на практике. Получение  ответа на вопрос: как будем тестировать?</w:t>
      </w:r>
    </w:p>
    <w:p w14:paraId="5E81F63D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Рекомендуется проводить Smoke 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Acceptance Test готовой функциональности.</w:t>
      </w:r>
    </w:p>
    <w:p w14:paraId="1FCCDF29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7635DE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ab/>
      </w:r>
      <w:r w:rsidRPr="007635DE">
        <w:rPr>
          <w:rFonts w:asciiTheme="minorHAnsi" w:hAnsiTheme="minorHAnsi" w:cstheme="minorHAnsi"/>
          <w:sz w:val="22"/>
          <w:szCs w:val="22"/>
        </w:rPr>
        <w:t>Ответ: Если не была добавлена новая функциональность, то: DV 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Minimal Acceptance Test. Если была добавлена новая функциональность, то: Smoke+DV+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New Feature Test + Regression Test, возможен также вариант: DV+</w:t>
      </w:r>
      <w:r w:rsidRPr="007635DE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New Feature Test + Resression test.</w:t>
      </w:r>
    </w:p>
    <w:p w14:paraId="75D940A7" w14:textId="77777777" w:rsidR="00F44258" w:rsidRPr="007635DE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7635DE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635DE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028E92A6" w:rsidR="002F17E1" w:rsidRPr="007635DE" w:rsidRDefault="003A6186" w:rsidP="002F17E1">
      <w:pPr>
        <w:spacing w:after="0" w:line="240" w:lineRule="auto"/>
        <w:jc w:val="both"/>
        <w:rPr>
          <w:rFonts w:cstheme="minorHAnsi"/>
        </w:rPr>
      </w:pPr>
      <w:r w:rsidRPr="007635DE">
        <w:rPr>
          <w:rFonts w:cstheme="minorHAnsi"/>
          <w:b/>
        </w:rPr>
        <w:t xml:space="preserve">1. Цель: </w:t>
      </w:r>
      <w:r w:rsidR="00E01D85" w:rsidRPr="00E01D85">
        <w:t>протестировать функциональность</w:t>
      </w:r>
      <w:r w:rsidR="00E01D85">
        <w:t xml:space="preserve"> приложения «Рисовлка»</w:t>
      </w:r>
      <w:r w:rsidR="00E01D85" w:rsidRPr="00E01D85">
        <w:t>, насколько качественно и быстро приложение способно предоставить пользователю все возможные инструменты для рисования.</w:t>
      </w:r>
      <w:r w:rsidR="00E01D85">
        <w:t xml:space="preserve"> Тестирование пользовательского интерфейса.</w:t>
      </w:r>
    </w:p>
    <w:p w14:paraId="14F8EAD8" w14:textId="7B4C9DF8" w:rsidR="003A6186" w:rsidRPr="007635DE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7635DE" w:rsidRDefault="003A6186" w:rsidP="003A6186">
      <w:pPr>
        <w:rPr>
          <w:rFonts w:cstheme="minorHAnsi"/>
          <w:b/>
        </w:rPr>
      </w:pPr>
      <w:r w:rsidRPr="007635DE">
        <w:rPr>
          <w:rFonts w:cstheme="minorHAnsi"/>
          <w:b/>
        </w:rPr>
        <w:t>2. Области подвергаемые тестированию:</w:t>
      </w:r>
    </w:p>
    <w:p w14:paraId="3461443F" w14:textId="329C9DC8" w:rsidR="00E01D85" w:rsidRDefault="00E01D85" w:rsidP="00E01D85">
      <w:pPr>
        <w:pStyle w:val="aa"/>
        <w:numPr>
          <w:ilvl w:val="0"/>
          <w:numId w:val="9"/>
        </w:numPr>
      </w:pPr>
      <w:r>
        <w:t>И</w:t>
      </w:r>
      <w:r w:rsidRPr="00E01D85">
        <w:t>нструменты «заливка», «текст», «палитра»; работа с изображением(перемещение, выделение, изменение размера)</w:t>
      </w:r>
    </w:p>
    <w:p w14:paraId="3D5DD355" w14:textId="05D45B0D" w:rsidR="00E01D85" w:rsidRPr="00E01D85" w:rsidRDefault="00E01D85" w:rsidP="00E01D85">
      <w:pPr>
        <w:pStyle w:val="aa"/>
        <w:numPr>
          <w:ilvl w:val="0"/>
          <w:numId w:val="9"/>
        </w:numPr>
      </w:pPr>
      <w:r>
        <w:t>Пользовательский интерфейс</w:t>
      </w:r>
    </w:p>
    <w:p w14:paraId="71DEAA1F" w14:textId="77777777" w:rsidR="003D4B71" w:rsidRPr="007635DE" w:rsidRDefault="003A6186" w:rsidP="003A6186">
      <w:pPr>
        <w:rPr>
          <w:rFonts w:cstheme="minorHAnsi"/>
        </w:rPr>
      </w:pPr>
      <w:r w:rsidRPr="007635DE">
        <w:rPr>
          <w:rFonts w:cstheme="minorHAnsi"/>
          <w:b/>
        </w:rPr>
        <w:t>3. Области не подвергаемые тестированию:</w:t>
      </w:r>
      <w:r w:rsidR="000A1FAB" w:rsidRPr="007635DE">
        <w:rPr>
          <w:rFonts w:cstheme="minorHAnsi"/>
          <w:b/>
        </w:rPr>
        <w:t xml:space="preserve"> </w:t>
      </w:r>
    </w:p>
    <w:p w14:paraId="0138EF32" w14:textId="063148E6" w:rsidR="003A6186" w:rsidRPr="007635DE" w:rsidRDefault="003D4B71" w:rsidP="003A6186">
      <w:pPr>
        <w:rPr>
          <w:rFonts w:cstheme="minorHAnsi"/>
        </w:rPr>
      </w:pPr>
      <w:r w:rsidRPr="007635DE">
        <w:rPr>
          <w:rFonts w:cstheme="minorHAnsi"/>
        </w:rPr>
        <w:t>В</w:t>
      </w:r>
      <w:r w:rsidR="002F17E1" w:rsidRPr="007635DE">
        <w:rPr>
          <w:rFonts w:cstheme="minorHAnsi"/>
        </w:rPr>
        <w:t>се инструменты, не описанные в пункте №2.</w:t>
      </w:r>
    </w:p>
    <w:p w14:paraId="003D0F82" w14:textId="73CD5B30" w:rsidR="003A6186" w:rsidRPr="007635DE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lastRenderedPageBreak/>
        <w:t>4. Тестовая стратегия</w:t>
      </w:r>
      <w:r w:rsidR="000A1FAB" w:rsidRPr="007635DE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1125B6FB" w14:textId="51584FDC" w:rsidR="00E01D85" w:rsidRPr="00E01D85" w:rsidRDefault="007C03F5" w:rsidP="00E01D85">
      <w:r>
        <w:t>И</w:t>
      </w:r>
      <w:r w:rsidR="00E01D85" w:rsidRPr="00E01D85">
        <w:t>нтуитивн</w:t>
      </w:r>
      <w:r>
        <w:t xml:space="preserve">ое </w:t>
      </w:r>
      <w:r w:rsidR="00E01D85" w:rsidRPr="00E01D85">
        <w:t>тестировани</w:t>
      </w:r>
      <w:r>
        <w:t>е</w:t>
      </w:r>
      <w:r w:rsidR="00E01D85" w:rsidRPr="00E01D85">
        <w:t>, тестировани</w:t>
      </w:r>
      <w:r>
        <w:t>е</w:t>
      </w:r>
      <w:r w:rsidR="00E01D85" w:rsidRPr="00E01D85">
        <w:t xml:space="preserve"> интерфейса и удобства использования</w:t>
      </w:r>
      <w:r>
        <w:t>, дымовое тестирование, тестирование типичных пользовательских сценариев, регрессивное тестирование.</w:t>
      </w:r>
    </w:p>
    <w:p w14:paraId="4188A680" w14:textId="77777777" w:rsidR="000E7194" w:rsidRPr="007635DE" w:rsidRDefault="000E7194" w:rsidP="000E7194">
      <w:pPr>
        <w:rPr>
          <w:rFonts w:cstheme="minorHAnsi"/>
        </w:rPr>
      </w:pPr>
      <w:r w:rsidRPr="007635DE">
        <w:rPr>
          <w:rFonts w:cstheme="minorHAnsi"/>
          <w:b/>
        </w:rPr>
        <w:t>5.</w:t>
      </w:r>
      <w:r w:rsidRPr="007635DE">
        <w:rPr>
          <w:rFonts w:cstheme="minorHAnsi"/>
        </w:rPr>
        <w:t xml:space="preserve"> </w:t>
      </w:r>
      <w:r w:rsidRPr="007635DE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7635DE" w:rsidRDefault="000E7194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0FAA9C7C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br/>
        <w:t>•  Стабильная сборка приложения.</w:t>
      </w:r>
    </w:p>
    <w:p w14:paraId="44B69909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Завершена разработка/локализация тестируемой части.</w:t>
      </w:r>
    </w:p>
    <w:p w14:paraId="2C19B96D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Настроена тестовая среда.</w:t>
      </w:r>
    </w:p>
    <w:p w14:paraId="71EB4530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Доступна тестовая документация (тест-кейсы, требования).</w:t>
      </w:r>
    </w:p>
    <w:p w14:paraId="32684B49" w14:textId="3F31F728" w:rsidR="000E7194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Успешно пройдены дымовые тесты.</w:t>
      </w:r>
    </w:p>
    <w:p w14:paraId="7AE384E8" w14:textId="77777777" w:rsidR="003D4B71" w:rsidRPr="007635DE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7635DE" w:rsidRDefault="000E7194" w:rsidP="000F378E">
      <w:pPr>
        <w:spacing w:after="40"/>
        <w:rPr>
          <w:rFonts w:cstheme="minorHAnsi"/>
        </w:rPr>
      </w:pPr>
      <w:r w:rsidRPr="007635DE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7635DE" w:rsidRDefault="003D4B71" w:rsidP="000F378E">
      <w:pPr>
        <w:spacing w:after="40"/>
        <w:rPr>
          <w:rFonts w:cstheme="minorHAnsi"/>
        </w:rPr>
      </w:pPr>
    </w:p>
    <w:p w14:paraId="7F1E45D3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Выполнено заданное количество тестов.</w:t>
      </w:r>
    </w:p>
    <w:p w14:paraId="4769BADE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Исправлены критичные и высокоприоритетные дефекты.</w:t>
      </w:r>
    </w:p>
    <w:p w14:paraId="3E32C35F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Достигнуты целевые показатели качества.</w:t>
      </w:r>
    </w:p>
    <w:p w14:paraId="3C7DDC7E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Проведено регрессионное тестирование.</w:t>
      </w:r>
    </w:p>
    <w:p w14:paraId="4380A477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Подготовлен отчет о тестировании.</w:t>
      </w:r>
    </w:p>
    <w:p w14:paraId="39324924" w14:textId="77777777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Получено одобрение на завершение.</w:t>
      </w:r>
    </w:p>
    <w:p w14:paraId="76CEE3EE" w14:textId="592CB0BC" w:rsidR="003D4B71" w:rsidRPr="007635DE" w:rsidRDefault="003D4B71" w:rsidP="003D4B71">
      <w:pPr>
        <w:spacing w:after="40"/>
        <w:rPr>
          <w:rFonts w:cstheme="minorHAnsi"/>
        </w:rPr>
      </w:pPr>
      <w:r w:rsidRPr="007635DE">
        <w:rPr>
          <w:rFonts w:cstheme="minorHAnsi"/>
        </w:rPr>
        <w:t>•  Принято решение о переходе к следующему этапу.</w:t>
      </w:r>
    </w:p>
    <w:p w14:paraId="17930E75" w14:textId="77777777" w:rsidR="003D4B71" w:rsidRPr="007635DE" w:rsidRDefault="003D4B71" w:rsidP="000F378E">
      <w:pPr>
        <w:spacing w:after="40"/>
        <w:rPr>
          <w:rFonts w:cstheme="minorHAnsi"/>
        </w:rPr>
      </w:pPr>
    </w:p>
    <w:p w14:paraId="02D1C20A" w14:textId="77777777" w:rsidR="00446F5F" w:rsidRPr="007635DE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7635DE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7635DE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7635DE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E1698E8" w14:textId="77777777" w:rsidR="00B42474" w:rsidRPr="007635DE" w:rsidRDefault="00B42474" w:rsidP="00192D4E">
      <w:pPr>
        <w:pStyle w:val="Default"/>
        <w:spacing w:after="40" w:line="259" w:lineRule="auto"/>
        <w:ind w:left="372" w:firstLine="708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Ноутбук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ASUS Vivobook 16 (X1605VA-MB695), (2023)</w:t>
      </w:r>
    </w:p>
    <w:p w14:paraId="03F4CEDB" w14:textId="77777777" w:rsidR="00B42474" w:rsidRPr="007635DE" w:rsidRDefault="00B42474" w:rsidP="00B42474">
      <w:pPr>
        <w:pStyle w:val="Default"/>
        <w:spacing w:after="40" w:line="259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Intel Core i7-1360P</w:t>
      </w:r>
    </w:p>
    <w:p w14:paraId="61B0617A" w14:textId="77777777" w:rsidR="00B42474" w:rsidRPr="007635DE" w:rsidRDefault="00B42474" w:rsidP="00B42474">
      <w:pPr>
        <w:pStyle w:val="Default"/>
        <w:spacing w:after="40" w:line="259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7635DE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6986ED2" w14:textId="26006F2F" w:rsidR="00B42474" w:rsidRPr="007635DE" w:rsidRDefault="00B42474" w:rsidP="00B42474">
      <w:pPr>
        <w:pStyle w:val="Default"/>
        <w:spacing w:after="40" w:line="259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635DE">
        <w:rPr>
          <w:rFonts w:asciiTheme="minorHAnsi" w:hAnsiTheme="minorHAnsi" w:cstheme="minorHAnsi"/>
          <w:i/>
          <w:sz w:val="22"/>
          <w:szCs w:val="22"/>
        </w:rPr>
        <w:t>ОЗУ: 16 Гб</w:t>
      </w:r>
    </w:p>
    <w:p w14:paraId="15D37F0F" w14:textId="77777777" w:rsidR="00B42474" w:rsidRPr="007635DE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60E03E89" w14:textId="77777777" w:rsidR="00B42474" w:rsidRPr="007635DE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3167DF26" w:rsidR="00B42474" w:rsidRPr="007635DE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 xml:space="preserve">80 часов ( Начало: 9:00 – </w:t>
      </w:r>
      <w:r w:rsidR="007C03F5">
        <w:rPr>
          <w:rFonts w:asciiTheme="minorHAnsi" w:hAnsiTheme="minorHAnsi" w:cstheme="minorHAnsi"/>
          <w:sz w:val="22"/>
          <w:szCs w:val="22"/>
        </w:rPr>
        <w:t>10</w:t>
      </w:r>
      <w:r w:rsidRPr="007635DE">
        <w:rPr>
          <w:rFonts w:asciiTheme="minorHAnsi" w:hAnsiTheme="minorHAnsi" w:cstheme="minorHAnsi"/>
          <w:sz w:val="22"/>
          <w:szCs w:val="22"/>
        </w:rPr>
        <w:t>.0</w:t>
      </w:r>
      <w:r w:rsidR="007C03F5">
        <w:rPr>
          <w:rFonts w:asciiTheme="minorHAnsi" w:hAnsiTheme="minorHAnsi" w:cstheme="minorHAnsi"/>
          <w:sz w:val="22"/>
          <w:szCs w:val="22"/>
        </w:rPr>
        <w:t>6</w:t>
      </w:r>
      <w:r w:rsidRPr="007635DE">
        <w:rPr>
          <w:rFonts w:asciiTheme="minorHAnsi" w:hAnsiTheme="minorHAnsi" w:cstheme="minorHAnsi"/>
          <w:sz w:val="22"/>
          <w:szCs w:val="22"/>
        </w:rPr>
        <w:t xml:space="preserve">.2025 ,Окончание: 18:00 – </w:t>
      </w:r>
      <w:r w:rsidR="007C03F5">
        <w:rPr>
          <w:rFonts w:asciiTheme="minorHAnsi" w:hAnsiTheme="minorHAnsi" w:cstheme="minorHAnsi"/>
          <w:sz w:val="22"/>
          <w:szCs w:val="22"/>
        </w:rPr>
        <w:t>1</w:t>
      </w:r>
      <w:r w:rsidRPr="007635DE">
        <w:rPr>
          <w:rFonts w:asciiTheme="minorHAnsi" w:hAnsiTheme="minorHAnsi" w:cstheme="minorHAnsi"/>
          <w:sz w:val="22"/>
          <w:szCs w:val="22"/>
        </w:rPr>
        <w:t>9.0</w:t>
      </w:r>
      <w:r w:rsidR="007C03F5">
        <w:rPr>
          <w:rFonts w:asciiTheme="minorHAnsi" w:hAnsiTheme="minorHAnsi" w:cstheme="minorHAnsi"/>
          <w:sz w:val="22"/>
          <w:szCs w:val="22"/>
        </w:rPr>
        <w:t>6</w:t>
      </w:r>
      <w:r w:rsidRPr="007635DE">
        <w:rPr>
          <w:rFonts w:asciiTheme="minorHAnsi" w:hAnsiTheme="minorHAnsi" w:cstheme="minorHAnsi"/>
          <w:sz w:val="22"/>
          <w:szCs w:val="22"/>
        </w:rPr>
        <w:t>.2025)</w:t>
      </w:r>
    </w:p>
    <w:p w14:paraId="75221C8A" w14:textId="77777777" w:rsidR="00B42474" w:rsidRPr="007635DE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0D772D" w14:textId="41EFA8FC" w:rsidR="00B42474" w:rsidRPr="007635DE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04A1B179" w14:textId="223291C2" w:rsidR="00B42474" w:rsidRDefault="00B42474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sz w:val="22"/>
          <w:szCs w:val="22"/>
        </w:rPr>
        <w:t>Браузеры: Chrome</w:t>
      </w:r>
    </w:p>
    <w:p w14:paraId="090E7A86" w14:textId="35D33E7B" w:rsidR="007C03F5" w:rsidRPr="007635DE" w:rsidRDefault="007C03F5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Программа «Рисовалка»</w:t>
      </w:r>
    </w:p>
    <w:p w14:paraId="50A8C968" w14:textId="07748D7D" w:rsidR="00B42474" w:rsidRPr="007635DE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7635DE">
        <w:rPr>
          <w:rFonts w:asciiTheme="minorHAnsi" w:hAnsiTheme="minorHAnsi" w:cstheme="minorHAnsi"/>
          <w:sz w:val="22"/>
          <w:szCs w:val="22"/>
        </w:rPr>
        <w:t xml:space="preserve"> </w:t>
      </w:r>
      <w:r w:rsidR="007C03F5">
        <w:rPr>
          <w:rFonts w:asciiTheme="minorHAnsi" w:hAnsiTheme="minorHAnsi" w:cstheme="minorHAnsi"/>
          <w:sz w:val="22"/>
          <w:szCs w:val="22"/>
        </w:rPr>
        <w:t>1</w:t>
      </w:r>
      <w:r w:rsidRPr="007635DE">
        <w:rPr>
          <w:rFonts w:asciiTheme="minorHAnsi" w:hAnsiTheme="minorHAnsi" w:cstheme="minorHAnsi"/>
          <w:sz w:val="22"/>
          <w:szCs w:val="22"/>
        </w:rPr>
        <w:t xml:space="preserve"> человека</w:t>
      </w:r>
    </w:p>
    <w:p w14:paraId="76438387" w14:textId="651A060F" w:rsidR="00B42474" w:rsidRPr="007635DE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35DE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7635DE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7635D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7635DE">
        <w:rPr>
          <w:rFonts w:asciiTheme="minorHAnsi" w:hAnsiTheme="minorHAnsi" w:cstheme="minorHAnsi"/>
          <w:sz w:val="22"/>
          <w:szCs w:val="22"/>
        </w:rPr>
        <w:t>4000р.</w:t>
      </w:r>
      <w:r w:rsidRPr="007635D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14742D7" w14:textId="4BC59C51" w:rsidR="00DB66C0" w:rsidRPr="007635DE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7635DE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7635DE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7635DE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7635DE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7635DE" w14:paraId="47891FF0" w14:textId="77777777" w:rsidTr="00043B9A">
        <w:tc>
          <w:tcPr>
            <w:tcW w:w="1838" w:type="dxa"/>
            <w:vAlign w:val="center"/>
          </w:tcPr>
          <w:p w14:paraId="7B5B8761" w14:textId="296537FC" w:rsidR="00DB66C0" w:rsidRPr="007635DE" w:rsidRDefault="00E01D85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  <w:r w:rsidR="00DB66C0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DB66C0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1FB03BF7" w:rsidR="00DB66C0" w:rsidRPr="007635DE" w:rsidRDefault="00DB66C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Планирование и подготовка</w:t>
            </w:r>
          </w:p>
        </w:tc>
        <w:tc>
          <w:tcPr>
            <w:tcW w:w="5528" w:type="dxa"/>
            <w:vAlign w:val="center"/>
          </w:tcPr>
          <w:p w14:paraId="7CAE5894" w14:textId="67843706" w:rsidR="00DB66C0" w:rsidRPr="007635DE" w:rsidRDefault="007C03F5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Встреча 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 заказчиком, чтобы понять цели, приоритеты и получить ресурсы</w:t>
            </w:r>
            <w:r w:rsidR="00192D4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. Принимаются макеты </w:t>
            </w:r>
            <w:r w:rsidR="00192D4E"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UI</w:t>
            </w:r>
            <w:r w:rsidR="00192D4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и руководство по стилю.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Обсуждаются области, функции и критерии приемки. Создается тест-план с определением стратегии, техник, сценариев, распределением задач и сроков.</w:t>
            </w:r>
          </w:p>
        </w:tc>
      </w:tr>
      <w:tr w:rsidR="00DB66C0" w:rsidRPr="007635DE" w14:paraId="5B8F74AF" w14:textId="77777777" w:rsidTr="00043B9A">
        <w:tc>
          <w:tcPr>
            <w:tcW w:w="1838" w:type="dxa"/>
            <w:vAlign w:val="center"/>
          </w:tcPr>
          <w:p w14:paraId="729B0749" w14:textId="1E15BD4C" w:rsidR="00DB66C0" w:rsidRPr="007635DE" w:rsidRDefault="00E01D85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11</w:t>
            </w:r>
            <w:r w:rsidR="00DB66C0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DB66C0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7368C5FF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Smoke Testing и настройка</w:t>
            </w:r>
          </w:p>
        </w:tc>
        <w:tc>
          <w:tcPr>
            <w:tcW w:w="5528" w:type="dxa"/>
            <w:vAlign w:val="center"/>
          </w:tcPr>
          <w:p w14:paraId="5FF1D544" w14:textId="13D00FC8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Настраивается тестовая среда, затем проводится Smoke Testing для проверки базовых функций. Блокирующие ошибки передаются разработчикам. В конце дня составляется отчёт.</w:t>
            </w:r>
          </w:p>
        </w:tc>
      </w:tr>
      <w:tr w:rsidR="00DB66C0" w:rsidRPr="007635DE" w14:paraId="58527B46" w14:textId="77777777" w:rsidTr="00043B9A">
        <w:tc>
          <w:tcPr>
            <w:tcW w:w="1838" w:type="dxa"/>
            <w:vAlign w:val="center"/>
          </w:tcPr>
          <w:p w14:paraId="297C3564" w14:textId="2F7BD3C1" w:rsidR="00DB66C0" w:rsidRPr="007635DE" w:rsidRDefault="00E01D85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12</w:t>
            </w:r>
            <w:r w:rsidR="00DB66C0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DB66C0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7635DE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4306AD3E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UI</w:t>
            </w:r>
          </w:p>
        </w:tc>
        <w:tc>
          <w:tcPr>
            <w:tcW w:w="5528" w:type="dxa"/>
            <w:vAlign w:val="center"/>
          </w:tcPr>
          <w:p w14:paraId="7C36AB31" w14:textId="48D5B0D6" w:rsidR="00DB66C0" w:rsidRPr="007635DE" w:rsidRDefault="003E3A4C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Детальное тестирование UI: элементы, отображение, адаптивность. Проверяется корректность работы, соответствие дизайну и удобство использования </w:t>
            </w:r>
          </w:p>
        </w:tc>
      </w:tr>
      <w:tr w:rsidR="003E3A4C" w:rsidRPr="007635DE" w14:paraId="501B7640" w14:textId="77777777" w:rsidTr="00043B9A">
        <w:tc>
          <w:tcPr>
            <w:tcW w:w="1838" w:type="dxa"/>
            <w:vAlign w:val="center"/>
          </w:tcPr>
          <w:p w14:paraId="6F500BA9" w14:textId="55056802" w:rsidR="003E3A4C" w:rsidRPr="007635DE" w:rsidRDefault="007C03F5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13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E01D85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4FAB1650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UI</w:t>
            </w:r>
          </w:p>
        </w:tc>
        <w:tc>
          <w:tcPr>
            <w:tcW w:w="5528" w:type="dxa"/>
            <w:vAlign w:val="center"/>
          </w:tcPr>
          <w:p w14:paraId="5BFE915D" w14:textId="6E74B1CA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Детальное тестирование UI: элементы, отображение, адаптивность. Проверяется корректность работы, соответствие дизайну и удобство использования</w:t>
            </w:r>
            <w:r w:rsidR="007C03F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тестирование всех инструментов «Главного меню»</w:t>
            </w:r>
          </w:p>
        </w:tc>
      </w:tr>
      <w:tr w:rsidR="003E3A4C" w:rsidRPr="007635DE" w14:paraId="08A9D879" w14:textId="77777777" w:rsidTr="00043B9A">
        <w:tc>
          <w:tcPr>
            <w:tcW w:w="1838" w:type="dxa"/>
            <w:vAlign w:val="center"/>
          </w:tcPr>
          <w:p w14:paraId="48944A71" w14:textId="3D3FF80F" w:rsidR="003E3A4C" w:rsidRPr="007635DE" w:rsidRDefault="007C03F5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14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E01D85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1B0EF2CE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и связь.</w:t>
            </w:r>
          </w:p>
        </w:tc>
        <w:tc>
          <w:tcPr>
            <w:tcW w:w="5528" w:type="dxa"/>
            <w:vAlign w:val="center"/>
          </w:tcPr>
          <w:p w14:paraId="1656528E" w14:textId="2EF03E7D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Тестировщик</w:t>
            </w:r>
            <w:r w:rsidR="007C03F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анализируют результаты и составля</w:t>
            </w:r>
            <w:r w:rsidR="007C03F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ет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отчёт о дефектах. Организуется встреча с заказчиком для обсуждения отчёта и уточнения требований.</w:t>
            </w:r>
          </w:p>
        </w:tc>
      </w:tr>
      <w:tr w:rsidR="003E3A4C" w:rsidRPr="007635DE" w14:paraId="4F94D596" w14:textId="77777777" w:rsidTr="00043B9A">
        <w:tc>
          <w:tcPr>
            <w:tcW w:w="1838" w:type="dxa"/>
            <w:vAlign w:val="center"/>
          </w:tcPr>
          <w:p w14:paraId="76E246FC" w14:textId="05CF9EBE" w:rsidR="003E3A4C" w:rsidRPr="007635DE" w:rsidRDefault="007C03F5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15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E01D85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5955E45A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Исправление дефектов</w:t>
            </w:r>
          </w:p>
        </w:tc>
        <w:tc>
          <w:tcPr>
            <w:tcW w:w="5528" w:type="dxa"/>
            <w:vAlign w:val="center"/>
          </w:tcPr>
          <w:p w14:paraId="5FF18554" w14:textId="3F03871A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Разработчики исправляют найденные дефекты. Тестировщик</w:t>
            </w:r>
            <w:r w:rsidR="007C03F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готовятся к регрессионному тестированию.</w:t>
            </w:r>
          </w:p>
        </w:tc>
      </w:tr>
      <w:tr w:rsidR="003E3A4C" w:rsidRPr="007635DE" w14:paraId="2ACC1ABC" w14:textId="77777777" w:rsidTr="00043B9A">
        <w:tc>
          <w:tcPr>
            <w:tcW w:w="1838" w:type="dxa"/>
            <w:vAlign w:val="center"/>
          </w:tcPr>
          <w:p w14:paraId="1BD2AED1" w14:textId="4D0FC3A6" w:rsidR="003E3A4C" w:rsidRPr="007635DE" w:rsidRDefault="007C03F5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E01D85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389740CB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Регрессионное тестирование</w:t>
            </w:r>
          </w:p>
        </w:tc>
        <w:tc>
          <w:tcPr>
            <w:tcW w:w="5528" w:type="dxa"/>
            <w:vAlign w:val="center"/>
          </w:tcPr>
          <w:p w14:paraId="5114ECC5" w14:textId="4454D549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Проводится регрессионное тестирование, чтобы убедиться, что исправления работают и не привели к новым проблемам.</w:t>
            </w:r>
          </w:p>
        </w:tc>
      </w:tr>
      <w:tr w:rsidR="003E3A4C" w:rsidRPr="007635DE" w14:paraId="5D895A47" w14:textId="77777777" w:rsidTr="00043B9A">
        <w:tc>
          <w:tcPr>
            <w:tcW w:w="1838" w:type="dxa"/>
            <w:vAlign w:val="center"/>
          </w:tcPr>
          <w:p w14:paraId="732A579D" w14:textId="33976028" w:rsidR="003E3A4C" w:rsidRPr="007635DE" w:rsidRDefault="007C03F5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17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E01D85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2544506B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Сценарное тестирование</w:t>
            </w:r>
          </w:p>
        </w:tc>
        <w:tc>
          <w:tcPr>
            <w:tcW w:w="5528" w:type="dxa"/>
            <w:vAlign w:val="center"/>
          </w:tcPr>
          <w:p w14:paraId="5555F448" w14:textId="76E99A75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Тестируется взаимодействие компонентов в ключевых пользовательских сценариях.</w:t>
            </w:r>
          </w:p>
        </w:tc>
      </w:tr>
      <w:tr w:rsidR="003E3A4C" w:rsidRPr="007635DE" w14:paraId="6465EF03" w14:textId="77777777" w:rsidTr="00043B9A">
        <w:tc>
          <w:tcPr>
            <w:tcW w:w="1838" w:type="dxa"/>
            <w:vAlign w:val="center"/>
          </w:tcPr>
          <w:p w14:paraId="795933C0" w14:textId="75DB9EC9" w:rsidR="003E3A4C" w:rsidRPr="007635DE" w:rsidRDefault="007C03F5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8.0</w:t>
            </w:r>
            <w:r w:rsidR="00E01D85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481A6B7A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Финальный отчёт</w:t>
            </w:r>
          </w:p>
        </w:tc>
        <w:tc>
          <w:tcPr>
            <w:tcW w:w="5528" w:type="dxa"/>
            <w:vAlign w:val="center"/>
          </w:tcPr>
          <w:p w14:paraId="720FD4DC" w14:textId="3D224CEB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Завершается тестирование и составляется финальный отчёт, включающий результаты, список дефектов и рекомендации.</w:t>
            </w:r>
          </w:p>
        </w:tc>
      </w:tr>
      <w:tr w:rsidR="003E3A4C" w:rsidRPr="007635DE" w14:paraId="34C62201" w14:textId="77777777" w:rsidTr="00043B9A">
        <w:tc>
          <w:tcPr>
            <w:tcW w:w="1838" w:type="dxa"/>
            <w:vAlign w:val="center"/>
          </w:tcPr>
          <w:p w14:paraId="358F1FEE" w14:textId="0AA9F927" w:rsidR="003E3A4C" w:rsidRPr="007635DE" w:rsidRDefault="007C03F5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9.0</w:t>
            </w:r>
            <w:r w:rsidR="00E01D85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="003E3A4C" w:rsidRPr="007635DE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7635DE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6B712DDC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Сдача</w:t>
            </w:r>
          </w:p>
        </w:tc>
        <w:tc>
          <w:tcPr>
            <w:tcW w:w="5528" w:type="dxa"/>
            <w:vAlign w:val="center"/>
          </w:tcPr>
          <w:p w14:paraId="2C14CB40" w14:textId="4672CD95" w:rsidR="003E3A4C" w:rsidRPr="007635DE" w:rsidRDefault="003E3A4C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7635D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Проводится итоговое совещание.</w:t>
            </w:r>
          </w:p>
        </w:tc>
      </w:tr>
    </w:tbl>
    <w:p w14:paraId="11F1C08F" w14:textId="77777777" w:rsidR="00DB66C0" w:rsidRPr="007635DE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770AB6F9" w:rsidR="003A6186" w:rsidRPr="007635DE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35DE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4A272533" w14:textId="791D3A0B" w:rsidR="0047138D" w:rsidRDefault="007C03F5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Владислав Яцевич (Тестировщик ПО)</w:t>
      </w:r>
    </w:p>
    <w:p w14:paraId="6F2494CA" w14:textId="70A07E2F" w:rsidR="007C03F5" w:rsidRDefault="007C03F5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Ответственность: </w:t>
      </w:r>
    </w:p>
    <w:p w14:paraId="5815B2B4" w14:textId="41410475" w:rsid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Встреча с заказчиком, выработка требований</w:t>
      </w:r>
    </w:p>
    <w:p w14:paraId="7654D18B" w14:textId="19AFF7EE" w:rsid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Связь с разработчиками</w:t>
      </w:r>
    </w:p>
    <w:p w14:paraId="0EC7139F" w14:textId="7E8C5382" w:rsid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Составление документо (отчётов, планов, тест-кейсов, чек-листов)</w:t>
      </w:r>
    </w:p>
    <w:p w14:paraId="686CAAAB" w14:textId="686AB6D9" w:rsid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Интуитивное тестирование</w:t>
      </w:r>
    </w:p>
    <w:p w14:paraId="60F58F2D" w14:textId="7148A5C3" w:rsid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  <w:lang w:val="en-US"/>
        </w:rPr>
        <w:t>Usability-</w:t>
      </w:r>
      <w:r>
        <w:rPr>
          <w:rFonts w:asciiTheme="minorHAnsi" w:hAnsiTheme="minorHAnsi" w:cstheme="minorHAnsi"/>
          <w:bCs/>
          <w:sz w:val="22"/>
          <w:szCs w:val="22"/>
        </w:rPr>
        <w:t>тестирование</w:t>
      </w:r>
    </w:p>
    <w:p w14:paraId="0B0C2E18" w14:textId="0A9A4655" w:rsid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Регрессивное тестирование</w:t>
      </w:r>
    </w:p>
    <w:p w14:paraId="5B88D4C3" w14:textId="1469C063" w:rsid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Тестирование типичных пользовательских сценариев</w:t>
      </w:r>
    </w:p>
    <w:p w14:paraId="38064F83" w14:textId="3B84875E" w:rsidR="007C03F5" w:rsidRPr="007C03F5" w:rsidRDefault="007C03F5" w:rsidP="007C03F5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Дымовое тестирование</w:t>
      </w:r>
    </w:p>
    <w:p w14:paraId="5ACAE7DF" w14:textId="77777777" w:rsidR="0047138D" w:rsidRPr="007635DE" w:rsidRDefault="0047138D" w:rsidP="0047138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88FC7BE" w14:textId="526FD12F" w:rsidR="0014288A" w:rsidRDefault="0014288A" w:rsidP="0014288A">
      <w:pPr>
        <w:rPr>
          <w:rFonts w:cstheme="minorHAnsi"/>
          <w:b/>
        </w:rPr>
      </w:pPr>
      <w:r w:rsidRPr="007635DE">
        <w:rPr>
          <w:rFonts w:cstheme="minorHAnsi"/>
          <w:b/>
        </w:rPr>
        <w:t>9.</w:t>
      </w:r>
      <w:r w:rsidRPr="007635DE">
        <w:rPr>
          <w:rFonts w:cstheme="minorHAnsi"/>
        </w:rPr>
        <w:t xml:space="preserve"> </w:t>
      </w:r>
      <w:r w:rsidRPr="007635DE">
        <w:rPr>
          <w:rFonts w:cstheme="minorHAnsi"/>
          <w:b/>
        </w:rPr>
        <w:t xml:space="preserve">Риски и ограничения: </w:t>
      </w:r>
    </w:p>
    <w:p w14:paraId="26B8EB77" w14:textId="252A8A78" w:rsidR="00192D4E" w:rsidRPr="00192D4E" w:rsidRDefault="00192D4E" w:rsidP="00192D4E">
      <w:pPr>
        <w:pStyle w:val="aa"/>
        <w:numPr>
          <w:ilvl w:val="0"/>
          <w:numId w:val="11"/>
        </w:numPr>
        <w:rPr>
          <w:rFonts w:cstheme="minorHAnsi"/>
          <w:bCs/>
        </w:rPr>
      </w:pPr>
      <w:r w:rsidRPr="00192D4E">
        <w:rPr>
          <w:rFonts w:cstheme="minorHAnsi"/>
          <w:bCs/>
        </w:rPr>
        <w:t>Малый бюджет</w:t>
      </w:r>
    </w:p>
    <w:p w14:paraId="6C0EF003" w14:textId="38ED9340" w:rsidR="00192D4E" w:rsidRPr="00192D4E" w:rsidRDefault="00192D4E" w:rsidP="00192D4E">
      <w:pPr>
        <w:pStyle w:val="aa"/>
        <w:numPr>
          <w:ilvl w:val="0"/>
          <w:numId w:val="11"/>
        </w:numPr>
        <w:rPr>
          <w:rFonts w:cstheme="minorHAnsi"/>
          <w:bCs/>
        </w:rPr>
      </w:pPr>
      <w:r w:rsidRPr="00192D4E">
        <w:rPr>
          <w:rFonts w:cstheme="minorHAnsi"/>
          <w:bCs/>
        </w:rPr>
        <w:t>Ограниченные сроки</w:t>
      </w:r>
    </w:p>
    <w:p w14:paraId="71361D36" w14:textId="05FAAB97" w:rsidR="00192D4E" w:rsidRPr="00192D4E" w:rsidRDefault="00192D4E" w:rsidP="00192D4E">
      <w:pPr>
        <w:pStyle w:val="aa"/>
        <w:numPr>
          <w:ilvl w:val="0"/>
          <w:numId w:val="11"/>
        </w:numPr>
        <w:rPr>
          <w:rFonts w:cstheme="minorHAnsi"/>
          <w:bCs/>
        </w:rPr>
      </w:pPr>
      <w:r w:rsidRPr="00192D4E">
        <w:rPr>
          <w:rFonts w:cstheme="minorHAnsi"/>
          <w:bCs/>
        </w:rPr>
        <w:t>Недостаток опыта</w:t>
      </w:r>
    </w:p>
    <w:p w14:paraId="6EEEADE5" w14:textId="4E336F04" w:rsidR="00C55717" w:rsidRPr="007635DE" w:rsidRDefault="0014288A" w:rsidP="000F378E">
      <w:pPr>
        <w:rPr>
          <w:rFonts w:cstheme="minorHAnsi"/>
          <w:b/>
        </w:rPr>
      </w:pPr>
      <w:r w:rsidRPr="007635DE">
        <w:rPr>
          <w:rFonts w:cstheme="minorHAnsi"/>
          <w:b/>
        </w:rPr>
        <w:t>10. Документация:</w:t>
      </w:r>
    </w:p>
    <w:p w14:paraId="6490DEB0" w14:textId="11E443F8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Макеты UI.</w:t>
      </w:r>
    </w:p>
    <w:p w14:paraId="2636D14F" w14:textId="7D064AD4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Руководство по стилю.</w:t>
      </w:r>
    </w:p>
    <w:p w14:paraId="284AAF28" w14:textId="47754843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План тестирования.</w:t>
      </w:r>
    </w:p>
    <w:p w14:paraId="542E4934" w14:textId="49E873C3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 xml:space="preserve">Тестовые </w:t>
      </w:r>
      <w:r w:rsidR="00192D4E">
        <w:rPr>
          <w:rFonts w:cstheme="minorHAnsi"/>
        </w:rPr>
        <w:t>сценарии</w:t>
      </w:r>
    </w:p>
    <w:p w14:paraId="0EBB2829" w14:textId="4CDB5C26" w:rsidR="0047138D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lastRenderedPageBreak/>
        <w:t>Отчёты о дефектах.</w:t>
      </w:r>
    </w:p>
    <w:p w14:paraId="55921D48" w14:textId="20328C0C" w:rsidR="00C55717" w:rsidRPr="007635DE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7635DE">
        <w:rPr>
          <w:rFonts w:cstheme="minorHAnsi"/>
        </w:rPr>
        <w:t>Отчёт о тестировании.</w:t>
      </w:r>
    </w:p>
    <w:p w14:paraId="617A2CFE" w14:textId="07FDA234" w:rsidR="00191ECE" w:rsidRPr="007635DE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7635DE">
        <w:rPr>
          <w:rFonts w:cstheme="minorHAnsi"/>
          <w:b/>
        </w:rPr>
        <w:t>Главные выводы:</w:t>
      </w:r>
    </w:p>
    <w:p w14:paraId="28445D9D" w14:textId="686DC65F" w:rsidR="007635DE" w:rsidRDefault="007635DE" w:rsidP="007635DE">
      <w:pPr>
        <w:rPr>
          <w:rFonts w:cstheme="minorHAnsi"/>
        </w:rPr>
      </w:pPr>
      <w:r w:rsidRPr="007635DE">
        <w:rPr>
          <w:rFonts w:cstheme="minorHAnsi"/>
        </w:rPr>
        <w:t>Настоящий тест-план определяет, как будет проводиться тестирование функциональности</w:t>
      </w:r>
      <w:r w:rsidR="00192D4E">
        <w:rPr>
          <w:rFonts w:cstheme="minorHAnsi"/>
        </w:rPr>
        <w:t xml:space="preserve"> и пользовательского интерфейса </w:t>
      </w:r>
      <w:r w:rsidRPr="007635DE">
        <w:rPr>
          <w:rFonts w:cstheme="minorHAnsi"/>
        </w:rPr>
        <w:t>приложения "</w:t>
      </w:r>
      <w:r w:rsidR="00192D4E">
        <w:rPr>
          <w:rFonts w:cstheme="minorHAnsi"/>
        </w:rPr>
        <w:t>Рисовалка</w:t>
      </w:r>
      <w:r w:rsidRPr="007635DE">
        <w:rPr>
          <w:rFonts w:cstheme="minorHAnsi"/>
        </w:rPr>
        <w:t xml:space="preserve">". Итогом тестирования станет отчёт </w:t>
      </w:r>
      <w:r>
        <w:rPr>
          <w:rFonts w:cstheme="minorHAnsi"/>
        </w:rPr>
        <w:t xml:space="preserve">о тестировании </w:t>
      </w:r>
      <w:r w:rsidRPr="007635DE">
        <w:rPr>
          <w:rFonts w:cstheme="minorHAnsi"/>
        </w:rPr>
        <w:t>с описанием найденных дефектов и рекомендациями по улучшению приложения</w:t>
      </w:r>
      <w:r w:rsidR="00192D4E">
        <w:rPr>
          <w:rFonts w:cstheme="minorHAnsi"/>
        </w:rPr>
        <w:t>.</w:t>
      </w:r>
    </w:p>
    <w:p w14:paraId="4089D141" w14:textId="77777777" w:rsidR="007635DE" w:rsidRDefault="007635DE" w:rsidP="007635DE">
      <w:pPr>
        <w:rPr>
          <w:rFonts w:cstheme="minorHAnsi"/>
        </w:rPr>
      </w:pPr>
    </w:p>
    <w:p w14:paraId="7CADF3F1" w14:textId="72C08474" w:rsidR="007635DE" w:rsidRPr="007635DE" w:rsidRDefault="007635DE" w:rsidP="007635DE">
      <w:r w:rsidRPr="007635DE">
        <w:rPr>
          <w:b/>
          <w:bCs/>
        </w:rPr>
        <w:t>Вывод:</w:t>
      </w:r>
      <w:r w:rsidRPr="007635DE">
        <w:t xml:space="preserve"> В процессе выполнения лабораторной работы был разработан тест-план для тестирования приложения "</w:t>
      </w:r>
      <w:r w:rsidR="00192D4E">
        <w:t>Рисовалка</w:t>
      </w:r>
      <w:r w:rsidRPr="007635DE">
        <w:t>". в соответствии с его особенностями и функционалом.</w:t>
      </w:r>
    </w:p>
    <w:p w14:paraId="6C6869C1" w14:textId="77777777" w:rsidR="007635DE" w:rsidRPr="007635DE" w:rsidRDefault="007635DE" w:rsidP="007635DE">
      <w:pPr>
        <w:rPr>
          <w:rFonts w:cstheme="minorHAnsi"/>
        </w:rPr>
      </w:pPr>
    </w:p>
    <w:sectPr w:rsidR="007635DE" w:rsidRPr="007635DE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B6F2" w14:textId="77777777" w:rsidR="00590991" w:rsidRDefault="00590991" w:rsidP="00E12A2D">
      <w:pPr>
        <w:spacing w:after="0" w:line="240" w:lineRule="auto"/>
      </w:pPr>
      <w:r>
        <w:separator/>
      </w:r>
    </w:p>
  </w:endnote>
  <w:endnote w:type="continuationSeparator" w:id="0">
    <w:p w14:paraId="5148D9FA" w14:textId="77777777" w:rsidR="00590991" w:rsidRDefault="00590991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4266" w14:textId="77777777" w:rsidR="00590991" w:rsidRDefault="00590991" w:rsidP="00E12A2D">
      <w:pPr>
        <w:spacing w:after="0" w:line="240" w:lineRule="auto"/>
      </w:pPr>
      <w:r>
        <w:separator/>
      </w:r>
    </w:p>
  </w:footnote>
  <w:footnote w:type="continuationSeparator" w:id="0">
    <w:p w14:paraId="1BA2CE88" w14:textId="77777777" w:rsidR="00590991" w:rsidRDefault="00590991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5E66CC7C" w:rsidR="00F44258" w:rsidRDefault="00F44258">
    <w:pPr>
      <w:pStyle w:val="a6"/>
    </w:pPr>
    <w:r>
      <w:t xml:space="preserve">ТП312, </w:t>
    </w:r>
    <w:r w:rsidR="00E01D85">
      <w:t>Владислав Яцевич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C33AF"/>
    <w:multiLevelType w:val="hybridMultilevel"/>
    <w:tmpl w:val="03AC4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55C67"/>
    <w:multiLevelType w:val="hybridMultilevel"/>
    <w:tmpl w:val="B7A84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46139"/>
    <w:multiLevelType w:val="hybridMultilevel"/>
    <w:tmpl w:val="308A71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940EEE"/>
    <w:multiLevelType w:val="hybridMultilevel"/>
    <w:tmpl w:val="EE7CC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316EE"/>
    <w:rsid w:val="0014288A"/>
    <w:rsid w:val="00164F20"/>
    <w:rsid w:val="001735EC"/>
    <w:rsid w:val="00191ECE"/>
    <w:rsid w:val="00192D4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90991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B0B78"/>
    <w:rsid w:val="006B6F54"/>
    <w:rsid w:val="006D75FB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749A9"/>
    <w:rsid w:val="0079426B"/>
    <w:rsid w:val="007A678A"/>
    <w:rsid w:val="007B0B39"/>
    <w:rsid w:val="007C03F5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EC6"/>
    <w:rsid w:val="00D623FE"/>
    <w:rsid w:val="00D8421F"/>
    <w:rsid w:val="00D92D2D"/>
    <w:rsid w:val="00DA2C69"/>
    <w:rsid w:val="00DB66C0"/>
    <w:rsid w:val="00DC19CA"/>
    <w:rsid w:val="00DD3553"/>
    <w:rsid w:val="00DE2A79"/>
    <w:rsid w:val="00E01D85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63DE"/>
    <w:rsid w:val="00FC329D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4</cp:revision>
  <cp:lastPrinted>2019-10-02T20:26:00Z</cp:lastPrinted>
  <dcterms:created xsi:type="dcterms:W3CDTF">2022-04-01T12:03:00Z</dcterms:created>
  <dcterms:modified xsi:type="dcterms:W3CDTF">2025-04-13T15:50:00Z</dcterms:modified>
</cp:coreProperties>
</file>