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1823" w:type="dxa"/>
        <w:jc w:val="center"/>
        <w:tblLook w:val="04A0" w:firstRow="1" w:lastRow="0" w:firstColumn="1" w:lastColumn="0" w:noHBand="0" w:noVBand="1"/>
      </w:tblPr>
      <w:tblGrid>
        <w:gridCol w:w="2730"/>
        <w:gridCol w:w="9226"/>
      </w:tblGrid>
      <w:tr w:rsidR="00910227" w:rsidTr="00B67096">
        <w:trPr>
          <w:trHeight w:val="15452"/>
          <w:jc w:val="center"/>
        </w:trPr>
        <w:tc>
          <w:tcPr>
            <w:tcW w:w="3019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910227" w:rsidRDefault="00910227"/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90"/>
            </w:tblGrid>
            <w:tr w:rsidR="00910227" w:rsidTr="00AD4701">
              <w:trPr>
                <w:trHeight w:val="2518"/>
                <w:jc w:val="center"/>
              </w:trPr>
              <w:tc>
                <w:tcPr>
                  <w:tcW w:w="2776" w:type="dxa"/>
                  <w:shd w:val="clear" w:color="auto" w:fill="1E293B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:rsidR="00910227" w:rsidRDefault="00550188">
                  <w:pPr>
                    <w:spacing w:after="0"/>
                    <w:jc w:val="center"/>
                  </w:pPr>
                  <w:r>
                    <w:rPr>
                      <w:noProof/>
                      <w:lang w:val="fr-FR" w:eastAsia="fr-FR"/>
                    </w:rPr>
                    <w:drawing>
                      <wp:inline distT="0" distB="0" distL="0" distR="0" wp14:anchorId="450DA634" wp14:editId="37ADF4E7">
                        <wp:extent cx="1530350" cy="1499870"/>
                        <wp:effectExtent l="0" t="0" r="0" b="508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rofile_headshot_circular.jpe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30350" cy="14998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910227" w:rsidRDefault="00910227"/>
          <w:p w:rsidR="00910227" w:rsidRPr="006B7FAD" w:rsidRDefault="00550188">
            <w:pPr>
              <w:spacing w:before="100" w:after="20"/>
              <w:rPr>
                <w:sz w:val="18"/>
                <w:szCs w:val="18"/>
              </w:rPr>
            </w:pPr>
            <w:r w:rsidRPr="006B7FAD">
              <w:rPr>
                <w:rFonts w:ascii="Segoe UI Semibold" w:hAnsi="Segoe UI Semibold"/>
                <w:b/>
                <w:color w:val="38BDF8"/>
                <w:sz w:val="18"/>
                <w:szCs w:val="18"/>
              </w:rPr>
              <w:t>CONTACT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✉</w:t>
            </w:r>
            <w:r w:rsidRPr="006B7FAD">
              <w:rPr>
                <w:color w:val="F8FAFC"/>
                <w:sz w:val="18"/>
                <w:szCs w:val="18"/>
              </w:rPr>
              <w:t xml:space="preserve">  koagervais85@gmail.com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✆</w:t>
            </w:r>
            <w:r w:rsidRPr="006B7FAD">
              <w:rPr>
                <w:color w:val="F8FAFC"/>
                <w:sz w:val="18"/>
                <w:szCs w:val="18"/>
              </w:rPr>
              <w:t xml:space="preserve">  +237 695 35 34 02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⌂</w:t>
            </w:r>
            <w:r w:rsidRPr="006B7FAD">
              <w:rPr>
                <w:color w:val="F8FAFC"/>
                <w:sz w:val="18"/>
                <w:szCs w:val="18"/>
              </w:rPr>
              <w:t xml:space="preserve">  Douala / Ngaoundéré, CM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🌐</w:t>
            </w:r>
            <w:r w:rsidRPr="006B7FAD">
              <w:rPr>
                <w:color w:val="F8FAFC"/>
                <w:sz w:val="18"/>
                <w:szCs w:val="18"/>
              </w:rPr>
              <w:t xml:space="preserve">  github.com/gervais-afk</w:t>
            </w:r>
          </w:p>
          <w:p w:rsidR="00910227" w:rsidRPr="006B7FAD" w:rsidRDefault="00550188">
            <w:pPr>
              <w:spacing w:before="100" w:after="20"/>
              <w:rPr>
                <w:sz w:val="18"/>
                <w:szCs w:val="18"/>
              </w:rPr>
            </w:pPr>
            <w:r w:rsidRPr="006B7FAD">
              <w:rPr>
                <w:rFonts w:ascii="Segoe UI Semibold" w:hAnsi="Segoe UI Semibold"/>
                <w:b/>
                <w:color w:val="38BDF8"/>
                <w:sz w:val="18"/>
                <w:szCs w:val="18"/>
              </w:rPr>
              <w:t>IA &amp; LLM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Google Gemma 4   ■ ■ ■ ■ ■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Gemini 1.5 Pro   ■ ■ ■ ■ ■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CrewAI/LangGraph ■ ■ ■ ■ ■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Firebase Genkit  ■ ■ ■ ■ ■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RAG / GraphRAG   ■ ■ ■ ■</w:t>
            </w:r>
            <w:r w:rsidRPr="006B7FAD">
              <w:rPr>
                <w:color w:val="F8FAFC"/>
                <w:sz w:val="18"/>
                <w:szCs w:val="18"/>
              </w:rPr>
              <w:t xml:space="preserve"> ■</w:t>
            </w:r>
          </w:p>
          <w:p w:rsidR="00910227" w:rsidRPr="006B7FAD" w:rsidRDefault="00550188">
            <w:pPr>
              <w:spacing w:before="100" w:after="20"/>
              <w:rPr>
                <w:sz w:val="18"/>
                <w:szCs w:val="18"/>
              </w:rPr>
            </w:pPr>
            <w:r w:rsidRPr="006B7FAD">
              <w:rPr>
                <w:rFonts w:ascii="Segoe UI Semibold" w:hAnsi="Segoe UI Semibold"/>
                <w:b/>
                <w:color w:val="38BDF8"/>
                <w:sz w:val="18"/>
                <w:szCs w:val="18"/>
              </w:rPr>
              <w:t>DATA &amp; GRAPHES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Neo4j (Cypher, N10S) ■ ■ ■ ■ ■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PostgreSQL / SQL    ■ ■ ■ ■ ■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Supabase           ■ ■ ■ ■ □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MLflow (MLOps)     ■ ■ ■ ■ □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Pandas / NumPy     ■ ■ ■ ■ ■</w:t>
            </w:r>
          </w:p>
          <w:p w:rsidR="00910227" w:rsidRPr="006B7FAD" w:rsidRDefault="00550188">
            <w:pPr>
              <w:spacing w:before="100" w:after="20"/>
              <w:rPr>
                <w:sz w:val="18"/>
                <w:szCs w:val="18"/>
              </w:rPr>
            </w:pPr>
            <w:r w:rsidRPr="006B7FAD">
              <w:rPr>
                <w:rFonts w:ascii="Segoe UI Semibold" w:hAnsi="Segoe UI Semibold"/>
                <w:b/>
                <w:color w:val="38BDF8"/>
                <w:sz w:val="18"/>
                <w:szCs w:val="18"/>
              </w:rPr>
              <w:t>DEV &amp; BIM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Python (BAEL 91)   ■ ■ ■ ■ ■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IfcOpenShell (5D)  ■ ■ ■ ■ □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Next.js 14 / React ■ ■</w:t>
            </w:r>
            <w:r w:rsidRPr="006B7FAD">
              <w:rPr>
                <w:color w:val="F8FAFC"/>
                <w:sz w:val="18"/>
                <w:szCs w:val="18"/>
              </w:rPr>
              <w:t xml:space="preserve"> ■ ■ □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FastAPI / Node     ■ ■ ■ ■ □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Streamlit          ■ ■ ■ ■ ■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Docker &amp; Git       ■ ■ ■ ■ □</w:t>
            </w:r>
          </w:p>
          <w:p w:rsidR="00910227" w:rsidRPr="006B7FAD" w:rsidRDefault="00550188">
            <w:pPr>
              <w:spacing w:before="100" w:after="20"/>
              <w:rPr>
                <w:sz w:val="18"/>
                <w:szCs w:val="18"/>
              </w:rPr>
            </w:pPr>
            <w:r w:rsidRPr="006B7FAD">
              <w:rPr>
                <w:rFonts w:ascii="Segoe UI Semibold" w:hAnsi="Segoe UI Semibold"/>
                <w:b/>
                <w:color w:val="38BDF8"/>
                <w:sz w:val="18"/>
                <w:szCs w:val="18"/>
              </w:rPr>
              <w:t>LANGUES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Français (Courant)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Anglais (Technique / Pro)</w:t>
            </w:r>
          </w:p>
          <w:p w:rsidR="00910227" w:rsidRPr="006B7FAD" w:rsidRDefault="00550188">
            <w:pPr>
              <w:spacing w:before="100" w:after="20"/>
              <w:rPr>
                <w:sz w:val="18"/>
                <w:szCs w:val="18"/>
              </w:rPr>
            </w:pPr>
            <w:r w:rsidRPr="006B7FAD">
              <w:rPr>
                <w:rFonts w:ascii="Segoe UI Semibold" w:hAnsi="Segoe UI Semibold"/>
                <w:b/>
                <w:color w:val="38BDF8"/>
                <w:sz w:val="18"/>
                <w:szCs w:val="18"/>
              </w:rPr>
              <w:t>ATOUTS CLÉS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◈ Double compétence IA &amp; Génie Civil</w:t>
            </w:r>
          </w:p>
          <w:p w:rsidR="00910227" w:rsidRPr="006B7FAD" w:rsidRDefault="00550188">
            <w:pPr>
              <w:spacing w:after="20" w:line="252" w:lineRule="auto"/>
              <w:rPr>
                <w:sz w:val="18"/>
                <w:szCs w:val="18"/>
              </w:rPr>
            </w:pPr>
            <w:r w:rsidRPr="006B7FAD">
              <w:rPr>
                <w:color w:val="F8FAFC"/>
                <w:sz w:val="18"/>
                <w:szCs w:val="18"/>
              </w:rPr>
              <w:t>◈ Sûreté &amp; Gestion risques (AVSEC)</w:t>
            </w:r>
          </w:p>
          <w:p w:rsidR="00910227" w:rsidRDefault="00550188">
            <w:pPr>
              <w:spacing w:after="20" w:line="252" w:lineRule="auto"/>
            </w:pPr>
            <w:r w:rsidRPr="006B7FAD">
              <w:rPr>
                <w:color w:val="F8FAFC"/>
                <w:sz w:val="18"/>
                <w:szCs w:val="18"/>
              </w:rPr>
              <w:t>◈ Rigueur de calcul &amp; Gua</w:t>
            </w:r>
            <w:r w:rsidRPr="006B7FAD">
              <w:rPr>
                <w:color w:val="F8FAFC"/>
                <w:sz w:val="18"/>
                <w:szCs w:val="18"/>
              </w:rPr>
              <w:t>rdrails IA</w:t>
            </w:r>
          </w:p>
        </w:tc>
        <w:tc>
          <w:tcPr>
            <w:tcW w:w="8804" w:type="dxa"/>
            <w:shd w:val="clear" w:color="auto" w:fill="FFFFFF"/>
            <w:tcMar>
              <w:top w:w="100" w:type="dxa"/>
              <w:left w:w="140" w:type="dxa"/>
              <w:bottom w:w="100" w:type="dxa"/>
              <w:right w:w="100" w:type="dxa"/>
            </w:tcMar>
          </w:tcPr>
          <w:p w:rsidR="00910227" w:rsidRPr="00AD4701" w:rsidRDefault="00550188">
            <w:pPr>
              <w:spacing w:after="20"/>
              <w:rPr>
                <w:sz w:val="32"/>
                <w:szCs w:val="32"/>
              </w:rPr>
            </w:pPr>
            <w:r w:rsidRPr="00AD4701">
              <w:rPr>
                <w:b/>
                <w:color w:val="0A1128"/>
                <w:sz w:val="32"/>
                <w:szCs w:val="32"/>
              </w:rPr>
              <w:t>KOA MARIE GERVAIS NELLY</w:t>
            </w:r>
          </w:p>
          <w:p w:rsidR="00910227" w:rsidRPr="006B7FAD" w:rsidRDefault="00550188">
            <w:pPr>
              <w:spacing w:after="20"/>
              <w:rPr>
                <w:sz w:val="24"/>
                <w:szCs w:val="24"/>
              </w:rPr>
            </w:pPr>
            <w:r w:rsidRPr="006B7FAD">
              <w:rPr>
                <w:b/>
                <w:color w:val="0284C7"/>
                <w:sz w:val="24"/>
                <w:szCs w:val="24"/>
              </w:rPr>
              <w:t>Lead AI Engineer &amp; Consultant IA / Data   │   Fondateur @ Archi Cam AI</w:t>
            </w:r>
          </w:p>
          <w:p w:rsidR="00910227" w:rsidRPr="006B7FAD" w:rsidRDefault="00550188">
            <w:pPr>
              <w:spacing w:after="60"/>
              <w:rPr>
                <w:sz w:val="24"/>
                <w:szCs w:val="24"/>
              </w:rPr>
            </w:pPr>
            <w:r w:rsidRPr="006B7FAD">
              <w:rPr>
                <w:color w:val="0284C7"/>
                <w:sz w:val="24"/>
                <w:szCs w:val="24"/>
              </w:rPr>
              <w:t>─── ◈ ────────────────────────────────────────────────────────── ◈ ───</w:t>
            </w:r>
          </w:p>
          <w:p w:rsidR="00910227" w:rsidRPr="006B7FAD" w:rsidRDefault="00550188">
            <w:pPr>
              <w:spacing w:before="100" w:after="30"/>
              <w:rPr>
                <w:sz w:val="19"/>
                <w:szCs w:val="19"/>
              </w:rPr>
            </w:pPr>
            <w:r w:rsidRPr="006B7FAD">
              <w:rPr>
                <w:b/>
                <w:color w:val="0284C7"/>
                <w:sz w:val="19"/>
                <w:szCs w:val="19"/>
              </w:rPr>
              <w:t xml:space="preserve">◈  </w:t>
            </w:r>
            <w:r w:rsidRPr="006B7FAD">
              <w:rPr>
                <w:b/>
                <w:color w:val="0A1128"/>
                <w:sz w:val="19"/>
                <w:szCs w:val="19"/>
              </w:rPr>
              <w:t>RÉSUMÉ PROFESSIONNEL</w:t>
            </w:r>
          </w:p>
          <w:p w:rsidR="00910227" w:rsidRPr="006B7FAD" w:rsidRDefault="00550188">
            <w:pPr>
              <w:spacing w:after="60" w:line="252" w:lineRule="auto"/>
              <w:rPr>
                <w:sz w:val="19"/>
                <w:szCs w:val="19"/>
              </w:rPr>
            </w:pPr>
            <w:r w:rsidRPr="006B7FAD">
              <w:rPr>
                <w:color w:val="334155"/>
                <w:sz w:val="19"/>
                <w:szCs w:val="19"/>
              </w:rPr>
              <w:t xml:space="preserve">Consultant IA &amp; Lead AI Engineer, j'accompagne les </w:t>
            </w:r>
            <w:r w:rsidRPr="006B7FAD">
              <w:rPr>
                <w:color w:val="334155"/>
                <w:sz w:val="19"/>
                <w:szCs w:val="19"/>
              </w:rPr>
              <w:t xml:space="preserve">entreprises dans la transformation de leurs données complexes en </w:t>
            </w:r>
            <w:proofErr w:type="gramStart"/>
            <w:r w:rsidRPr="006B7FAD">
              <w:rPr>
                <w:color w:val="334155"/>
                <w:sz w:val="19"/>
                <w:szCs w:val="19"/>
              </w:rPr>
              <w:t>leviers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décisionnels à forte valeur ajoutée. Spécialiste des Agents IA autonomes, du GraphRAG (Neo4j N10S) et de la Business Intelligence sécurisée (Sovereign.BI), je développe des solutions </w:t>
            </w:r>
            <w:r w:rsidRPr="006B7FAD">
              <w:rPr>
                <w:color w:val="334155"/>
                <w:sz w:val="19"/>
                <w:szCs w:val="19"/>
              </w:rPr>
              <w:t>d'IA souveraines, étanches et explicables (audits SHAP). Fondateur d'Archi Cam AI pour le Google Africa Applied AI Lab, j'allie méthodologie d'ingénieur et vision produit.</w:t>
            </w:r>
          </w:p>
          <w:p w:rsidR="00910227" w:rsidRPr="006B7FAD" w:rsidRDefault="00550188">
            <w:pPr>
              <w:spacing w:before="100" w:after="30"/>
              <w:rPr>
                <w:sz w:val="19"/>
                <w:szCs w:val="19"/>
              </w:rPr>
            </w:pPr>
            <w:r w:rsidRPr="006B7FAD">
              <w:rPr>
                <w:b/>
                <w:color w:val="0284C7"/>
                <w:sz w:val="19"/>
                <w:szCs w:val="19"/>
              </w:rPr>
              <w:t xml:space="preserve">◈  </w:t>
            </w:r>
            <w:r w:rsidRPr="006B7FAD">
              <w:rPr>
                <w:b/>
                <w:color w:val="0A1128"/>
                <w:sz w:val="19"/>
                <w:szCs w:val="19"/>
              </w:rPr>
              <w:t>PROJETS IA MAJEURS</w:t>
            </w:r>
          </w:p>
          <w:p w:rsidR="00910227" w:rsidRPr="006B7FAD" w:rsidRDefault="00550188">
            <w:pPr>
              <w:spacing w:before="50" w:after="10"/>
              <w:rPr>
                <w:sz w:val="19"/>
                <w:szCs w:val="19"/>
              </w:rPr>
            </w:pPr>
            <w:r w:rsidRPr="006B7FAD">
              <w:rPr>
                <w:b/>
                <w:color w:val="0A1128"/>
                <w:sz w:val="19"/>
                <w:szCs w:val="19"/>
              </w:rPr>
              <w:t xml:space="preserve">Archi Cam AI </w:t>
            </w:r>
            <w:r w:rsidRPr="006B7FAD">
              <w:rPr>
                <w:b/>
                <w:color w:val="0A1128"/>
                <w:sz w:val="19"/>
                <w:szCs w:val="19"/>
              </w:rPr>
              <w:t>🏛</w:t>
            </w:r>
            <w:r w:rsidRPr="006B7FAD">
              <w:rPr>
                <w:b/>
                <w:color w:val="0A1128"/>
                <w:sz w:val="19"/>
                <w:szCs w:val="19"/>
              </w:rPr>
              <w:t>️</w:t>
            </w:r>
            <w:r w:rsidRPr="006B7FAD">
              <w:rPr>
                <w:b/>
                <w:color w:val="0A1128"/>
                <w:sz w:val="19"/>
                <w:szCs w:val="19"/>
              </w:rPr>
              <w:t xml:space="preserve">  </w:t>
            </w:r>
            <w:r w:rsidRPr="006B7FAD">
              <w:rPr>
                <w:i/>
                <w:color w:val="0284C7"/>
                <w:sz w:val="19"/>
                <w:szCs w:val="19"/>
              </w:rPr>
              <w:t>–  SaaS IA Agentique &amp; 5D BIM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Candidat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of</w:t>
            </w:r>
            <w:r w:rsidRPr="006B7FAD">
              <w:rPr>
                <w:color w:val="334155"/>
                <w:sz w:val="19"/>
                <w:szCs w:val="19"/>
              </w:rPr>
              <w:t>ficiel au Google Africa Applied AI Lab (Accra, Ghana). Plateforme de chiffrage et modélisation BIM 5D pour le BTP africain.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Combinaison de Gemma 4 12B local, Gemini 1.5 Pro et d'un moteur Python Sandbox (IfcOpenShell, BAEL 91).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Génération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automatique</w:t>
            </w:r>
            <w:r w:rsidRPr="006B7FAD">
              <w:rPr>
                <w:color w:val="334155"/>
                <w:sz w:val="19"/>
                <w:szCs w:val="19"/>
              </w:rPr>
              <w:t xml:space="preserve"> de devis Excel normés (DQE) et rendus photoréalistes via Imagen 3 + ControlNet.</w:t>
            </w:r>
          </w:p>
          <w:p w:rsidR="00910227" w:rsidRPr="006B7FAD" w:rsidRDefault="00550188">
            <w:pPr>
              <w:spacing w:before="50" w:after="10"/>
              <w:rPr>
                <w:sz w:val="19"/>
                <w:szCs w:val="19"/>
              </w:rPr>
            </w:pPr>
            <w:r w:rsidRPr="006B7FAD">
              <w:rPr>
                <w:b/>
                <w:color w:val="0A1128"/>
                <w:sz w:val="19"/>
                <w:szCs w:val="19"/>
              </w:rPr>
              <w:t xml:space="preserve">Sovereign.BI Agentic </w:t>
            </w:r>
            <w:r w:rsidRPr="006B7FAD">
              <w:rPr>
                <w:b/>
                <w:color w:val="0A1128"/>
                <w:sz w:val="19"/>
                <w:szCs w:val="19"/>
              </w:rPr>
              <w:t>📊</w:t>
            </w:r>
            <w:r w:rsidRPr="006B7FAD">
              <w:rPr>
                <w:b/>
                <w:color w:val="0A1128"/>
                <w:sz w:val="19"/>
                <w:szCs w:val="19"/>
              </w:rPr>
              <w:t xml:space="preserve">  </w:t>
            </w:r>
            <w:r w:rsidRPr="006B7FAD">
              <w:rPr>
                <w:i/>
                <w:color w:val="0284C7"/>
                <w:sz w:val="19"/>
                <w:szCs w:val="19"/>
              </w:rPr>
              <w:t>–  Business Intelligence Agentique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Moteur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décisionnel permettant d'interroger des bases de données SQL complexes en langage naturel.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Architectur</w:t>
            </w:r>
            <w:r w:rsidRPr="006B7FAD">
              <w:rPr>
                <w:color w:val="334155"/>
                <w:sz w:val="19"/>
                <w:szCs w:val="19"/>
              </w:rPr>
              <w:t>e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TypeScript Orchestrator, Neo4j N10S (GraphRAG) et FastAPI/PostgreSQL.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Intégration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de guardrails dynamiques anti-injection et d'un auditeur d'explicabilité SHAP Sentinel.</w:t>
            </w:r>
          </w:p>
          <w:p w:rsidR="00910227" w:rsidRPr="006B7FAD" w:rsidRDefault="00550188">
            <w:pPr>
              <w:spacing w:before="50" w:after="10"/>
              <w:rPr>
                <w:sz w:val="19"/>
                <w:szCs w:val="19"/>
              </w:rPr>
            </w:pPr>
            <w:r w:rsidRPr="006B7FAD">
              <w:rPr>
                <w:b/>
                <w:color w:val="0A1128"/>
                <w:sz w:val="19"/>
                <w:szCs w:val="19"/>
              </w:rPr>
              <w:t>Dataset Automator ⚙</w:t>
            </w:r>
            <w:r w:rsidRPr="006B7FAD">
              <w:rPr>
                <w:b/>
                <w:color w:val="0A1128"/>
                <w:sz w:val="19"/>
                <w:szCs w:val="19"/>
              </w:rPr>
              <w:t>️</w:t>
            </w:r>
            <w:r w:rsidRPr="006B7FAD">
              <w:rPr>
                <w:b/>
                <w:color w:val="0A1128"/>
                <w:sz w:val="19"/>
                <w:szCs w:val="19"/>
              </w:rPr>
              <w:t xml:space="preserve"> &amp; VigieSahel </w:t>
            </w:r>
            <w:r w:rsidRPr="006B7FAD">
              <w:rPr>
                <w:b/>
                <w:color w:val="0A1128"/>
                <w:sz w:val="19"/>
                <w:szCs w:val="19"/>
              </w:rPr>
              <w:t>🌾</w:t>
            </w:r>
            <w:r w:rsidRPr="006B7FAD">
              <w:rPr>
                <w:b/>
                <w:color w:val="0A1128"/>
                <w:sz w:val="19"/>
                <w:szCs w:val="19"/>
              </w:rPr>
              <w:t xml:space="preserve">  </w:t>
            </w:r>
            <w:r w:rsidRPr="006B7FAD">
              <w:rPr>
                <w:i/>
                <w:color w:val="0284C7"/>
                <w:sz w:val="19"/>
                <w:szCs w:val="19"/>
              </w:rPr>
              <w:t>–  MLOps &amp; IA Impact Climat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Dataset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Auto</w:t>
            </w:r>
            <w:r w:rsidRPr="006B7FAD">
              <w:rPr>
                <w:color w:val="334155"/>
                <w:sz w:val="19"/>
                <w:szCs w:val="19"/>
              </w:rPr>
              <w:t>mator : Pipeline RAG d'évaluation de séries temporelles (Neo4j, MLflow, Genkit, Gemma-2).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VigieSahel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: Plateforme prédictive d'optimisation des semis et suivi sanitaires (Streamlit, Supabase, ML).</w:t>
            </w:r>
          </w:p>
          <w:p w:rsidR="00910227" w:rsidRPr="006B7FAD" w:rsidRDefault="00550188">
            <w:pPr>
              <w:spacing w:before="100" w:after="30"/>
              <w:rPr>
                <w:sz w:val="19"/>
                <w:szCs w:val="19"/>
              </w:rPr>
            </w:pPr>
            <w:r w:rsidRPr="006B7FAD">
              <w:rPr>
                <w:b/>
                <w:color w:val="0284C7"/>
                <w:sz w:val="19"/>
                <w:szCs w:val="19"/>
              </w:rPr>
              <w:t xml:space="preserve">◈  </w:t>
            </w:r>
            <w:r w:rsidRPr="006B7FAD">
              <w:rPr>
                <w:b/>
                <w:color w:val="0A1128"/>
                <w:sz w:val="19"/>
                <w:szCs w:val="19"/>
              </w:rPr>
              <w:t>PARCOURS PROFESSIONNEL</w:t>
            </w:r>
          </w:p>
          <w:p w:rsidR="00910227" w:rsidRPr="006B7FAD" w:rsidRDefault="00550188">
            <w:pPr>
              <w:spacing w:before="50" w:after="10"/>
              <w:rPr>
                <w:sz w:val="19"/>
                <w:szCs w:val="19"/>
              </w:rPr>
            </w:pPr>
            <w:r w:rsidRPr="006B7FAD">
              <w:rPr>
                <w:b/>
                <w:color w:val="0A1128"/>
                <w:sz w:val="19"/>
                <w:szCs w:val="19"/>
              </w:rPr>
              <w:t xml:space="preserve">Consultant IA &amp; Data Science  </w:t>
            </w:r>
            <w:r w:rsidRPr="006B7FAD">
              <w:rPr>
                <w:i/>
                <w:color w:val="0284C7"/>
                <w:sz w:val="19"/>
                <w:szCs w:val="19"/>
              </w:rPr>
              <w:t>(2025 – Présent)</w:t>
            </w:r>
          </w:p>
          <w:p w:rsidR="00910227" w:rsidRPr="006B7FAD" w:rsidRDefault="00550188">
            <w:pPr>
              <w:spacing w:after="10"/>
              <w:rPr>
                <w:sz w:val="19"/>
                <w:szCs w:val="19"/>
              </w:rPr>
            </w:pPr>
            <w:r w:rsidRPr="006B7FAD">
              <w:rPr>
                <w:b/>
                <w:color w:val="64748B"/>
                <w:sz w:val="19"/>
                <w:szCs w:val="19"/>
              </w:rPr>
              <w:t>Projets Indépendants &amp; Entreprises  │  Douala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J'accompagne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les entreprises dans l'adoption d'IA souveraines dans leurs tâches.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Analyse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exploratoire et prétraitement de jeux de données massifs complexes.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Modélisation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de graphes de </w:t>
            </w:r>
            <w:r w:rsidRPr="006B7FAD">
              <w:rPr>
                <w:color w:val="334155"/>
                <w:sz w:val="19"/>
                <w:szCs w:val="19"/>
              </w:rPr>
              <w:t>connaissances (Neo4j Cypher) et développement de pipelines RAG.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Conception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de bases de données SQL/PostgreSQL et reporting décisionnel interactif.</w:t>
            </w:r>
          </w:p>
          <w:p w:rsidR="00910227" w:rsidRPr="006B7FAD" w:rsidRDefault="00550188">
            <w:pPr>
              <w:spacing w:before="50" w:after="10"/>
              <w:rPr>
                <w:sz w:val="19"/>
                <w:szCs w:val="19"/>
              </w:rPr>
            </w:pPr>
            <w:r w:rsidRPr="006B7FAD">
              <w:rPr>
                <w:b/>
                <w:color w:val="0A1128"/>
                <w:sz w:val="19"/>
                <w:szCs w:val="19"/>
              </w:rPr>
              <w:t xml:space="preserve">Agent de Sûreté Aéroportuaire (AVSEC)  </w:t>
            </w:r>
            <w:r w:rsidRPr="006B7FAD">
              <w:rPr>
                <w:i/>
                <w:color w:val="0284C7"/>
                <w:sz w:val="19"/>
                <w:szCs w:val="19"/>
              </w:rPr>
              <w:t>(2018 – Présent)</w:t>
            </w:r>
          </w:p>
          <w:p w:rsidR="00910227" w:rsidRPr="006B7FAD" w:rsidRDefault="00550188">
            <w:pPr>
              <w:spacing w:after="10"/>
              <w:rPr>
                <w:sz w:val="19"/>
                <w:szCs w:val="19"/>
              </w:rPr>
            </w:pPr>
            <w:r w:rsidRPr="006B7FAD">
              <w:rPr>
                <w:b/>
                <w:color w:val="64748B"/>
                <w:sz w:val="19"/>
                <w:szCs w:val="19"/>
              </w:rPr>
              <w:t>CCAA (Autorité Aéronautique du Cameroun)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Analyse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des risques critiques, inspection sûreté et contrôle strict des accès sécurisés.</w:t>
            </w:r>
          </w:p>
          <w:p w:rsidR="00910227" w:rsidRPr="006B7FAD" w:rsidRDefault="00550188">
            <w:pPr>
              <w:spacing w:after="10"/>
              <w:ind w:left="144"/>
              <w:rPr>
                <w:sz w:val="19"/>
                <w:szCs w:val="19"/>
              </w:rPr>
            </w:pPr>
            <w:proofErr w:type="gramStart"/>
            <w:r w:rsidRPr="006B7FAD">
              <w:rPr>
                <w:b/>
                <w:color w:val="0284C7"/>
                <w:sz w:val="19"/>
                <w:szCs w:val="19"/>
              </w:rPr>
              <w:t>▸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</w:t>
            </w:r>
            <w:r w:rsidRPr="006B7FAD">
              <w:rPr>
                <w:color w:val="334155"/>
                <w:sz w:val="19"/>
                <w:szCs w:val="19"/>
              </w:rPr>
              <w:t>Rédaction</w:t>
            </w:r>
            <w:proofErr w:type="gramEnd"/>
            <w:r w:rsidRPr="006B7FAD">
              <w:rPr>
                <w:color w:val="334155"/>
                <w:sz w:val="19"/>
                <w:szCs w:val="19"/>
              </w:rPr>
              <w:t xml:space="preserve"> de rapports d'audit de sûreté et coordination d'interventions opérationnelles.</w:t>
            </w:r>
          </w:p>
          <w:p w:rsidR="00910227" w:rsidRPr="006B7FAD" w:rsidRDefault="00550188">
            <w:pPr>
              <w:spacing w:before="100" w:after="30"/>
              <w:rPr>
                <w:sz w:val="19"/>
                <w:szCs w:val="19"/>
              </w:rPr>
            </w:pPr>
            <w:r w:rsidRPr="006B7FAD">
              <w:rPr>
                <w:b/>
                <w:color w:val="0284C7"/>
                <w:sz w:val="19"/>
                <w:szCs w:val="19"/>
              </w:rPr>
              <w:t xml:space="preserve">◈  </w:t>
            </w:r>
            <w:r w:rsidRPr="006B7FAD">
              <w:rPr>
                <w:b/>
                <w:color w:val="0A1128"/>
                <w:sz w:val="19"/>
                <w:szCs w:val="19"/>
              </w:rPr>
              <w:t>FORMATION ACADÉMIQUE</w:t>
            </w:r>
          </w:p>
          <w:p w:rsidR="00910227" w:rsidRPr="006B7FAD" w:rsidRDefault="00550188">
            <w:pPr>
              <w:spacing w:before="30" w:after="10"/>
              <w:rPr>
                <w:sz w:val="19"/>
                <w:szCs w:val="19"/>
              </w:rPr>
            </w:pPr>
            <w:r w:rsidRPr="006B7FAD">
              <w:rPr>
                <w:b/>
                <w:color w:val="0A1128"/>
                <w:sz w:val="19"/>
                <w:szCs w:val="19"/>
              </w:rPr>
              <w:t xml:space="preserve">Master professionnel intelligence artificielle appliquée  </w:t>
            </w:r>
            <w:r w:rsidRPr="006B7FAD">
              <w:rPr>
                <w:i/>
                <w:color w:val="0284C7"/>
                <w:sz w:val="19"/>
                <w:szCs w:val="19"/>
              </w:rPr>
              <w:t>(2025 – 2027)</w:t>
            </w:r>
            <w:r w:rsidRPr="006B7FAD">
              <w:rPr>
                <w:b/>
                <w:color w:val="0284C7"/>
                <w:sz w:val="19"/>
                <w:szCs w:val="19"/>
              </w:rPr>
              <w:t xml:space="preserve">   [En cours d'obtention]</w:t>
            </w:r>
          </w:p>
          <w:p w:rsidR="00910227" w:rsidRPr="006B7FAD" w:rsidRDefault="00550188">
            <w:pPr>
              <w:spacing w:after="10"/>
              <w:rPr>
                <w:sz w:val="19"/>
                <w:szCs w:val="19"/>
              </w:rPr>
            </w:pPr>
            <w:r w:rsidRPr="006B7FAD">
              <w:rPr>
                <w:color w:val="64748B"/>
                <w:sz w:val="19"/>
                <w:szCs w:val="19"/>
              </w:rPr>
              <w:t>Université de Ngaoundéré  │  Modélisation Graphes (Neo4j), MLOps, Prompt Engineering &amp; LLM</w:t>
            </w:r>
          </w:p>
          <w:p w:rsidR="00910227" w:rsidRPr="006B7FAD" w:rsidRDefault="00550188">
            <w:pPr>
              <w:spacing w:before="30" w:after="10"/>
              <w:rPr>
                <w:sz w:val="19"/>
                <w:szCs w:val="19"/>
              </w:rPr>
            </w:pPr>
            <w:r w:rsidRPr="006B7FAD">
              <w:rPr>
                <w:b/>
                <w:color w:val="0A1128"/>
                <w:sz w:val="19"/>
                <w:szCs w:val="19"/>
              </w:rPr>
              <w:t xml:space="preserve">Licence &amp; BTS Génie Civil (Option Bâtiment)  </w:t>
            </w:r>
            <w:r w:rsidRPr="006B7FAD">
              <w:rPr>
                <w:i/>
                <w:color w:val="0284C7"/>
                <w:sz w:val="19"/>
                <w:szCs w:val="19"/>
              </w:rPr>
              <w:t>(2015 – 2016)</w:t>
            </w:r>
          </w:p>
          <w:p w:rsidR="00910227" w:rsidRDefault="00550188">
            <w:pPr>
              <w:spacing w:after="10"/>
            </w:pPr>
            <w:r w:rsidRPr="006B7FAD">
              <w:rPr>
                <w:color w:val="64748B"/>
                <w:sz w:val="19"/>
                <w:szCs w:val="19"/>
              </w:rPr>
              <w:t>ISTDI / I</w:t>
            </w:r>
            <w:r w:rsidRPr="006B7FAD">
              <w:rPr>
                <w:color w:val="64748B"/>
                <w:sz w:val="19"/>
                <w:szCs w:val="19"/>
              </w:rPr>
              <w:t>UC Douala  │  Dimensionnement structures (BAEL 91), métrés &amp; gestion projets BTP</w:t>
            </w:r>
          </w:p>
        </w:tc>
        <w:bookmarkStart w:id="0" w:name="_GoBack"/>
        <w:bookmarkEnd w:id="0"/>
      </w:tr>
    </w:tbl>
    <w:p w:rsidR="00550188" w:rsidRDefault="00550188"/>
    <w:sectPr w:rsidR="00550188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B0CCA"/>
    <w:rsid w:val="0015074B"/>
    <w:rsid w:val="0029639D"/>
    <w:rsid w:val="00326F90"/>
    <w:rsid w:val="00550188"/>
    <w:rsid w:val="006B7FAD"/>
    <w:rsid w:val="00910227"/>
    <w:rsid w:val="00AA1D8D"/>
    <w:rsid w:val="00AD4701"/>
    <w:rsid w:val="00B47730"/>
    <w:rsid w:val="00B67096"/>
    <w:rsid w:val="00CB0664"/>
    <w:rsid w:val="00E82413"/>
    <w:rsid w:val="00FB0F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6271E113-9B2B-414D-9DF3-FF7B11DF8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AD4701"/>
    <w:pPr>
      <w:spacing w:after="0" w:line="240" w:lineRule="auto"/>
    </w:pPr>
    <w:rPr>
      <w:rFonts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D470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FBDADAA-0D45-4B72-9AFF-C00EF157B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554</Words>
  <Characters>3051</Characters>
  <Application>Microsoft Office Word</Application>
  <DocSecurity>0</DocSecurity>
  <Lines>25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3598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cp:lastPrinted>2026-07-26T14:35:00Z</cp:lastPrinted>
  <dcterms:created xsi:type="dcterms:W3CDTF">2026-07-26T14:37:00Z</dcterms:created>
  <dcterms:modified xsi:type="dcterms:W3CDTF">2026-07-26T14:37:00Z</dcterms:modified>
  <cp:category/>
</cp:coreProperties>
</file>