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4A0" w:firstRow="1" w:lastRow="0" w:firstColumn="1" w:lastColumn="0" w:noHBand="0" w:noVBand="1"/>
      </w:tblPr>
      <w:tblGrid>
        <w:gridCol w:w="3744"/>
        <w:gridCol w:w="8165"/>
      </w:tblGrid>
      <w:tr w:rsidR="006C597E">
        <w:trPr>
          <w:trHeight w:val="16300"/>
        </w:trPr>
        <w:tc>
          <w:tcPr>
            <w:tcW w:w="3744" w:type="dxa"/>
            <w:shd w:val="clear" w:color="auto" w:fill="0F172A"/>
            <w:tcMar>
              <w:top w:w="250" w:type="dxa"/>
              <w:left w:w="560" w:type="dxa"/>
              <w:bottom w:w="230" w:type="dxa"/>
              <w:right w:w="440" w:type="dxa"/>
            </w:tcMar>
          </w:tcPr>
          <w:p w:rsidR="006C597E" w:rsidRDefault="006C597E">
            <w:bookmarkStart w:id="0" w:name="_GoBack"/>
            <w:bookmarkEnd w:id="0"/>
          </w:p>
          <w:tbl>
            <w:tblPr>
              <w:tblW w:w="0" w:type="auto"/>
              <w:jc w:val="center"/>
              <w:tblLook w:val="04A0" w:firstRow="1" w:lastRow="0" w:firstColumn="1" w:lastColumn="0" w:noHBand="0" w:noVBand="1"/>
            </w:tblPr>
            <w:tblGrid>
              <w:gridCol w:w="2744"/>
            </w:tblGrid>
            <w:tr w:rsidR="006C597E">
              <w:trPr>
                <w:jc w:val="center"/>
              </w:trPr>
              <w:tc>
                <w:tcPr>
                  <w:tcW w:w="3744" w:type="dxa"/>
                  <w:shd w:val="clear" w:color="auto" w:fill="1E3A5F"/>
                  <w:tcMar>
                    <w:top w:w="14" w:type="dxa"/>
                    <w:left w:w="14" w:type="dxa"/>
                    <w:bottom w:w="14" w:type="dxa"/>
                    <w:right w:w="14" w:type="dxa"/>
                  </w:tcMar>
                </w:tcPr>
                <w:p w:rsidR="006C597E" w:rsidRDefault="00210088">
                  <w:pPr>
                    <w:spacing w:after="0"/>
                    <w:jc w:val="center"/>
                  </w:pPr>
                  <w:r>
                    <w:rPr>
                      <w:noProof/>
                      <w:lang w:val="fr-FR" w:eastAsia="fr-F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_headshot_circular.jpeg"/>
                                <pic:cNvPicPr/>
                              </pic:nvPicPr>
                              <pic:blipFill>
                                <a:blip r:embed="rId6"/>
                                <a:stretch>
                                  <a:fillRect/>
                                </a:stretch>
                              </pic:blipFill>
                              <pic:spPr>
                                <a:xfrm>
                                  <a:off x="0" y="0"/>
                                  <a:ext cx="1371600" cy="1371600"/>
                                </a:xfrm>
                                <a:prstGeom prst="rect">
                                  <a:avLst/>
                                </a:prstGeom>
                              </pic:spPr>
                            </pic:pic>
                          </a:graphicData>
                        </a:graphic>
                      </wp:inline>
                    </w:drawing>
                  </w:r>
                </w:p>
              </w:tc>
            </w:tr>
          </w:tbl>
          <w:p w:rsidR="006C597E" w:rsidRDefault="006C597E"/>
          <w:p w:rsidR="006C597E" w:rsidRDefault="00210088">
            <w:pPr>
              <w:spacing w:before="110" w:after="0"/>
            </w:pPr>
            <w:r>
              <w:rPr>
                <w:b/>
                <w:color w:val="38BDF8"/>
              </w:rPr>
              <w:t>CONTACT &amp; PROFILS</w:t>
            </w:r>
          </w:p>
          <w:p w:rsidR="006C597E" w:rsidRDefault="00210088">
            <w:pPr>
              <w:spacing w:before="10" w:after="40"/>
            </w:pPr>
            <w:r>
              <w:rPr>
                <w:color w:val="0284C7"/>
                <w:sz w:val="10"/>
              </w:rPr>
              <w:t>━━━━━━━━━━━━━━━━━━━━</w:t>
            </w:r>
          </w:p>
          <w:p w:rsidR="006C597E" w:rsidRDefault="00210088">
            <w:pPr>
              <w:spacing w:after="32" w:line="259" w:lineRule="auto"/>
            </w:pPr>
            <w:r>
              <w:rPr>
                <w:color w:val="F8FAFC"/>
                <w:sz w:val="15"/>
              </w:rPr>
              <w:t>✉</w:t>
            </w:r>
            <w:r>
              <w:rPr>
                <w:color w:val="F8FAFC"/>
                <w:sz w:val="15"/>
              </w:rPr>
              <w:t xml:space="preserve">  magenel85@gmail.com</w:t>
            </w:r>
          </w:p>
          <w:p w:rsidR="006C597E" w:rsidRDefault="00210088">
            <w:pPr>
              <w:spacing w:after="32" w:line="259" w:lineRule="auto"/>
            </w:pPr>
            <w:r>
              <w:rPr>
                <w:color w:val="F8FAFC"/>
                <w:sz w:val="15"/>
              </w:rPr>
              <w:t>✆</w:t>
            </w:r>
            <w:r>
              <w:rPr>
                <w:color w:val="F8FAFC"/>
                <w:sz w:val="15"/>
              </w:rPr>
              <w:t xml:space="preserve">  +237 695 35 34 02</w:t>
            </w:r>
          </w:p>
          <w:p w:rsidR="006C597E" w:rsidRDefault="00210088">
            <w:pPr>
              <w:spacing w:after="32" w:line="259" w:lineRule="auto"/>
            </w:pPr>
            <w:r>
              <w:rPr>
                <w:color w:val="F8FAFC"/>
                <w:sz w:val="15"/>
              </w:rPr>
              <w:t>⌂</w:t>
            </w:r>
            <w:r>
              <w:rPr>
                <w:color w:val="F8FAFC"/>
                <w:sz w:val="15"/>
              </w:rPr>
              <w:t xml:space="preserve">  Douala / Ngaoundéré, CM</w:t>
            </w:r>
          </w:p>
          <w:p w:rsidR="006C597E" w:rsidRDefault="00210088">
            <w:pPr>
              <w:spacing w:after="32" w:line="259" w:lineRule="auto"/>
            </w:pPr>
            <w:r>
              <w:rPr>
                <w:color w:val="F8FAFC"/>
                <w:sz w:val="15"/>
              </w:rPr>
              <w:t>🌐</w:t>
            </w:r>
            <w:r>
              <w:rPr>
                <w:color w:val="F8FAFC"/>
                <w:sz w:val="15"/>
              </w:rPr>
              <w:t xml:space="preserve">  github.com/gervais-afk</w:t>
            </w:r>
          </w:p>
          <w:p w:rsidR="006C597E" w:rsidRDefault="00210088">
            <w:pPr>
              <w:spacing w:after="32" w:line="259" w:lineRule="auto"/>
            </w:pPr>
            <w:r>
              <w:rPr>
                <w:color w:val="F8FAFC"/>
                <w:sz w:val="15"/>
              </w:rPr>
              <w:t>💼</w:t>
            </w:r>
            <w:r>
              <w:rPr>
                <w:color w:val="F8FAFC"/>
                <w:sz w:val="15"/>
              </w:rPr>
              <w:t xml:space="preserve">  linkedin.com/in/marie-gervais-koa</w:t>
            </w:r>
          </w:p>
          <w:p w:rsidR="006C597E" w:rsidRDefault="00210088">
            <w:pPr>
              <w:spacing w:after="32" w:line="259" w:lineRule="auto"/>
            </w:pPr>
            <w:r>
              <w:rPr>
                <w:color w:val="F8FAFC"/>
                <w:sz w:val="15"/>
              </w:rPr>
              <w:t>⚡</w:t>
            </w:r>
            <w:r>
              <w:rPr>
                <w:color w:val="F8FAFC"/>
                <w:sz w:val="15"/>
              </w:rPr>
              <w:t xml:space="preserve">  devpost.com/magenel85</w:t>
            </w:r>
          </w:p>
          <w:p w:rsidR="006C597E" w:rsidRDefault="00210088">
            <w:pPr>
              <w:spacing w:after="32" w:line="259" w:lineRule="auto"/>
            </w:pPr>
            <w:r>
              <w:rPr>
                <w:color w:val="F8FAFC"/>
                <w:sz w:val="15"/>
              </w:rPr>
              <w:t>🏅</w:t>
            </w:r>
            <w:r>
              <w:rPr>
                <w:color w:val="F8FAFC"/>
                <w:sz w:val="15"/>
              </w:rPr>
              <w:t xml:space="preserve">  Google Developer Program</w:t>
            </w:r>
          </w:p>
          <w:p w:rsidR="006C597E" w:rsidRDefault="00210088">
            <w:pPr>
              <w:spacing w:before="110" w:after="0"/>
            </w:pPr>
            <w:r>
              <w:rPr>
                <w:b/>
                <w:color w:val="38BDF8"/>
              </w:rPr>
              <w:t>IA &amp; LLM STACK</w:t>
            </w:r>
          </w:p>
          <w:p w:rsidR="006C597E" w:rsidRDefault="00210088">
            <w:pPr>
              <w:spacing w:before="10" w:after="40"/>
            </w:pPr>
            <w:r>
              <w:rPr>
                <w:color w:val="0284C7"/>
                <w:sz w:val="10"/>
              </w:rPr>
              <w:t>━━━━━━━━━━━━━━━━━━━━</w:t>
            </w:r>
          </w:p>
          <w:p w:rsidR="006C597E" w:rsidRDefault="00210088">
            <w:pPr>
              <w:spacing w:after="32" w:line="259" w:lineRule="auto"/>
            </w:pPr>
            <w:r>
              <w:rPr>
                <w:color w:val="F8FAFC"/>
                <w:sz w:val="15"/>
              </w:rPr>
              <w:t>Google Antigravity IDE  ■ ■ ■ ■ ■</w:t>
            </w:r>
          </w:p>
          <w:p w:rsidR="006C597E" w:rsidRDefault="00210088">
            <w:pPr>
              <w:spacing w:after="32" w:line="259" w:lineRule="auto"/>
            </w:pPr>
            <w:r>
              <w:rPr>
                <w:color w:val="F8FAFC"/>
                <w:sz w:val="15"/>
              </w:rPr>
              <w:t>LangGraph &amp; WikiSkills  ■ ■ ■ ■ ■</w:t>
            </w:r>
          </w:p>
          <w:p w:rsidR="006C597E" w:rsidRDefault="00210088">
            <w:pPr>
              <w:spacing w:after="32" w:line="259" w:lineRule="auto"/>
            </w:pPr>
            <w:r>
              <w:rPr>
                <w:color w:val="F8FAFC"/>
                <w:sz w:val="15"/>
              </w:rPr>
              <w:t>Google Gemma 4 (12B)    ■ ■ ■ ■ ■</w:t>
            </w:r>
          </w:p>
          <w:p w:rsidR="006C597E" w:rsidRDefault="00210088">
            <w:pPr>
              <w:spacing w:after="32" w:line="259" w:lineRule="auto"/>
            </w:pPr>
            <w:r>
              <w:rPr>
                <w:color w:val="F8FAFC"/>
                <w:sz w:val="15"/>
              </w:rPr>
              <w:t>Gemini 2.5 / 1.5 Pro    ■ ■ ■ ■ ■</w:t>
            </w:r>
          </w:p>
          <w:p w:rsidR="006C597E" w:rsidRDefault="00210088">
            <w:pPr>
              <w:spacing w:after="32" w:line="259" w:lineRule="auto"/>
            </w:pPr>
            <w:r>
              <w:rPr>
                <w:color w:val="F8FAFC"/>
                <w:sz w:val="15"/>
              </w:rPr>
              <w:t>Google TabFM (Tabular)  ■ ■ ■ ■ ■</w:t>
            </w:r>
          </w:p>
          <w:p w:rsidR="006C597E" w:rsidRDefault="00210088">
            <w:pPr>
              <w:spacing w:after="32" w:line="259" w:lineRule="auto"/>
            </w:pPr>
            <w:r>
              <w:rPr>
                <w:color w:val="F8FAFC"/>
                <w:sz w:val="15"/>
              </w:rPr>
              <w:t>Firebase Genkit         ■ ■ ■ ■ ■</w:t>
            </w:r>
          </w:p>
          <w:p w:rsidR="006C597E" w:rsidRDefault="00210088">
            <w:pPr>
              <w:spacing w:after="32" w:line="259" w:lineRule="auto"/>
            </w:pPr>
            <w:r>
              <w:rPr>
                <w:color w:val="F8FAFC"/>
                <w:sz w:val="15"/>
              </w:rPr>
              <w:t>Neo4j GraphRAG — Agent K1</w:t>
            </w:r>
          </w:p>
          <w:p w:rsidR="006C597E" w:rsidRDefault="00210088">
            <w:pPr>
              <w:spacing w:before="110" w:after="0"/>
            </w:pPr>
            <w:r>
              <w:rPr>
                <w:b/>
                <w:color w:val="38BDF8"/>
              </w:rPr>
              <w:t xml:space="preserve">DATA </w:t>
            </w:r>
            <w:r>
              <w:rPr>
                <w:b/>
                <w:color w:val="38BDF8"/>
              </w:rPr>
              <w:t>&amp; GRAPHES</w:t>
            </w:r>
          </w:p>
          <w:p w:rsidR="006C597E" w:rsidRDefault="00210088">
            <w:pPr>
              <w:spacing w:before="10" w:after="40"/>
            </w:pPr>
            <w:r>
              <w:rPr>
                <w:color w:val="0284C7"/>
                <w:sz w:val="10"/>
              </w:rPr>
              <w:t>━━━━━━━━━━━━━━━━━━━━</w:t>
            </w:r>
          </w:p>
          <w:p w:rsidR="006C597E" w:rsidRDefault="00210088">
            <w:pPr>
              <w:spacing w:after="32" w:line="259" w:lineRule="auto"/>
            </w:pPr>
            <w:r>
              <w:rPr>
                <w:color w:val="F8FAFC"/>
                <w:sz w:val="15"/>
              </w:rPr>
              <w:t>Neo4j / Cypher Graph    ■ ■ ■ ■ ■</w:t>
            </w:r>
          </w:p>
          <w:p w:rsidR="006C597E" w:rsidRDefault="00210088">
            <w:pPr>
              <w:spacing w:after="32" w:line="259" w:lineRule="auto"/>
            </w:pPr>
            <w:r>
              <w:rPr>
                <w:color w:val="F8FAFC"/>
                <w:sz w:val="15"/>
              </w:rPr>
              <w:t>PostgreSQL / pgvector   ■ ■ ■ ■ ■</w:t>
            </w:r>
          </w:p>
          <w:p w:rsidR="006C597E" w:rsidRDefault="00210088">
            <w:pPr>
              <w:spacing w:after="32" w:line="259" w:lineRule="auto"/>
            </w:pPr>
            <w:r>
              <w:rPr>
                <w:color w:val="F8FAFC"/>
                <w:sz w:val="15"/>
              </w:rPr>
              <w:t>Google BigQuery         ■ ■ ■ ■ □</w:t>
            </w:r>
          </w:p>
          <w:p w:rsidR="006C597E" w:rsidRDefault="00210088">
            <w:pPr>
              <w:spacing w:after="32" w:line="259" w:lineRule="auto"/>
            </w:pPr>
            <w:r>
              <w:rPr>
                <w:color w:val="F8FAFC"/>
                <w:sz w:val="15"/>
              </w:rPr>
              <w:t>Supabase Realtime       ■ ■ ■ ■ □</w:t>
            </w:r>
          </w:p>
          <w:p w:rsidR="006C597E" w:rsidRDefault="00210088">
            <w:pPr>
              <w:spacing w:after="32" w:line="259" w:lineRule="auto"/>
            </w:pPr>
            <w:r>
              <w:rPr>
                <w:color w:val="F8FAFC"/>
                <w:sz w:val="15"/>
              </w:rPr>
              <w:t>Pandas / NumPy ETL      ■ ■ ■ ■ ■</w:t>
            </w:r>
          </w:p>
          <w:p w:rsidR="006C597E" w:rsidRDefault="00210088">
            <w:pPr>
              <w:spacing w:before="110" w:after="0"/>
            </w:pPr>
            <w:r>
              <w:rPr>
                <w:b/>
                <w:color w:val="38BDF8"/>
              </w:rPr>
              <w:t>DEV &amp; MLOPS</w:t>
            </w:r>
          </w:p>
          <w:p w:rsidR="006C597E" w:rsidRDefault="00210088">
            <w:pPr>
              <w:spacing w:before="10" w:after="40"/>
            </w:pPr>
            <w:r>
              <w:rPr>
                <w:color w:val="0284C7"/>
                <w:sz w:val="10"/>
              </w:rPr>
              <w:t>━━━━━━━━━━━━━━━━━━━━</w:t>
            </w:r>
          </w:p>
          <w:p w:rsidR="006C597E" w:rsidRDefault="00210088">
            <w:pPr>
              <w:spacing w:after="32" w:line="259" w:lineRule="auto"/>
            </w:pPr>
            <w:r>
              <w:rPr>
                <w:color w:val="F8FAFC"/>
                <w:sz w:val="15"/>
              </w:rPr>
              <w:t xml:space="preserve">Python 3.11+ / MLOps  </w:t>
            </w:r>
            <w:r>
              <w:rPr>
                <w:color w:val="F8FAFC"/>
                <w:sz w:val="15"/>
              </w:rPr>
              <w:t xml:space="preserve">  ■ ■ ■ ■ ■</w:t>
            </w:r>
          </w:p>
          <w:p w:rsidR="006C597E" w:rsidRDefault="00210088">
            <w:pPr>
              <w:spacing w:after="32" w:line="259" w:lineRule="auto"/>
            </w:pPr>
            <w:r>
              <w:rPr>
                <w:color w:val="F8FAFC"/>
                <w:sz w:val="15"/>
              </w:rPr>
              <w:t>FastAPI / Next.js 14    ■ ■ ■ ■ □</w:t>
            </w:r>
          </w:p>
          <w:p w:rsidR="006C597E" w:rsidRDefault="00210088">
            <w:pPr>
              <w:spacing w:after="32" w:line="259" w:lineRule="auto"/>
            </w:pPr>
            <w:r>
              <w:rPr>
                <w:color w:val="F8FAFC"/>
                <w:sz w:val="15"/>
              </w:rPr>
              <w:t>MLflow &amp; Data Drift     ■ ■ ■ ■ □</w:t>
            </w:r>
          </w:p>
          <w:p w:rsidR="006C597E" w:rsidRDefault="00210088">
            <w:pPr>
              <w:spacing w:after="32" w:line="259" w:lineRule="auto"/>
            </w:pPr>
            <w:r>
              <w:rPr>
                <w:color w:val="F8FAFC"/>
                <w:sz w:val="15"/>
              </w:rPr>
              <w:t>SHAP Sentinel Audit     ■ ■ ■ ■ ■</w:t>
            </w:r>
          </w:p>
          <w:p w:rsidR="006C597E" w:rsidRDefault="00210088">
            <w:pPr>
              <w:spacing w:after="32" w:line="259" w:lineRule="auto"/>
            </w:pPr>
            <w:r>
              <w:rPr>
                <w:color w:val="F8FAFC"/>
                <w:sz w:val="15"/>
              </w:rPr>
              <w:t>Docker &amp; Streamlit      ■ ■ ■ ■ ■</w:t>
            </w:r>
          </w:p>
          <w:p w:rsidR="006C597E" w:rsidRDefault="00210088">
            <w:pPr>
              <w:spacing w:after="32" w:line="259" w:lineRule="auto"/>
            </w:pPr>
            <w:r>
              <w:rPr>
                <w:color w:val="F8FAFC"/>
                <w:sz w:val="15"/>
              </w:rPr>
              <w:t>IfcOpenShell (5D BIM)   ■ ■ ■ ■ □</w:t>
            </w:r>
          </w:p>
          <w:p w:rsidR="006C597E" w:rsidRDefault="00210088">
            <w:pPr>
              <w:spacing w:before="110" w:after="0"/>
            </w:pPr>
            <w:r>
              <w:rPr>
                <w:b/>
                <w:color w:val="38BDF8"/>
              </w:rPr>
              <w:t>ÉTHIQUE, SÛRETÉ &amp; AUDIT</w:t>
            </w:r>
          </w:p>
          <w:p w:rsidR="006C597E" w:rsidRDefault="00210088">
            <w:pPr>
              <w:spacing w:before="10" w:after="40"/>
            </w:pPr>
            <w:r>
              <w:rPr>
                <w:color w:val="0284C7"/>
                <w:sz w:val="10"/>
              </w:rPr>
              <w:t>━━━━━━━━━━━━━━━━━━━━</w:t>
            </w:r>
          </w:p>
          <w:p w:rsidR="006C597E" w:rsidRDefault="00210088">
            <w:pPr>
              <w:spacing w:after="32" w:line="259" w:lineRule="auto"/>
            </w:pPr>
            <w:r>
              <w:rPr>
                <w:color w:val="F8FAFC"/>
                <w:sz w:val="15"/>
              </w:rPr>
              <w:t>◈ Éthique IA &amp; Anti-Hallucina</w:t>
            </w:r>
            <w:r>
              <w:rPr>
                <w:color w:val="F8FAFC"/>
                <w:sz w:val="15"/>
              </w:rPr>
              <w:t>tion</w:t>
            </w:r>
          </w:p>
          <w:p w:rsidR="006C597E" w:rsidRDefault="00210088">
            <w:pPr>
              <w:spacing w:after="32" w:line="259" w:lineRule="auto"/>
            </w:pPr>
            <w:r>
              <w:rPr>
                <w:color w:val="F8FAFC"/>
                <w:sz w:val="15"/>
              </w:rPr>
              <w:t>◈ Gouvernance Quorum 4 Yeux</w:t>
            </w:r>
          </w:p>
          <w:p w:rsidR="006C597E" w:rsidRDefault="00210088">
            <w:pPr>
              <w:spacing w:after="32" w:line="259" w:lineRule="auto"/>
            </w:pPr>
            <w:r>
              <w:rPr>
                <w:color w:val="F8FAFC"/>
                <w:sz w:val="15"/>
              </w:rPr>
              <w:t>◈ OKF v0.2 SHA-256 No-LLM</w:t>
            </w:r>
          </w:p>
          <w:p w:rsidR="006C597E" w:rsidRDefault="00210088">
            <w:pPr>
              <w:spacing w:after="32" w:line="259" w:lineRule="auto"/>
            </w:pPr>
            <w:r>
              <w:rPr>
                <w:color w:val="F8FAFC"/>
                <w:sz w:val="15"/>
              </w:rPr>
              <w:t>◈ Conformité EU AI Act (RSASSA)</w:t>
            </w:r>
          </w:p>
          <w:p w:rsidR="006C597E" w:rsidRDefault="00210088">
            <w:pPr>
              <w:spacing w:after="32" w:line="259" w:lineRule="auto"/>
            </w:pPr>
            <w:r>
              <w:rPr>
                <w:color w:val="F8FAFC"/>
                <w:sz w:val="15"/>
              </w:rPr>
              <w:t>◈ Cadre AVSEC (Annexe 17 OACI)</w:t>
            </w:r>
          </w:p>
          <w:p w:rsidR="006C597E" w:rsidRDefault="00210088">
            <w:pPr>
              <w:spacing w:before="110" w:after="0"/>
            </w:pPr>
            <w:r>
              <w:rPr>
                <w:b/>
                <w:color w:val="38BDF8"/>
              </w:rPr>
              <w:t>LANGUES</w:t>
            </w:r>
          </w:p>
          <w:p w:rsidR="006C597E" w:rsidRDefault="00210088">
            <w:pPr>
              <w:spacing w:before="10" w:after="40"/>
            </w:pPr>
            <w:r>
              <w:rPr>
                <w:color w:val="0284C7"/>
                <w:sz w:val="10"/>
              </w:rPr>
              <w:t>━━━━━━━━━━━━━━━━━━━━</w:t>
            </w:r>
          </w:p>
          <w:p w:rsidR="006C597E" w:rsidRDefault="00210088">
            <w:pPr>
              <w:spacing w:after="32" w:line="259" w:lineRule="auto"/>
            </w:pPr>
            <w:r>
              <w:rPr>
                <w:color w:val="F8FAFC"/>
                <w:sz w:val="15"/>
              </w:rPr>
              <w:t>Français  —  Courant / Natif</w:t>
            </w:r>
          </w:p>
          <w:p w:rsidR="006C597E" w:rsidRDefault="00210088">
            <w:pPr>
              <w:spacing w:after="32" w:line="259" w:lineRule="auto"/>
            </w:pPr>
            <w:r>
              <w:rPr>
                <w:color w:val="F8FAFC"/>
                <w:sz w:val="15"/>
              </w:rPr>
              <w:t>Anglais   —  Technique &amp; Pro</w:t>
            </w:r>
          </w:p>
          <w:p w:rsidR="006C597E" w:rsidRDefault="00210088">
            <w:pPr>
              <w:spacing w:before="110" w:after="0"/>
            </w:pPr>
            <w:r>
              <w:rPr>
                <w:b/>
                <w:color w:val="38BDF8"/>
              </w:rPr>
              <w:t>ATOUTS CLÉS</w:t>
            </w:r>
          </w:p>
          <w:p w:rsidR="006C597E" w:rsidRDefault="00210088">
            <w:pPr>
              <w:spacing w:before="10" w:after="40"/>
            </w:pPr>
            <w:r>
              <w:rPr>
                <w:color w:val="0284C7"/>
                <w:sz w:val="10"/>
              </w:rPr>
              <w:t>━━━━━━━━━━━━━━━━━━━━</w:t>
            </w:r>
          </w:p>
          <w:p w:rsidR="006C597E" w:rsidRDefault="00210088">
            <w:pPr>
              <w:spacing w:after="32" w:line="259" w:lineRule="auto"/>
            </w:pPr>
            <w:r>
              <w:rPr>
                <w:color w:val="F8FAFC"/>
                <w:sz w:val="15"/>
              </w:rPr>
              <w:t xml:space="preserve">◈ Double </w:t>
            </w:r>
            <w:r>
              <w:rPr>
                <w:color w:val="F8FAFC"/>
                <w:sz w:val="15"/>
              </w:rPr>
              <w:t>compétence IA &amp; BTP</w:t>
            </w:r>
          </w:p>
          <w:p w:rsidR="006C597E" w:rsidRDefault="00210088">
            <w:pPr>
              <w:spacing w:after="32" w:line="259" w:lineRule="auto"/>
            </w:pPr>
            <w:r>
              <w:rPr>
                <w:color w:val="F8FAFC"/>
                <w:sz w:val="15"/>
              </w:rPr>
              <w:t>◈ Gestion de crise &amp; Sûreté (CCAA)</w:t>
            </w:r>
          </w:p>
          <w:p w:rsidR="006C597E" w:rsidRDefault="00210088">
            <w:pPr>
              <w:spacing w:after="32" w:line="259" w:lineRule="auto"/>
            </w:pPr>
            <w:r>
              <w:rPr>
                <w:color w:val="F8FAFC"/>
                <w:sz w:val="15"/>
              </w:rPr>
              <w:t>◈ Rigueur mathématique &amp; Guardrails</w:t>
            </w:r>
          </w:p>
        </w:tc>
        <w:tc>
          <w:tcPr>
            <w:tcW w:w="8165" w:type="dxa"/>
            <w:shd w:val="clear" w:color="auto" w:fill="FFFFFF"/>
            <w:tcMar>
              <w:top w:w="260" w:type="dxa"/>
              <w:left w:w="280" w:type="dxa"/>
              <w:bottom w:w="230" w:type="dxa"/>
              <w:right w:w="300" w:type="dxa"/>
            </w:tcMar>
          </w:tcPr>
          <w:p w:rsidR="006C597E" w:rsidRDefault="00210088">
            <w:pPr>
              <w:spacing w:after="30"/>
            </w:pPr>
            <w:r>
              <w:rPr>
                <w:b/>
                <w:color w:val="0A1128"/>
                <w:sz w:val="42"/>
              </w:rPr>
              <w:t>KOA MARIE GERVAIS NELLY</w:t>
            </w:r>
          </w:p>
          <w:p w:rsidR="006C597E" w:rsidRDefault="00210088">
            <w:pPr>
              <w:spacing w:after="30"/>
            </w:pPr>
            <w:r>
              <w:rPr>
                <w:b/>
                <w:color w:val="0284C7"/>
                <w:sz w:val="19"/>
              </w:rPr>
              <w:t>Lead AI Engineer &amp; Consultant IA / Data   │   Fondateur @ Archi Cam AI</w:t>
            </w:r>
          </w:p>
          <w:p w:rsidR="006C597E" w:rsidRDefault="00210088">
            <w:pPr>
              <w:spacing w:after="70"/>
            </w:pPr>
            <w:r>
              <w:rPr>
                <w:color w:val="0284C7"/>
                <w:sz w:val="11"/>
              </w:rPr>
              <w:t>──────────────────────────────────────────────────────────────────────</w:t>
            </w:r>
          </w:p>
          <w:p w:rsidR="006C597E" w:rsidRDefault="00210088">
            <w:pPr>
              <w:spacing w:before="110" w:after="10"/>
            </w:pPr>
            <w:r>
              <w:rPr>
                <w:b/>
                <w:color w:val="0284C7"/>
                <w:sz w:val="17"/>
              </w:rPr>
              <w:t xml:space="preserve">◈  </w:t>
            </w:r>
            <w:r>
              <w:rPr>
                <w:b/>
                <w:color w:val="0A1128"/>
                <w:sz w:val="20"/>
              </w:rPr>
              <w:t>RÉSUMÉ PROFESSIONNEL</w:t>
            </w:r>
          </w:p>
          <w:p w:rsidR="006C597E" w:rsidRDefault="00210088">
            <w:pPr>
              <w:spacing w:after="50"/>
            </w:pPr>
            <w:r>
              <w:rPr>
                <w:color w:val="0284C7"/>
                <w:sz w:val="9"/>
              </w:rPr>
              <w:t>━━━━━━━━━━━━━━━━━━</w:t>
            </w:r>
            <w:r>
              <w:rPr>
                <w:color w:val="38BDF8"/>
                <w:sz w:val="9"/>
              </w:rPr>
              <w:t>────────────────────────────────────────────</w:t>
            </w:r>
          </w:p>
          <w:p w:rsidR="006C597E" w:rsidRDefault="00210088">
            <w:pPr>
              <w:spacing w:after="50" w:line="278" w:lineRule="auto"/>
            </w:pPr>
            <w:r>
              <w:rPr>
                <w:color w:val="334155"/>
              </w:rPr>
              <w:t xml:space="preserve">Consultant IA &amp; Lead AI Engineer (Google Developer Program Member), j'utilise Google Antigravity pour concevoir des architectures d'agents autonomes neuro-symboliques, </w:t>
            </w:r>
            <w:r>
              <w:rPr>
                <w:color w:val="334155"/>
              </w:rPr>
              <w:t>GraphRAG (Neo4j) et MLOps souverains. Expert en éthique de l'IA (transparence, explicabilité SHAP, conformité EU AI Act et modèles déterministes sans hallucination). Fondateur d'Archi Cam AI (candidat Google Africa Applied AI Lab), j'allie rigueur mathémat</w:t>
            </w:r>
            <w:r>
              <w:rPr>
                <w:color w:val="334155"/>
              </w:rPr>
              <w:t>ique et vision produit.</w:t>
            </w:r>
          </w:p>
          <w:p w:rsidR="006C597E" w:rsidRDefault="00210088">
            <w:pPr>
              <w:spacing w:before="110" w:after="10"/>
            </w:pPr>
            <w:r>
              <w:rPr>
                <w:b/>
                <w:color w:val="0284C7"/>
                <w:sz w:val="17"/>
              </w:rPr>
              <w:t xml:space="preserve">◈  </w:t>
            </w:r>
            <w:r>
              <w:rPr>
                <w:b/>
                <w:color w:val="0A1128"/>
                <w:sz w:val="20"/>
              </w:rPr>
              <w:t>PROJETS IA MAJEURS</w:t>
            </w:r>
          </w:p>
          <w:p w:rsidR="006C597E" w:rsidRDefault="00210088">
            <w:pPr>
              <w:spacing w:after="50"/>
            </w:pPr>
            <w:r>
              <w:rPr>
                <w:color w:val="0284C7"/>
                <w:sz w:val="9"/>
              </w:rPr>
              <w:t>━━━━━━━━━━━━━━━━━━</w:t>
            </w:r>
            <w:r>
              <w:rPr>
                <w:color w:val="38BDF8"/>
                <w:sz w:val="9"/>
              </w:rPr>
              <w:t>────────────────────────────────────────────</w:t>
            </w:r>
          </w:p>
          <w:p w:rsidR="006C597E" w:rsidRDefault="00210088">
            <w:pPr>
              <w:spacing w:before="70" w:after="12"/>
            </w:pPr>
            <w:r>
              <w:rPr>
                <w:b/>
                <w:color w:val="0A1128"/>
                <w:sz w:val="18"/>
              </w:rPr>
              <w:t>Archi Cam AI</w:t>
            </w:r>
            <w:r>
              <w:rPr>
                <w:i/>
                <w:color w:val="0284C7"/>
              </w:rPr>
              <w:t xml:space="preserve">   —   SaaS IA Agentique &amp; 5D BIM</w:t>
            </w:r>
          </w:p>
          <w:p w:rsidR="006C597E" w:rsidRDefault="00210088">
            <w:pPr>
              <w:spacing w:after="26" w:line="269" w:lineRule="auto"/>
              <w:ind w:left="144"/>
            </w:pPr>
            <w:r>
              <w:rPr>
                <w:b/>
                <w:color w:val="0284C7"/>
              </w:rPr>
              <w:t>▸</w:t>
            </w:r>
            <w:r>
              <w:rPr>
                <w:b/>
                <w:color w:val="0284C7"/>
              </w:rPr>
              <w:t xml:space="preserve">  </w:t>
            </w:r>
            <w:r>
              <w:rPr>
                <w:color w:val="334155"/>
              </w:rPr>
              <w:t>Candidat officiel Google Africa Applied AI Lab. Développé sous Google Antigravity (Gemma 4 12B, Ge</w:t>
            </w:r>
            <w:r>
              <w:rPr>
                <w:color w:val="334155"/>
              </w:rPr>
              <w:t>mini, BAEL 91).</w:t>
            </w:r>
          </w:p>
          <w:p w:rsidR="006C597E" w:rsidRDefault="00210088">
            <w:pPr>
              <w:spacing w:after="26" w:line="269" w:lineRule="auto"/>
              <w:ind w:left="144"/>
            </w:pPr>
            <w:r>
              <w:rPr>
                <w:b/>
                <w:color w:val="0284C7"/>
              </w:rPr>
              <w:t>▸</w:t>
            </w:r>
            <w:r>
              <w:rPr>
                <w:b/>
                <w:color w:val="0284C7"/>
              </w:rPr>
              <w:t xml:space="preserve">  </w:t>
            </w:r>
            <w:r>
              <w:rPr>
                <w:color w:val="334155"/>
              </w:rPr>
              <w:t>Génération DQE Excel &lt;45s (–99,2% temps, R²=0,9872 MLflow) et rendus 3D Imagen 3 + ControlNet.</w:t>
            </w:r>
          </w:p>
          <w:p w:rsidR="006C597E" w:rsidRDefault="00210088">
            <w:pPr>
              <w:spacing w:before="70" w:after="12"/>
            </w:pPr>
            <w:r>
              <w:rPr>
                <w:b/>
                <w:color w:val="0A1128"/>
                <w:sz w:val="18"/>
              </w:rPr>
              <w:t>K1-MATHINFO (v3.0.0)</w:t>
            </w:r>
            <w:r>
              <w:rPr>
                <w:i/>
                <w:color w:val="0284C7"/>
              </w:rPr>
              <w:t xml:space="preserve">   —   IA Souveraine Multi-Agents, WikiSkills &amp; Certification OKF</w:t>
            </w:r>
          </w:p>
          <w:p w:rsidR="006C597E" w:rsidRDefault="00210088">
            <w:pPr>
              <w:spacing w:after="26" w:line="269" w:lineRule="auto"/>
              <w:ind w:left="144"/>
            </w:pPr>
            <w:r>
              <w:rPr>
                <w:b/>
                <w:color w:val="0284C7"/>
              </w:rPr>
              <w:t>▸</w:t>
            </w:r>
            <w:r>
              <w:rPr>
                <w:b/>
                <w:color w:val="0284C7"/>
              </w:rPr>
              <w:t xml:space="preserve">  </w:t>
            </w:r>
            <w:r>
              <w:rPr>
                <w:color w:val="334155"/>
              </w:rPr>
              <w:t xml:space="preserve">Système souverain DMI (Univ. Ngaoundéré) : 470 </w:t>
            </w:r>
            <w:r>
              <w:rPr>
                <w:color w:val="334155"/>
              </w:rPr>
              <w:t>thèses, 19 projets M1, graphe Neo4j 1 366 nœuds.</w:t>
            </w:r>
          </w:p>
          <w:p w:rsidR="006C597E" w:rsidRDefault="00210088">
            <w:pPr>
              <w:spacing w:after="26" w:line="269" w:lineRule="auto"/>
              <w:ind w:left="144"/>
            </w:pPr>
            <w:r>
              <w:rPr>
                <w:b/>
                <w:color w:val="0284C7"/>
              </w:rPr>
              <w:t>▸</w:t>
            </w:r>
            <w:r>
              <w:rPr>
                <w:b/>
                <w:color w:val="0284C7"/>
              </w:rPr>
              <w:t xml:space="preserve">  </w:t>
            </w:r>
            <w:r>
              <w:rPr>
                <w:color w:val="334155"/>
              </w:rPr>
              <w:t>6 agents LangGraph orchestrés via WikiSkills (skills critic anti-hallucination, Cypher optimizer), RRF k=60, SHA-256 No-LLM (100%).</w:t>
            </w:r>
          </w:p>
          <w:p w:rsidR="006C597E" w:rsidRDefault="00210088">
            <w:pPr>
              <w:spacing w:before="70" w:after="12"/>
            </w:pPr>
            <w:r>
              <w:rPr>
                <w:b/>
                <w:color w:val="0A1128"/>
                <w:sz w:val="18"/>
              </w:rPr>
              <w:t>Sovereign.BI Agentic</w:t>
            </w:r>
            <w:r>
              <w:rPr>
                <w:i/>
                <w:color w:val="0284C7"/>
              </w:rPr>
              <w:t xml:space="preserve">   —   Business Intelligence &amp; NL-to-SQL/Cypher</w:t>
            </w:r>
          </w:p>
          <w:p w:rsidR="006C597E" w:rsidRDefault="00210088">
            <w:pPr>
              <w:spacing w:after="26" w:line="269" w:lineRule="auto"/>
              <w:ind w:left="144"/>
            </w:pPr>
            <w:r>
              <w:rPr>
                <w:b/>
                <w:color w:val="0284C7"/>
              </w:rPr>
              <w:t>▸</w:t>
            </w:r>
            <w:r>
              <w:rPr>
                <w:b/>
                <w:color w:val="0284C7"/>
              </w:rPr>
              <w:t xml:space="preserve">  </w:t>
            </w:r>
            <w:r>
              <w:rPr>
                <w:color w:val="334155"/>
              </w:rPr>
              <w:t>M</w:t>
            </w:r>
            <w:r>
              <w:rPr>
                <w:color w:val="334155"/>
              </w:rPr>
              <w:t>oteur NL-to-SQL/Graph (PostgreSQL pgvector, Neo4j N10S, latence &lt;5s) avec guardrails ABAC + SHAP Sentinel.</w:t>
            </w:r>
          </w:p>
          <w:p w:rsidR="006C597E" w:rsidRDefault="00210088">
            <w:pPr>
              <w:spacing w:before="70" w:after="12"/>
            </w:pPr>
            <w:r>
              <w:rPr>
                <w:b/>
                <w:color w:val="0A1128"/>
                <w:sz w:val="18"/>
              </w:rPr>
              <w:t>Dataset Automator &amp; VigieSahel</w:t>
            </w:r>
            <w:r>
              <w:rPr>
                <w:i/>
                <w:color w:val="0284C7"/>
              </w:rPr>
              <w:t xml:space="preserve">   —   MLOps &amp; IA Impact Agro-Climatique</w:t>
            </w:r>
          </w:p>
          <w:p w:rsidR="006C597E" w:rsidRDefault="00210088">
            <w:pPr>
              <w:spacing w:after="26" w:line="269" w:lineRule="auto"/>
              <w:ind w:left="144"/>
            </w:pPr>
            <w:r>
              <w:rPr>
                <w:b/>
                <w:color w:val="0284C7"/>
              </w:rPr>
              <w:t>▸</w:t>
            </w:r>
            <w:r>
              <w:rPr>
                <w:b/>
                <w:color w:val="0284C7"/>
              </w:rPr>
              <w:t xml:space="preserve">  </w:t>
            </w:r>
            <w:r>
              <w:rPr>
                <w:color w:val="334155"/>
              </w:rPr>
              <w:t>Dataset Automator : Usine MLOps Antigravity (TabFM, BigQuery DataFrames, Da</w:t>
            </w:r>
            <w:r>
              <w:rPr>
                <w:color w:val="334155"/>
              </w:rPr>
              <w:t>ta Drift KS/PSI, EU AI Act).</w:t>
            </w:r>
          </w:p>
          <w:p w:rsidR="006C597E" w:rsidRDefault="00210088">
            <w:pPr>
              <w:spacing w:after="26" w:line="269" w:lineRule="auto"/>
              <w:ind w:left="144"/>
            </w:pPr>
            <w:r>
              <w:rPr>
                <w:b/>
                <w:color w:val="0284C7"/>
              </w:rPr>
              <w:t>▸</w:t>
            </w:r>
            <w:r>
              <w:rPr>
                <w:b/>
                <w:color w:val="0284C7"/>
              </w:rPr>
              <w:t xml:space="preserve">  </w:t>
            </w:r>
            <w:r>
              <w:rPr>
                <w:color w:val="334155"/>
              </w:rPr>
              <w:t>VigieSahel : –35% pertes semis, anticipation épidémies +14j (XGBoost R²&gt;94%, Supabase, MLflow).</w:t>
            </w:r>
          </w:p>
          <w:p w:rsidR="006C597E" w:rsidRDefault="00210088">
            <w:pPr>
              <w:spacing w:before="110" w:after="10"/>
            </w:pPr>
            <w:r>
              <w:rPr>
                <w:b/>
                <w:color w:val="0284C7"/>
                <w:sz w:val="17"/>
              </w:rPr>
              <w:t xml:space="preserve">◈  </w:t>
            </w:r>
            <w:r>
              <w:rPr>
                <w:b/>
                <w:color w:val="0A1128"/>
                <w:sz w:val="20"/>
              </w:rPr>
              <w:t>PARCOURS PROFESSIONNEL</w:t>
            </w:r>
          </w:p>
          <w:p w:rsidR="006C597E" w:rsidRDefault="00210088">
            <w:pPr>
              <w:spacing w:after="50"/>
            </w:pPr>
            <w:r>
              <w:rPr>
                <w:color w:val="0284C7"/>
                <w:sz w:val="9"/>
              </w:rPr>
              <w:t>━━━━━━━━━━━━━━━━━━</w:t>
            </w:r>
            <w:r>
              <w:rPr>
                <w:color w:val="38BDF8"/>
                <w:sz w:val="9"/>
              </w:rPr>
              <w:t>────────────────────────────────────────────</w:t>
            </w:r>
          </w:p>
          <w:p w:rsidR="006C597E" w:rsidRDefault="00210088">
            <w:pPr>
              <w:spacing w:before="70" w:after="12"/>
            </w:pPr>
            <w:r>
              <w:rPr>
                <w:b/>
                <w:color w:val="0A1128"/>
                <w:sz w:val="18"/>
              </w:rPr>
              <w:t>Consultant IA &amp; Data Science</w:t>
            </w:r>
            <w:r>
              <w:rPr>
                <w:i/>
                <w:color w:val="0284C7"/>
              </w:rPr>
              <w:t xml:space="preserve">   —   2025</w:t>
            </w:r>
            <w:r>
              <w:rPr>
                <w:i/>
                <w:color w:val="0284C7"/>
              </w:rPr>
              <w:t xml:space="preserve"> – Présent</w:t>
            </w:r>
          </w:p>
          <w:p w:rsidR="006C597E" w:rsidRDefault="00210088">
            <w:pPr>
              <w:spacing w:after="12"/>
            </w:pPr>
            <w:r>
              <w:rPr>
                <w:b/>
                <w:color w:val="64748B"/>
              </w:rPr>
              <w:t>Projets Indépendants &amp; Entreprises  │  Douala</w:t>
            </w:r>
          </w:p>
          <w:p w:rsidR="006C597E" w:rsidRDefault="00210088">
            <w:pPr>
              <w:spacing w:after="26" w:line="269" w:lineRule="auto"/>
              <w:ind w:left="144"/>
            </w:pPr>
            <w:r>
              <w:rPr>
                <w:b/>
                <w:color w:val="0284C7"/>
              </w:rPr>
              <w:t>▸</w:t>
            </w:r>
            <w:r>
              <w:rPr>
                <w:b/>
                <w:color w:val="0284C7"/>
              </w:rPr>
              <w:t xml:space="preserve">  </w:t>
            </w:r>
            <w:r>
              <w:rPr>
                <w:color w:val="334155"/>
              </w:rPr>
              <w:t>IA souveraines éthiques, pipelines RAG/GraphRAG Neo4j, bases SQL, EDA massive et reporting décisionnel exécutif.</w:t>
            </w:r>
          </w:p>
          <w:p w:rsidR="006C597E" w:rsidRDefault="00210088">
            <w:pPr>
              <w:spacing w:before="70" w:after="12"/>
            </w:pPr>
            <w:r>
              <w:rPr>
                <w:b/>
                <w:color w:val="0A1128"/>
                <w:sz w:val="18"/>
              </w:rPr>
              <w:t>Agent de Sûreté Aéroportuaire (AVSEC)</w:t>
            </w:r>
            <w:r>
              <w:rPr>
                <w:i/>
                <w:color w:val="0284C7"/>
              </w:rPr>
              <w:t xml:space="preserve">   —   2018 – Présent</w:t>
            </w:r>
          </w:p>
          <w:p w:rsidR="006C597E" w:rsidRDefault="00210088">
            <w:pPr>
              <w:spacing w:after="12"/>
            </w:pPr>
            <w:r>
              <w:rPr>
                <w:b/>
                <w:color w:val="64748B"/>
              </w:rPr>
              <w:t xml:space="preserve">CCAA (Autorité </w:t>
            </w:r>
            <w:r>
              <w:rPr>
                <w:b/>
                <w:color w:val="64748B"/>
              </w:rPr>
              <w:t>Aéronautique du Cameroun)</w:t>
            </w:r>
          </w:p>
          <w:p w:rsidR="006C597E" w:rsidRDefault="00210088">
            <w:pPr>
              <w:spacing w:after="26" w:line="269" w:lineRule="auto"/>
              <w:ind w:left="144"/>
            </w:pPr>
            <w:r>
              <w:rPr>
                <w:b/>
                <w:color w:val="0284C7"/>
              </w:rPr>
              <w:t>▸</w:t>
            </w:r>
            <w:r>
              <w:rPr>
                <w:b/>
                <w:color w:val="0284C7"/>
              </w:rPr>
              <w:t xml:space="preserve">  </w:t>
            </w:r>
            <w:r>
              <w:rPr>
                <w:color w:val="334155"/>
              </w:rPr>
              <w:t>Analyse risques opérationnels, contrôle d'accès sécurisé, audits de conformité (Annexe 17 OACI).</w:t>
            </w:r>
          </w:p>
          <w:p w:rsidR="006C597E" w:rsidRDefault="00210088">
            <w:pPr>
              <w:spacing w:before="110" w:after="10"/>
            </w:pPr>
            <w:r>
              <w:rPr>
                <w:b/>
                <w:color w:val="0284C7"/>
                <w:sz w:val="17"/>
              </w:rPr>
              <w:t xml:space="preserve">◈  </w:t>
            </w:r>
            <w:r>
              <w:rPr>
                <w:b/>
                <w:color w:val="0A1128"/>
                <w:sz w:val="20"/>
              </w:rPr>
              <w:t>FORMATION ACADÉMIQUE</w:t>
            </w:r>
          </w:p>
          <w:p w:rsidR="006C597E" w:rsidRDefault="00210088">
            <w:pPr>
              <w:spacing w:after="50"/>
            </w:pPr>
            <w:r>
              <w:rPr>
                <w:color w:val="0284C7"/>
                <w:sz w:val="9"/>
              </w:rPr>
              <w:t>━━━━━━━━━━━━━━━━━━</w:t>
            </w:r>
            <w:r>
              <w:rPr>
                <w:color w:val="38BDF8"/>
                <w:sz w:val="9"/>
              </w:rPr>
              <w:t>────────────────────────────────────────────</w:t>
            </w:r>
          </w:p>
          <w:p w:rsidR="006C597E" w:rsidRDefault="00210088">
            <w:pPr>
              <w:spacing w:before="70" w:after="12"/>
            </w:pPr>
            <w:r>
              <w:rPr>
                <w:b/>
                <w:color w:val="0A1128"/>
                <w:sz w:val="18"/>
              </w:rPr>
              <w:t>Master Professionnel en Intelligence Artifi</w:t>
            </w:r>
            <w:r>
              <w:rPr>
                <w:b/>
                <w:color w:val="0A1128"/>
                <w:sz w:val="18"/>
              </w:rPr>
              <w:t>cielle Appliquée</w:t>
            </w:r>
            <w:r>
              <w:rPr>
                <w:i/>
                <w:color w:val="0284C7"/>
              </w:rPr>
              <w:t xml:space="preserve">   —   2025 – 2027  [En cours]</w:t>
            </w:r>
          </w:p>
          <w:p w:rsidR="006C597E" w:rsidRDefault="00210088">
            <w:pPr>
              <w:spacing w:after="12"/>
            </w:pPr>
            <w:r>
              <w:rPr>
                <w:b/>
                <w:color w:val="64748B"/>
              </w:rPr>
              <w:t>Université de Ngaoundéré</w:t>
            </w:r>
          </w:p>
          <w:p w:rsidR="006C597E" w:rsidRDefault="00210088">
            <w:pPr>
              <w:spacing w:after="26" w:line="269" w:lineRule="auto"/>
              <w:ind w:left="144"/>
            </w:pPr>
            <w:r>
              <w:rPr>
                <w:b/>
                <w:color w:val="0284C7"/>
              </w:rPr>
              <w:t>▸</w:t>
            </w:r>
            <w:r>
              <w:rPr>
                <w:b/>
                <w:color w:val="0284C7"/>
              </w:rPr>
              <w:t xml:space="preserve">  </w:t>
            </w:r>
            <w:r>
              <w:rPr>
                <w:color w:val="334155"/>
              </w:rPr>
              <w:t>ML &amp; Stats Bayésienne, Data Eng. &amp; Neo4j, Vision &amp; Robotique, Éthique &amp; Cybersécurité, MLOps Souverains.</w:t>
            </w:r>
          </w:p>
          <w:p w:rsidR="006C597E" w:rsidRDefault="00210088">
            <w:pPr>
              <w:spacing w:before="70" w:after="12"/>
            </w:pPr>
            <w:r>
              <w:rPr>
                <w:b/>
                <w:color w:val="0A1128"/>
                <w:sz w:val="18"/>
              </w:rPr>
              <w:t>Licence &amp; BTS Génie Civil (Option Bâtiment)</w:t>
            </w:r>
            <w:r>
              <w:rPr>
                <w:i/>
                <w:color w:val="0284C7"/>
              </w:rPr>
              <w:t xml:space="preserve">   —   2015 – 2016</w:t>
            </w:r>
          </w:p>
          <w:p w:rsidR="006C597E" w:rsidRDefault="00210088">
            <w:pPr>
              <w:spacing w:after="12"/>
            </w:pPr>
            <w:r>
              <w:rPr>
                <w:b/>
                <w:color w:val="64748B"/>
              </w:rPr>
              <w:t>ISTDI / IUC Do</w:t>
            </w:r>
            <w:r>
              <w:rPr>
                <w:b/>
                <w:color w:val="64748B"/>
              </w:rPr>
              <w:t>uala</w:t>
            </w:r>
          </w:p>
          <w:p w:rsidR="006C597E" w:rsidRDefault="00210088">
            <w:pPr>
              <w:spacing w:after="26" w:line="269" w:lineRule="auto"/>
              <w:ind w:left="144"/>
            </w:pPr>
            <w:r>
              <w:rPr>
                <w:b/>
                <w:color w:val="0284C7"/>
              </w:rPr>
              <w:t>▸</w:t>
            </w:r>
            <w:r>
              <w:rPr>
                <w:b/>
                <w:color w:val="0284C7"/>
              </w:rPr>
              <w:t xml:space="preserve">  </w:t>
            </w:r>
            <w:r>
              <w:rPr>
                <w:color w:val="334155"/>
              </w:rPr>
              <w:t>Dimensionnement structures (BAEL 91), métrés &amp; gestion de projets BTP.</w:t>
            </w:r>
          </w:p>
          <w:p w:rsidR="006C597E" w:rsidRDefault="00210088">
            <w:pPr>
              <w:spacing w:before="110" w:after="10"/>
            </w:pPr>
            <w:r>
              <w:rPr>
                <w:b/>
                <w:color w:val="0284C7"/>
                <w:sz w:val="17"/>
              </w:rPr>
              <w:t xml:space="preserve">◈  </w:t>
            </w:r>
            <w:r>
              <w:rPr>
                <w:b/>
                <w:color w:val="0A1128"/>
                <w:sz w:val="20"/>
              </w:rPr>
              <w:t>RECONNAISSANCES &amp; CANDIDATURES</w:t>
            </w:r>
          </w:p>
          <w:p w:rsidR="006C597E" w:rsidRDefault="00210088">
            <w:pPr>
              <w:spacing w:after="50"/>
            </w:pPr>
            <w:r>
              <w:rPr>
                <w:color w:val="0284C7"/>
                <w:sz w:val="9"/>
              </w:rPr>
              <w:t>━━━━━━━━━━━━━━━━━━</w:t>
            </w:r>
            <w:r>
              <w:rPr>
                <w:color w:val="38BDF8"/>
                <w:sz w:val="9"/>
              </w:rPr>
              <w:t>────────────────────────────────────────────</w:t>
            </w:r>
          </w:p>
          <w:p w:rsidR="006C597E" w:rsidRDefault="00210088">
            <w:pPr>
              <w:spacing w:after="0" w:line="269" w:lineRule="auto"/>
            </w:pPr>
            <w:r>
              <w:rPr>
                <w:b/>
                <w:color w:val="0A1128"/>
              </w:rPr>
              <w:t xml:space="preserve">◈ Google Africa Applied AI Lab (Accra, 2026) : </w:t>
            </w:r>
            <w:r>
              <w:rPr>
                <w:color w:val="334155"/>
              </w:rPr>
              <w:t xml:space="preserve">Candidature officielle — </w:t>
            </w:r>
            <w:r>
              <w:rPr>
                <w:color w:val="334155"/>
              </w:rPr>
              <w:t>plateforme Archi Cam AI.</w:t>
            </w:r>
            <w:r>
              <w:rPr>
                <w:color w:val="334155"/>
              </w:rPr>
              <w:br/>
            </w:r>
            <w:r>
              <w:rPr>
                <w:b/>
                <w:color w:val="0A1128"/>
              </w:rPr>
              <w:t xml:space="preserve">◈ Hackathon Google Cloud #AllThingsAgentic : </w:t>
            </w:r>
            <w:r>
              <w:rPr>
                <w:color w:val="334155"/>
              </w:rPr>
              <w:t>Dataset Automator v4.0 (Google Antigravity, TabFM, WIT, bigframes, MCT).</w:t>
            </w:r>
          </w:p>
        </w:tc>
      </w:tr>
    </w:tbl>
    <w:p w:rsidR="006C597E" w:rsidRDefault="006C597E">
      <w:pPr>
        <w:spacing w:after="0" w:line="20" w:lineRule="exact"/>
        <w:rPr>
          <w:sz w:val="2"/>
          <w:szCs w:val="2"/>
        </w:rPr>
      </w:pPr>
    </w:p>
    <w:sectPr w:rsidR="006C597E" w:rsidSect="00034616">
      <w:pgSz w:w="11909" w:h="16834"/>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10088"/>
    <w:rsid w:val="0029639D"/>
    <w:rsid w:val="00326F90"/>
    <w:rsid w:val="006C59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2DAEA902-B5F8-4CD5-93A4-1E5D22EEC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Segoe UI" w:hAnsi="Segoe UI"/>
      <w:sz w:val="16"/>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629F8B-D80F-4FE2-802C-636B2A9C6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630</Words>
  <Characters>3678</Characters>
  <Application>Microsoft Office Word</Application>
  <DocSecurity>0</DocSecurity>
  <Lines>102</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Compte Microsoft</cp:lastModifiedBy>
  <cp:revision>2</cp:revision>
  <cp:lastPrinted>2026-09-04T07:05:00Z</cp:lastPrinted>
  <dcterms:created xsi:type="dcterms:W3CDTF">2013-12-23T23:15:00Z</dcterms:created>
  <dcterms:modified xsi:type="dcterms:W3CDTF">2026-09-04T07:05:00Z</dcterms:modified>
  <cp:category/>
</cp:coreProperties>
</file>