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0A0" w:rsidRDefault="009420A0" w:rsidP="009420A0">
      <w:pPr>
        <w:pStyle w:val="Heading1"/>
        <w:bidi/>
      </w:pPr>
      <w:r>
        <w:rPr>
          <w:rFonts w:cs="Calibri"/>
          <w:rtl/>
          <w:lang w:bidi="he-IL"/>
        </w:rPr>
        <w:t>נושא</w:t>
      </w:r>
      <w:r>
        <w:t xml:space="preserve"> </w:t>
      </w:r>
      <w:r>
        <w:rPr>
          <w:rFonts w:cs="Calibri"/>
          <w:rtl/>
          <w:lang w:bidi="he-IL"/>
        </w:rPr>
        <w:t>המחקר</w:t>
      </w:r>
      <w:r>
        <w:t xml:space="preserve">, </w:t>
      </w:r>
      <w:r>
        <w:rPr>
          <w:rFonts w:cs="Calibri"/>
          <w:rtl/>
          <w:lang w:bidi="he-IL"/>
        </w:rPr>
        <w:t>שאלות</w:t>
      </w:r>
      <w:r>
        <w:t xml:space="preserve"> </w:t>
      </w:r>
      <w:r>
        <w:rPr>
          <w:rFonts w:cs="Calibri"/>
          <w:rtl/>
          <w:lang w:bidi="he-IL"/>
        </w:rPr>
        <w:t>והשערות</w:t>
      </w:r>
    </w:p>
    <w:p w:rsidR="009420A0" w:rsidRDefault="009420A0" w:rsidP="009420A0">
      <w:pPr>
        <w:bidi/>
      </w:pPr>
      <w:r w:rsidRPr="006A6E3B">
        <w:rPr>
          <w:rFonts w:cs="Times New Roman"/>
          <w:b/>
          <w:bCs/>
          <w:u w:val="single"/>
          <w:rtl/>
          <w:lang w:bidi="he-IL"/>
        </w:rPr>
        <w:t>נושא</w:t>
      </w:r>
      <w:r w:rsidRPr="006A6E3B">
        <w:rPr>
          <w:b/>
          <w:bCs/>
          <w:u w:val="single"/>
        </w:rPr>
        <w:t xml:space="preserve"> </w:t>
      </w:r>
      <w:r w:rsidRPr="006A6E3B">
        <w:rPr>
          <w:rFonts w:cs="Times New Roman"/>
          <w:b/>
          <w:bCs/>
          <w:u w:val="single"/>
          <w:rtl/>
          <w:lang w:bidi="he-IL"/>
        </w:rPr>
        <w:t>המחקר</w:t>
      </w:r>
      <w:r w:rsidRPr="006A6E3B">
        <w:rPr>
          <w:b/>
          <w:bCs/>
          <w:u w:val="single"/>
        </w:rPr>
        <w:t>:</w:t>
      </w:r>
      <w:r>
        <w:br/>
      </w:r>
      <w:r>
        <w:rPr>
          <w:rFonts w:cs="Times New Roman"/>
          <w:rtl/>
          <w:lang w:bidi="he-IL"/>
        </w:rPr>
        <w:t>בחינת</w:t>
      </w:r>
      <w:r>
        <w:t xml:space="preserve"> </w:t>
      </w:r>
      <w:r>
        <w:rPr>
          <w:rFonts w:cs="Times New Roman"/>
          <w:rtl/>
          <w:lang w:bidi="he-IL"/>
        </w:rPr>
        <w:t>הגורמים</w:t>
      </w:r>
      <w:r>
        <w:t xml:space="preserve"> </w:t>
      </w:r>
      <w:r>
        <w:rPr>
          <w:rFonts w:cs="Times New Roman"/>
          <w:rtl/>
          <w:lang w:bidi="he-IL"/>
        </w:rPr>
        <w:t>והמאפיינים</w:t>
      </w:r>
      <w:r>
        <w:t xml:space="preserve"> </w:t>
      </w:r>
      <w:r>
        <w:rPr>
          <w:rFonts w:cs="Times New Roman"/>
          <w:rtl/>
          <w:lang w:bidi="he-IL"/>
        </w:rPr>
        <w:t>המרכזיים</w:t>
      </w:r>
      <w:r>
        <w:t xml:space="preserve"> </w:t>
      </w:r>
      <w:r>
        <w:rPr>
          <w:rFonts w:cs="Times New Roman"/>
          <w:rtl/>
          <w:lang w:bidi="he-IL"/>
        </w:rPr>
        <w:t>המשפיעים</w:t>
      </w:r>
      <w:r>
        <w:t xml:space="preserve"> </w:t>
      </w:r>
      <w:r>
        <w:rPr>
          <w:rFonts w:cs="Times New Roman"/>
          <w:rtl/>
          <w:lang w:bidi="he-IL"/>
        </w:rPr>
        <w:t>על</w:t>
      </w:r>
      <w:r>
        <w:t xml:space="preserve"> </w:t>
      </w:r>
      <w:r>
        <w:rPr>
          <w:rFonts w:cs="Times New Roman"/>
          <w:rtl/>
          <w:lang w:bidi="he-IL"/>
        </w:rPr>
        <w:t>מחיר</w:t>
      </w:r>
      <w:r>
        <w:t xml:space="preserve"> </w:t>
      </w:r>
      <w:r>
        <w:rPr>
          <w:rFonts w:cs="Times New Roman"/>
          <w:rtl/>
          <w:lang w:bidi="he-IL"/>
        </w:rPr>
        <w:t>הנכס</w:t>
      </w:r>
      <w:r>
        <w:t xml:space="preserve"> </w:t>
      </w:r>
      <w:r>
        <w:rPr>
          <w:rFonts w:cs="Times New Roman"/>
          <w:rtl/>
          <w:lang w:bidi="he-IL"/>
        </w:rPr>
        <w:t>בעיירה</w:t>
      </w:r>
      <w:r>
        <w:t xml:space="preserve"> Ames, </w:t>
      </w:r>
      <w:r>
        <w:rPr>
          <w:rFonts w:cs="Times New Roman"/>
          <w:rtl/>
          <w:lang w:bidi="he-IL"/>
        </w:rPr>
        <w:t>תוך</w:t>
      </w:r>
      <w:r>
        <w:t xml:space="preserve"> </w:t>
      </w:r>
      <w:r>
        <w:rPr>
          <w:rFonts w:cs="Times New Roman"/>
          <w:rtl/>
          <w:lang w:bidi="he-IL"/>
        </w:rPr>
        <w:t>ניתוח</w:t>
      </w:r>
      <w:r>
        <w:t xml:space="preserve"> </w:t>
      </w:r>
      <w:r>
        <w:rPr>
          <w:rFonts w:cs="Times New Roman"/>
          <w:rtl/>
          <w:lang w:bidi="he-IL"/>
        </w:rPr>
        <w:t>דפוסי</w:t>
      </w:r>
      <w:r>
        <w:t xml:space="preserve"> </w:t>
      </w:r>
      <w:r>
        <w:rPr>
          <w:rFonts w:cs="Times New Roman"/>
          <w:rtl/>
          <w:lang w:bidi="he-IL"/>
        </w:rPr>
        <w:t>הנתונים</w:t>
      </w:r>
      <w:r>
        <w:t xml:space="preserve">, </w:t>
      </w:r>
      <w:r>
        <w:rPr>
          <w:rFonts w:cs="Times New Roman"/>
          <w:rtl/>
          <w:lang w:bidi="he-IL"/>
        </w:rPr>
        <w:t>זיהוי</w:t>
      </w:r>
      <w:r>
        <w:t xml:space="preserve"> </w:t>
      </w:r>
      <w:r>
        <w:rPr>
          <w:rFonts w:cs="Times New Roman"/>
          <w:rtl/>
          <w:lang w:bidi="he-IL"/>
        </w:rPr>
        <w:t>קשרים</w:t>
      </w:r>
      <w:r>
        <w:t xml:space="preserve"> </w:t>
      </w:r>
      <w:r>
        <w:rPr>
          <w:rFonts w:cs="Times New Roman"/>
          <w:rtl/>
          <w:lang w:bidi="he-IL"/>
        </w:rPr>
        <w:t>משמעותיים</w:t>
      </w:r>
      <w:r>
        <w:t xml:space="preserve"> </w:t>
      </w:r>
      <w:r>
        <w:rPr>
          <w:rFonts w:cs="Times New Roman"/>
          <w:rtl/>
          <w:lang w:bidi="he-IL"/>
        </w:rPr>
        <w:t>בין</w:t>
      </w:r>
      <w:r>
        <w:t xml:space="preserve"> </w:t>
      </w:r>
      <w:r>
        <w:rPr>
          <w:rFonts w:cs="Times New Roman"/>
          <w:rtl/>
          <w:lang w:bidi="he-IL"/>
        </w:rPr>
        <w:t>משתנים</w:t>
      </w:r>
      <w:r>
        <w:t xml:space="preserve">, </w:t>
      </w:r>
      <w:r>
        <w:rPr>
          <w:rFonts w:cs="Times New Roman"/>
          <w:rtl/>
          <w:lang w:bidi="he-IL"/>
        </w:rPr>
        <w:t>והבנת</w:t>
      </w:r>
      <w:r>
        <w:t xml:space="preserve"> </w:t>
      </w:r>
      <w:r>
        <w:rPr>
          <w:rFonts w:cs="Times New Roman"/>
          <w:rtl/>
          <w:lang w:bidi="he-IL"/>
        </w:rPr>
        <w:t>תרומתם</w:t>
      </w:r>
      <w:r>
        <w:t xml:space="preserve"> </w:t>
      </w:r>
      <w:r>
        <w:rPr>
          <w:rFonts w:cs="Times New Roman"/>
          <w:rtl/>
          <w:lang w:bidi="he-IL"/>
        </w:rPr>
        <w:t>להסבר</w:t>
      </w:r>
      <w:r>
        <w:t xml:space="preserve"> </w:t>
      </w:r>
      <w:r>
        <w:rPr>
          <w:rFonts w:cs="Times New Roman"/>
          <w:rtl/>
          <w:lang w:bidi="he-IL"/>
        </w:rPr>
        <w:t>מחירי</w:t>
      </w:r>
      <w:r>
        <w:t xml:space="preserve"> </w:t>
      </w:r>
      <w:r>
        <w:rPr>
          <w:rFonts w:cs="Times New Roman"/>
          <w:rtl/>
          <w:lang w:bidi="he-IL"/>
        </w:rPr>
        <w:t>השוק</w:t>
      </w:r>
      <w:r>
        <w:t xml:space="preserve"> </w:t>
      </w:r>
      <w:r>
        <w:rPr>
          <w:rFonts w:cs="Times New Roman"/>
          <w:rtl/>
          <w:lang w:bidi="he-IL"/>
        </w:rPr>
        <w:t>המקומי</w:t>
      </w:r>
      <w:r>
        <w:t>.</w:t>
      </w:r>
    </w:p>
    <w:p w:rsidR="009420A0" w:rsidRDefault="009420A0" w:rsidP="009420A0">
      <w:pPr>
        <w:bidi/>
      </w:pPr>
      <w:r w:rsidRPr="006A6E3B">
        <w:rPr>
          <w:rFonts w:cs="Times New Roman"/>
          <w:b/>
          <w:bCs/>
          <w:u w:val="single"/>
          <w:rtl/>
          <w:lang w:bidi="he-IL"/>
        </w:rPr>
        <w:t>שאלת</w:t>
      </w:r>
      <w:r w:rsidRPr="006A6E3B">
        <w:rPr>
          <w:b/>
          <w:bCs/>
          <w:u w:val="single"/>
        </w:rPr>
        <w:t xml:space="preserve"> </w:t>
      </w:r>
      <w:r w:rsidRPr="006A6E3B">
        <w:rPr>
          <w:rFonts w:cs="Times New Roman"/>
          <w:b/>
          <w:bCs/>
          <w:u w:val="single"/>
          <w:rtl/>
          <w:lang w:bidi="he-IL"/>
        </w:rPr>
        <w:t>המחקר</w:t>
      </w:r>
      <w:r w:rsidRPr="006A6E3B">
        <w:rPr>
          <w:b/>
          <w:bCs/>
          <w:u w:val="single"/>
        </w:rPr>
        <w:t>:</w:t>
      </w:r>
      <w:r>
        <w:br/>
      </w:r>
      <w:r>
        <w:rPr>
          <w:rFonts w:cs="Times New Roman"/>
          <w:rtl/>
          <w:lang w:bidi="he-IL"/>
        </w:rPr>
        <w:t>מהם</w:t>
      </w:r>
      <w:r>
        <w:t xml:space="preserve"> </w:t>
      </w:r>
      <w:r>
        <w:rPr>
          <w:rFonts w:cs="Times New Roman"/>
          <w:rtl/>
          <w:lang w:bidi="he-IL"/>
        </w:rPr>
        <w:t>המאפיינים</w:t>
      </w:r>
      <w:r>
        <w:t xml:space="preserve"> </w:t>
      </w:r>
      <w:r>
        <w:rPr>
          <w:rFonts w:cs="Times New Roman"/>
          <w:rtl/>
          <w:lang w:bidi="he-IL"/>
        </w:rPr>
        <w:t>המרכזיים</w:t>
      </w:r>
      <w:r>
        <w:t xml:space="preserve"> </w:t>
      </w:r>
      <w:r>
        <w:rPr>
          <w:rFonts w:cs="Times New Roman"/>
          <w:rtl/>
          <w:lang w:bidi="he-IL"/>
        </w:rPr>
        <w:t>בנתוני</w:t>
      </w:r>
      <w:r>
        <w:t xml:space="preserve"> </w:t>
      </w:r>
      <w:r>
        <w:rPr>
          <w:rFonts w:cs="Times New Roman"/>
          <w:rtl/>
          <w:lang w:bidi="he-IL"/>
        </w:rPr>
        <w:t>הנדל</w:t>
      </w:r>
      <w:r>
        <w:t>"</w:t>
      </w:r>
      <w:r>
        <w:rPr>
          <w:rFonts w:cs="Times New Roman"/>
          <w:rtl/>
          <w:lang w:bidi="he-IL"/>
        </w:rPr>
        <w:t>ן</w:t>
      </w:r>
      <w:r>
        <w:t xml:space="preserve"> </w:t>
      </w:r>
      <w:r>
        <w:rPr>
          <w:rFonts w:cs="Times New Roman"/>
          <w:rtl/>
          <w:lang w:bidi="he-IL"/>
        </w:rPr>
        <w:t>של</w:t>
      </w:r>
      <w:r>
        <w:t xml:space="preserve"> Ames </w:t>
      </w:r>
      <w:r>
        <w:rPr>
          <w:rFonts w:cs="Times New Roman"/>
          <w:rtl/>
          <w:lang w:bidi="he-IL"/>
        </w:rPr>
        <w:t>אשר</w:t>
      </w:r>
      <w:r>
        <w:t xml:space="preserve"> </w:t>
      </w:r>
      <w:r>
        <w:rPr>
          <w:rFonts w:cs="Times New Roman"/>
          <w:rtl/>
          <w:lang w:bidi="he-IL"/>
        </w:rPr>
        <w:t>מסבירים</w:t>
      </w:r>
      <w:r>
        <w:t xml:space="preserve"> </w:t>
      </w:r>
      <w:r>
        <w:rPr>
          <w:rFonts w:cs="Times New Roman"/>
          <w:rtl/>
          <w:lang w:bidi="he-IL"/>
        </w:rPr>
        <w:t>את</w:t>
      </w:r>
      <w:r>
        <w:t xml:space="preserve"> </w:t>
      </w:r>
      <w:r>
        <w:rPr>
          <w:rFonts w:cs="Times New Roman"/>
          <w:rtl/>
          <w:lang w:bidi="he-IL"/>
        </w:rPr>
        <w:t>השונות</w:t>
      </w:r>
      <w:r>
        <w:t xml:space="preserve"> </w:t>
      </w:r>
      <w:r>
        <w:rPr>
          <w:rFonts w:cs="Times New Roman"/>
          <w:rtl/>
          <w:lang w:bidi="he-IL"/>
        </w:rPr>
        <w:t>במחירי</w:t>
      </w:r>
      <w:r>
        <w:t xml:space="preserve"> </w:t>
      </w:r>
      <w:r>
        <w:rPr>
          <w:rFonts w:cs="Times New Roman"/>
          <w:rtl/>
          <w:lang w:bidi="he-IL"/>
        </w:rPr>
        <w:t>הבתים</w:t>
      </w:r>
      <w:r>
        <w:t xml:space="preserve">, </w:t>
      </w:r>
      <w:r>
        <w:rPr>
          <w:rFonts w:cs="Times New Roman"/>
          <w:rtl/>
          <w:lang w:bidi="he-IL"/>
        </w:rPr>
        <w:t>וכיצד</w:t>
      </w:r>
      <w:r>
        <w:t xml:space="preserve"> </w:t>
      </w:r>
      <w:r>
        <w:rPr>
          <w:rFonts w:cs="Times New Roman"/>
          <w:rtl/>
          <w:lang w:bidi="he-IL"/>
        </w:rPr>
        <w:t>באים</w:t>
      </w:r>
      <w:r>
        <w:t xml:space="preserve"> </w:t>
      </w:r>
      <w:r>
        <w:rPr>
          <w:rFonts w:cs="Times New Roman"/>
          <w:rtl/>
          <w:lang w:bidi="he-IL"/>
        </w:rPr>
        <w:t>לידי</w:t>
      </w:r>
      <w:r>
        <w:t xml:space="preserve"> </w:t>
      </w:r>
      <w:r>
        <w:rPr>
          <w:rFonts w:cs="Times New Roman"/>
          <w:rtl/>
          <w:lang w:bidi="he-IL"/>
        </w:rPr>
        <w:t>ביטוי</w:t>
      </w:r>
      <w:r>
        <w:t xml:space="preserve"> </w:t>
      </w:r>
      <w:r>
        <w:rPr>
          <w:rFonts w:cs="Times New Roman"/>
          <w:rtl/>
          <w:lang w:bidi="he-IL"/>
        </w:rPr>
        <w:t>הקשרים</w:t>
      </w:r>
      <w:r>
        <w:t xml:space="preserve"> </w:t>
      </w:r>
      <w:r>
        <w:rPr>
          <w:rFonts w:cs="Times New Roman"/>
          <w:rtl/>
          <w:lang w:bidi="he-IL"/>
        </w:rPr>
        <w:t>בין</w:t>
      </w:r>
      <w:r>
        <w:t xml:space="preserve"> </w:t>
      </w:r>
      <w:r>
        <w:rPr>
          <w:rFonts w:cs="Times New Roman"/>
          <w:rtl/>
          <w:lang w:bidi="he-IL"/>
        </w:rPr>
        <w:t>המשתנים</w:t>
      </w:r>
      <w:r>
        <w:t xml:space="preserve"> </w:t>
      </w:r>
      <w:r>
        <w:rPr>
          <w:rFonts w:cs="Times New Roman"/>
          <w:rtl/>
          <w:lang w:bidi="he-IL"/>
        </w:rPr>
        <w:t>השונים</w:t>
      </w:r>
      <w:r>
        <w:t>?</w:t>
      </w:r>
    </w:p>
    <w:p w:rsidR="009420A0" w:rsidRPr="006A6E3B" w:rsidRDefault="009420A0" w:rsidP="009420A0">
      <w:pPr>
        <w:bidi/>
        <w:rPr>
          <w:rFonts w:hint="cs"/>
          <w:b/>
          <w:bCs/>
          <w:u w:val="single"/>
          <w:rtl/>
          <w:lang w:bidi="he-IL"/>
        </w:rPr>
      </w:pPr>
      <w:r w:rsidRPr="006A6E3B">
        <w:rPr>
          <w:rFonts w:cs="Times New Roman"/>
          <w:b/>
          <w:bCs/>
          <w:u w:val="single"/>
          <w:rtl/>
          <w:lang w:bidi="he-IL"/>
        </w:rPr>
        <w:t>השערות</w:t>
      </w:r>
      <w:r w:rsidRPr="006A6E3B">
        <w:rPr>
          <w:b/>
          <w:bCs/>
          <w:u w:val="single"/>
        </w:rPr>
        <w:t xml:space="preserve"> </w:t>
      </w:r>
      <w:r w:rsidRPr="006A6E3B">
        <w:rPr>
          <w:rFonts w:cs="Times New Roman"/>
          <w:b/>
          <w:bCs/>
          <w:u w:val="single"/>
          <w:rtl/>
          <w:lang w:bidi="he-IL"/>
        </w:rPr>
        <w:t>המחקר</w:t>
      </w:r>
      <w:r w:rsidRPr="006A6E3B">
        <w:rPr>
          <w:b/>
          <w:bCs/>
          <w:u w:val="single"/>
        </w:rPr>
        <w:t>:</w:t>
      </w:r>
    </w:p>
    <w:p w:rsidR="009420A0" w:rsidRDefault="009420A0" w:rsidP="009420A0">
      <w:pPr>
        <w:pStyle w:val="ListParagraph"/>
        <w:numPr>
          <w:ilvl w:val="0"/>
          <w:numId w:val="2"/>
        </w:numPr>
        <w:bidi/>
      </w:pPr>
      <w:r w:rsidRPr="006A6E3B">
        <w:rPr>
          <w:rFonts w:cs="Times New Roman"/>
          <w:rtl/>
          <w:lang w:bidi="he-IL"/>
        </w:rPr>
        <w:t>מאפיינים</w:t>
      </w:r>
      <w:r>
        <w:t xml:space="preserve"> </w:t>
      </w:r>
      <w:r w:rsidRPr="006A6E3B">
        <w:rPr>
          <w:rFonts w:cs="Times New Roman"/>
          <w:rtl/>
          <w:lang w:bidi="he-IL"/>
        </w:rPr>
        <w:t>פיזיים</w:t>
      </w:r>
      <w:r>
        <w:t xml:space="preserve"> </w:t>
      </w:r>
      <w:r w:rsidRPr="006A6E3B">
        <w:rPr>
          <w:rFonts w:cs="Times New Roman"/>
          <w:rtl/>
          <w:lang w:bidi="he-IL"/>
        </w:rPr>
        <w:t>של</w:t>
      </w:r>
      <w:r>
        <w:t xml:space="preserve"> </w:t>
      </w:r>
      <w:r w:rsidRPr="006A6E3B">
        <w:rPr>
          <w:rFonts w:cs="Times New Roman"/>
          <w:rtl/>
          <w:lang w:bidi="he-IL"/>
        </w:rPr>
        <w:t>הנכס</w:t>
      </w:r>
      <w:r>
        <w:t xml:space="preserve">, </w:t>
      </w:r>
      <w:r w:rsidRPr="006A6E3B">
        <w:rPr>
          <w:rFonts w:cs="Times New Roman"/>
          <w:rtl/>
          <w:lang w:bidi="he-IL"/>
        </w:rPr>
        <w:t>כגון</w:t>
      </w:r>
      <w:r>
        <w:t xml:space="preserve"> </w:t>
      </w:r>
      <w:r w:rsidRPr="006A6E3B">
        <w:rPr>
          <w:rFonts w:cs="Times New Roman"/>
          <w:rtl/>
          <w:lang w:bidi="he-IL"/>
        </w:rPr>
        <w:t>שטח</w:t>
      </w:r>
      <w:r>
        <w:t xml:space="preserve"> </w:t>
      </w:r>
      <w:r w:rsidRPr="006A6E3B">
        <w:rPr>
          <w:rFonts w:cs="Times New Roman"/>
          <w:rtl/>
          <w:lang w:bidi="he-IL"/>
        </w:rPr>
        <w:t>מגורים</w:t>
      </w:r>
      <w:r>
        <w:t xml:space="preserve"> (</w:t>
      </w:r>
      <w:proofErr w:type="spellStart"/>
      <w:r>
        <w:t>GrLivArea</w:t>
      </w:r>
      <w:proofErr w:type="spellEnd"/>
      <w:r>
        <w:t xml:space="preserve">), </w:t>
      </w:r>
      <w:r w:rsidRPr="006A6E3B">
        <w:rPr>
          <w:rFonts w:cs="Times New Roman"/>
          <w:rtl/>
          <w:lang w:bidi="he-IL"/>
        </w:rPr>
        <w:t>שטח</w:t>
      </w:r>
      <w:r>
        <w:t xml:space="preserve"> </w:t>
      </w:r>
      <w:r w:rsidRPr="006A6E3B">
        <w:rPr>
          <w:rFonts w:cs="Times New Roman"/>
          <w:rtl/>
          <w:lang w:bidi="he-IL"/>
        </w:rPr>
        <w:t>מרתף</w:t>
      </w:r>
      <w:r>
        <w:t xml:space="preserve"> (</w:t>
      </w:r>
      <w:proofErr w:type="spellStart"/>
      <w:r>
        <w:t>TotalBsmtSF</w:t>
      </w:r>
      <w:proofErr w:type="spellEnd"/>
      <w:r>
        <w:t xml:space="preserve">) </w:t>
      </w:r>
      <w:r w:rsidRPr="006A6E3B">
        <w:rPr>
          <w:rFonts w:cs="Times New Roman"/>
          <w:rtl/>
          <w:lang w:bidi="he-IL"/>
        </w:rPr>
        <w:t>ואיכות</w:t>
      </w:r>
      <w:r>
        <w:t xml:space="preserve"> </w:t>
      </w:r>
      <w:r w:rsidRPr="006A6E3B">
        <w:rPr>
          <w:rFonts w:cs="Times New Roman"/>
          <w:rtl/>
          <w:lang w:bidi="he-IL"/>
        </w:rPr>
        <w:t>כללית</w:t>
      </w:r>
      <w:r>
        <w:t xml:space="preserve"> (</w:t>
      </w:r>
      <w:proofErr w:type="spellStart"/>
      <w:r>
        <w:t>OverallQual</w:t>
      </w:r>
      <w:proofErr w:type="spellEnd"/>
      <w:r>
        <w:t xml:space="preserve">) </w:t>
      </w:r>
      <w:r w:rsidR="00231CDD">
        <w:rPr>
          <w:rFonts w:cs="Times New Roman" w:hint="cs"/>
          <w:rtl/>
          <w:lang w:bidi="he-IL"/>
        </w:rPr>
        <w:t xml:space="preserve"> </w:t>
      </w:r>
      <w:bookmarkStart w:id="0" w:name="_GoBack"/>
      <w:bookmarkEnd w:id="0"/>
      <w:r w:rsidRPr="006A6E3B">
        <w:rPr>
          <w:rFonts w:cs="Times New Roman"/>
          <w:rtl/>
          <w:lang w:bidi="he-IL"/>
        </w:rPr>
        <w:t>הם</w:t>
      </w:r>
      <w:r>
        <w:t xml:space="preserve"> </w:t>
      </w:r>
      <w:r w:rsidRPr="006A6E3B">
        <w:rPr>
          <w:rFonts w:cs="Times New Roman"/>
          <w:rtl/>
          <w:lang w:bidi="he-IL"/>
        </w:rPr>
        <w:t>המשתנים</w:t>
      </w:r>
      <w:r>
        <w:t xml:space="preserve"> </w:t>
      </w:r>
      <w:r w:rsidRPr="006A6E3B">
        <w:rPr>
          <w:rFonts w:cs="Times New Roman"/>
          <w:rtl/>
          <w:lang w:bidi="he-IL"/>
        </w:rPr>
        <w:t>המרכזיים</w:t>
      </w:r>
      <w:r>
        <w:t xml:space="preserve"> </w:t>
      </w:r>
      <w:r w:rsidRPr="006A6E3B">
        <w:rPr>
          <w:rFonts w:cs="Times New Roman"/>
          <w:rtl/>
          <w:lang w:bidi="he-IL"/>
        </w:rPr>
        <w:t>המשפיעים</w:t>
      </w:r>
      <w:r>
        <w:t xml:space="preserve"> </w:t>
      </w:r>
      <w:r w:rsidRPr="006A6E3B">
        <w:rPr>
          <w:rFonts w:cs="Times New Roman"/>
          <w:rtl/>
          <w:lang w:bidi="he-IL"/>
        </w:rPr>
        <w:t>על</w:t>
      </w:r>
      <w:r>
        <w:t xml:space="preserve"> </w:t>
      </w:r>
      <w:r w:rsidRPr="006A6E3B">
        <w:rPr>
          <w:rFonts w:cs="Times New Roman"/>
          <w:rtl/>
          <w:lang w:bidi="he-IL"/>
        </w:rPr>
        <w:t>מחיר</w:t>
      </w:r>
      <w:r>
        <w:t xml:space="preserve"> </w:t>
      </w:r>
      <w:r w:rsidRPr="006A6E3B">
        <w:rPr>
          <w:rFonts w:cs="Times New Roman"/>
          <w:rtl/>
          <w:lang w:bidi="he-IL"/>
        </w:rPr>
        <w:t>הבית</w:t>
      </w:r>
      <w:r>
        <w:t>.</w:t>
      </w:r>
    </w:p>
    <w:p w:rsidR="009420A0" w:rsidRDefault="009420A0" w:rsidP="009420A0">
      <w:pPr>
        <w:pStyle w:val="ListParagraph"/>
        <w:numPr>
          <w:ilvl w:val="0"/>
          <w:numId w:val="2"/>
        </w:numPr>
        <w:bidi/>
      </w:pPr>
      <w:r w:rsidRPr="006A6E3B">
        <w:rPr>
          <w:rFonts w:cs="Times New Roman"/>
          <w:rtl/>
          <w:lang w:bidi="he-IL"/>
        </w:rPr>
        <w:t>למאפיינים</w:t>
      </w:r>
      <w:r>
        <w:t xml:space="preserve"> </w:t>
      </w:r>
      <w:r w:rsidRPr="006A6E3B">
        <w:rPr>
          <w:rFonts w:cs="Times New Roman"/>
          <w:rtl/>
          <w:lang w:bidi="he-IL"/>
        </w:rPr>
        <w:t>הקשורים</w:t>
      </w:r>
      <w:r>
        <w:t xml:space="preserve"> </w:t>
      </w:r>
      <w:r w:rsidRPr="006A6E3B">
        <w:rPr>
          <w:rFonts w:cs="Times New Roman"/>
          <w:rtl/>
          <w:lang w:bidi="he-IL"/>
        </w:rPr>
        <w:t>לסביבת</w:t>
      </w:r>
      <w:r>
        <w:t xml:space="preserve"> </w:t>
      </w:r>
      <w:r w:rsidRPr="006A6E3B">
        <w:rPr>
          <w:rFonts w:cs="Times New Roman"/>
          <w:rtl/>
          <w:lang w:bidi="he-IL"/>
        </w:rPr>
        <w:t>המגורים</w:t>
      </w:r>
      <w:r>
        <w:t xml:space="preserve"> ,</w:t>
      </w:r>
      <w:r w:rsidRPr="006A6E3B">
        <w:rPr>
          <w:rFonts w:cs="Times New Roman"/>
          <w:rtl/>
          <w:lang w:bidi="he-IL"/>
        </w:rPr>
        <w:t>כגון</w:t>
      </w:r>
      <w:r>
        <w:t xml:space="preserve"> </w:t>
      </w:r>
      <w:r w:rsidRPr="006A6E3B">
        <w:rPr>
          <w:rFonts w:cs="Times New Roman"/>
          <w:rtl/>
          <w:lang w:bidi="he-IL"/>
        </w:rPr>
        <w:t>שכונה</w:t>
      </w:r>
      <w:r>
        <w:t xml:space="preserve"> </w:t>
      </w:r>
      <w:r w:rsidRPr="006A6E3B">
        <w:rPr>
          <w:rFonts w:cs="Times New Roman"/>
          <w:rtl/>
          <w:lang w:bidi="he-IL"/>
        </w:rPr>
        <w:t>תהיה</w:t>
      </w:r>
      <w:r>
        <w:t xml:space="preserve"> </w:t>
      </w:r>
      <w:r w:rsidRPr="006A6E3B">
        <w:rPr>
          <w:rFonts w:cs="Times New Roman"/>
          <w:rtl/>
          <w:lang w:bidi="he-IL"/>
        </w:rPr>
        <w:t>השפעה</w:t>
      </w:r>
      <w:r>
        <w:t xml:space="preserve"> </w:t>
      </w:r>
      <w:r w:rsidRPr="006A6E3B">
        <w:rPr>
          <w:rFonts w:cs="Times New Roman"/>
          <w:rtl/>
          <w:lang w:bidi="he-IL"/>
        </w:rPr>
        <w:t>משנית</w:t>
      </w:r>
      <w:r>
        <w:t xml:space="preserve">, </w:t>
      </w:r>
      <w:r w:rsidRPr="006A6E3B">
        <w:rPr>
          <w:rFonts w:cs="Times New Roman"/>
          <w:rtl/>
          <w:lang w:bidi="he-IL"/>
        </w:rPr>
        <w:t>אך</w:t>
      </w:r>
      <w:r>
        <w:t xml:space="preserve"> </w:t>
      </w:r>
      <w:r w:rsidRPr="006A6E3B">
        <w:rPr>
          <w:rFonts w:cs="Times New Roman"/>
          <w:rtl/>
          <w:lang w:bidi="he-IL"/>
        </w:rPr>
        <w:t>עדיין</w:t>
      </w:r>
      <w:r>
        <w:t xml:space="preserve"> </w:t>
      </w:r>
      <w:r w:rsidRPr="006A6E3B">
        <w:rPr>
          <w:rFonts w:cs="Times New Roman"/>
          <w:rtl/>
          <w:lang w:bidi="he-IL"/>
        </w:rPr>
        <w:t>מובהקת</w:t>
      </w:r>
      <w:r>
        <w:t xml:space="preserve">, </w:t>
      </w:r>
      <w:r w:rsidRPr="006A6E3B">
        <w:rPr>
          <w:rFonts w:cs="Times New Roman"/>
          <w:rtl/>
          <w:lang w:bidi="he-IL"/>
        </w:rPr>
        <w:t>על</w:t>
      </w:r>
      <w:r>
        <w:t xml:space="preserve"> </w:t>
      </w:r>
      <w:r w:rsidRPr="006A6E3B">
        <w:rPr>
          <w:rFonts w:cs="Times New Roman"/>
          <w:rtl/>
          <w:lang w:bidi="he-IL"/>
        </w:rPr>
        <w:t>המחיר</w:t>
      </w:r>
      <w:r>
        <w:t>.</w:t>
      </w:r>
    </w:p>
    <w:p w:rsidR="009420A0" w:rsidRDefault="009420A0" w:rsidP="009420A0">
      <w:pPr>
        <w:pStyle w:val="ListParagraph"/>
        <w:numPr>
          <w:ilvl w:val="0"/>
          <w:numId w:val="2"/>
        </w:numPr>
        <w:bidi/>
      </w:pPr>
      <w:r w:rsidRPr="006A6E3B">
        <w:rPr>
          <w:rFonts w:cs="Times New Roman"/>
          <w:rtl/>
          <w:lang w:bidi="he-IL"/>
        </w:rPr>
        <w:t>קיימים</w:t>
      </w:r>
      <w:r>
        <w:t xml:space="preserve"> </w:t>
      </w:r>
      <w:r w:rsidRPr="006A6E3B">
        <w:rPr>
          <w:rFonts w:cs="Times New Roman"/>
          <w:rtl/>
          <w:lang w:bidi="he-IL"/>
        </w:rPr>
        <w:t>משתנים</w:t>
      </w:r>
      <w:r>
        <w:t xml:space="preserve"> </w:t>
      </w:r>
      <w:r w:rsidRPr="006A6E3B">
        <w:rPr>
          <w:rFonts w:cs="Times New Roman"/>
          <w:rtl/>
          <w:lang w:bidi="he-IL"/>
        </w:rPr>
        <w:t>משולבים</w:t>
      </w:r>
      <w:r>
        <w:t xml:space="preserve"> .</w:t>
      </w:r>
      <w:r w:rsidRPr="006A6E3B">
        <w:rPr>
          <w:rFonts w:cs="Times New Roman"/>
          <w:rtl/>
          <w:lang w:bidi="he-IL"/>
        </w:rPr>
        <w:t>למשל</w:t>
      </w:r>
      <w:r>
        <w:t xml:space="preserve">, </w:t>
      </w:r>
      <w:r w:rsidRPr="006A6E3B">
        <w:rPr>
          <w:rFonts w:cs="Times New Roman"/>
          <w:rtl/>
          <w:lang w:bidi="he-IL"/>
        </w:rPr>
        <w:t>איכות</w:t>
      </w:r>
      <w:r>
        <w:t xml:space="preserve"> </w:t>
      </w:r>
      <w:r w:rsidRPr="006A6E3B">
        <w:rPr>
          <w:rFonts w:cs="Times New Roman"/>
          <w:rtl/>
          <w:lang w:bidi="he-IL"/>
        </w:rPr>
        <w:t>כללית</w:t>
      </w:r>
      <w:r>
        <w:t xml:space="preserve"> </w:t>
      </w:r>
      <w:r w:rsidRPr="006A6E3B">
        <w:rPr>
          <w:rFonts w:cs="Times New Roman"/>
          <w:rtl/>
          <w:lang w:bidi="he-IL"/>
        </w:rPr>
        <w:t>בשילוב</w:t>
      </w:r>
      <w:r>
        <w:t xml:space="preserve"> </w:t>
      </w:r>
      <w:r w:rsidRPr="006A6E3B">
        <w:rPr>
          <w:rFonts w:cs="Times New Roman"/>
          <w:rtl/>
          <w:lang w:bidi="he-IL"/>
        </w:rPr>
        <w:t>עם</w:t>
      </w:r>
      <w:r>
        <w:t xml:space="preserve"> </w:t>
      </w:r>
      <w:r w:rsidRPr="006A6E3B">
        <w:rPr>
          <w:rFonts w:cs="Times New Roman"/>
          <w:rtl/>
          <w:lang w:bidi="he-IL"/>
        </w:rPr>
        <w:t>שטח</w:t>
      </w:r>
      <w:r>
        <w:t xml:space="preserve"> </w:t>
      </w:r>
      <w:r w:rsidRPr="006A6E3B">
        <w:rPr>
          <w:rFonts w:cs="Times New Roman"/>
          <w:rtl/>
          <w:lang w:bidi="he-IL"/>
        </w:rPr>
        <w:t>מגורים</w:t>
      </w:r>
      <w:r>
        <w:t xml:space="preserve">  </w:t>
      </w:r>
      <w:r w:rsidRPr="006A6E3B">
        <w:rPr>
          <w:rFonts w:cs="Times New Roman"/>
          <w:rtl/>
          <w:lang w:bidi="he-IL"/>
        </w:rPr>
        <w:t>אשר</w:t>
      </w:r>
      <w:r>
        <w:t xml:space="preserve"> </w:t>
      </w:r>
      <w:r w:rsidRPr="006A6E3B">
        <w:rPr>
          <w:rFonts w:cs="Times New Roman"/>
          <w:rtl/>
          <w:lang w:bidi="he-IL"/>
        </w:rPr>
        <w:t>יכולים</w:t>
      </w:r>
      <w:r>
        <w:t xml:space="preserve"> </w:t>
      </w:r>
      <w:r w:rsidRPr="006A6E3B">
        <w:rPr>
          <w:rFonts w:cs="Times New Roman"/>
          <w:rtl/>
          <w:lang w:bidi="he-IL"/>
        </w:rPr>
        <w:t>להסביר</w:t>
      </w:r>
      <w:r>
        <w:t xml:space="preserve"> </w:t>
      </w:r>
      <w:r w:rsidRPr="006A6E3B">
        <w:rPr>
          <w:rFonts w:cs="Times New Roman"/>
          <w:rtl/>
          <w:lang w:bidi="he-IL"/>
        </w:rPr>
        <w:t>באופן</w:t>
      </w:r>
      <w:r>
        <w:t xml:space="preserve"> </w:t>
      </w:r>
      <w:r w:rsidRPr="006A6E3B">
        <w:rPr>
          <w:rFonts w:cs="Times New Roman"/>
          <w:rtl/>
          <w:lang w:bidi="he-IL"/>
        </w:rPr>
        <w:t>טוב</w:t>
      </w:r>
      <w:r>
        <w:t xml:space="preserve"> </w:t>
      </w:r>
      <w:r w:rsidRPr="006A6E3B">
        <w:rPr>
          <w:rFonts w:cs="Times New Roman"/>
          <w:rtl/>
          <w:lang w:bidi="he-IL"/>
        </w:rPr>
        <w:t>יותר</w:t>
      </w:r>
      <w:r>
        <w:t xml:space="preserve"> </w:t>
      </w:r>
      <w:r w:rsidRPr="006A6E3B">
        <w:rPr>
          <w:rFonts w:cs="Times New Roman"/>
          <w:rtl/>
          <w:lang w:bidi="he-IL"/>
        </w:rPr>
        <w:t>את</w:t>
      </w:r>
      <w:r>
        <w:t xml:space="preserve"> </w:t>
      </w:r>
      <w:r w:rsidRPr="006A6E3B">
        <w:rPr>
          <w:rFonts w:cs="Times New Roman"/>
          <w:rtl/>
          <w:lang w:bidi="he-IL"/>
        </w:rPr>
        <w:t>פיזור</w:t>
      </w:r>
      <w:r>
        <w:t xml:space="preserve"> </w:t>
      </w:r>
      <w:r w:rsidRPr="006A6E3B">
        <w:rPr>
          <w:rFonts w:cs="Times New Roman"/>
          <w:rtl/>
          <w:lang w:bidi="he-IL"/>
        </w:rPr>
        <w:t>המחירים</w:t>
      </w:r>
      <w:r>
        <w:t xml:space="preserve">, </w:t>
      </w:r>
      <w:r w:rsidRPr="006A6E3B">
        <w:rPr>
          <w:rFonts w:cs="Times New Roman"/>
          <w:rtl/>
          <w:lang w:bidi="he-IL"/>
        </w:rPr>
        <w:t>לעומת</w:t>
      </w:r>
      <w:r>
        <w:t xml:space="preserve"> </w:t>
      </w:r>
      <w:r w:rsidRPr="006A6E3B">
        <w:rPr>
          <w:rFonts w:cs="Times New Roman"/>
          <w:rtl/>
          <w:lang w:bidi="he-IL"/>
        </w:rPr>
        <w:t>השפעת</w:t>
      </w:r>
      <w:r>
        <w:t xml:space="preserve"> </w:t>
      </w:r>
      <w:r w:rsidRPr="006A6E3B">
        <w:rPr>
          <w:rFonts w:cs="Times New Roman"/>
          <w:rtl/>
          <w:lang w:bidi="he-IL"/>
        </w:rPr>
        <w:t>כל</w:t>
      </w:r>
      <w:r>
        <w:t xml:space="preserve"> </w:t>
      </w:r>
      <w:r w:rsidRPr="006A6E3B">
        <w:rPr>
          <w:rFonts w:cs="Times New Roman"/>
          <w:rtl/>
          <w:lang w:bidi="he-IL"/>
        </w:rPr>
        <w:t>משתנה</w:t>
      </w:r>
      <w:r>
        <w:t xml:space="preserve"> </w:t>
      </w:r>
      <w:r w:rsidRPr="006A6E3B">
        <w:rPr>
          <w:rFonts w:cs="Times New Roman"/>
          <w:rtl/>
          <w:lang w:bidi="he-IL"/>
        </w:rPr>
        <w:t>בודד</w:t>
      </w:r>
      <w:r>
        <w:t>.</w:t>
      </w:r>
    </w:p>
    <w:p w:rsidR="00FD1742" w:rsidRDefault="00FD1742"/>
    <w:sectPr w:rsidR="00FD1742" w:rsidSect="007E0A2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A135A"/>
    <w:multiLevelType w:val="multilevel"/>
    <w:tmpl w:val="658C495E"/>
    <w:styleLink w:val="Style4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1" w:hanging="72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0B95418"/>
    <w:multiLevelType w:val="hybridMultilevel"/>
    <w:tmpl w:val="D0F83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0A0"/>
    <w:rsid w:val="00231CDD"/>
    <w:rsid w:val="00652445"/>
    <w:rsid w:val="007E0A27"/>
    <w:rsid w:val="009420A0"/>
    <w:rsid w:val="00FD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46C2"/>
  <w15:chartTrackingRefBased/>
  <w15:docId w15:val="{DE722282-4737-4671-9860-4F394B10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0A0"/>
    <w:pPr>
      <w:spacing w:after="200" w:line="276" w:lineRule="auto"/>
    </w:pPr>
    <w:rPr>
      <w:rFonts w:eastAsiaTheme="minorEastAsia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0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uiPriority w:val="99"/>
    <w:rsid w:val="00652445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420A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ar-SA"/>
    </w:rPr>
  </w:style>
  <w:style w:type="paragraph" w:styleId="ListParagraph">
    <w:name w:val="List Paragraph"/>
    <w:basedOn w:val="Normal"/>
    <w:uiPriority w:val="34"/>
    <w:qFormat/>
    <w:rsid w:val="00942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Taldor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2025-07-04T14:17:00Z</dcterms:created>
  <dcterms:modified xsi:type="dcterms:W3CDTF">2025-07-04T14:32:00Z</dcterms:modified>
</cp:coreProperties>
</file>