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73E8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t>uniformemente repartida</w:t>
      </w:r>
    </w:p>
    <w:p w14:paraId="056A6AD2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rFonts w:ascii="Segoe UI Emoji" w:hAnsi="Segoe UI Emoji" w:cs="Segoe UI Emoji"/>
          <w:b/>
          <w:bCs/>
          <w:lang w:val="es-EC"/>
        </w:rPr>
        <w:t>📐</w:t>
      </w:r>
      <w:r w:rsidRPr="00A763A8">
        <w:rPr>
          <w:b/>
          <w:bCs/>
          <w:lang w:val="es-EC"/>
        </w:rPr>
        <w:t xml:space="preserve"> CÁLCULO DE LA ROTACIÓN EN UNA VIGA SIMPLEMENTE APOYADA CON CARGA UNIFORMEMENTE REPARTIDA</w:t>
      </w:r>
    </w:p>
    <w:p w14:paraId="5E909E1A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b/>
          <w:bCs/>
          <w:lang w:val="es-EC"/>
        </w:rPr>
        <w:t>1. DEFINICIÓN DEL PROBLEMA</w:t>
      </w:r>
    </w:p>
    <w:p w14:paraId="6D0E44E7" w14:textId="68D32E7A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t>Se tiene una viga simplemente apoyada de </w:t>
      </w:r>
      <w:r w:rsidRPr="00A763A8">
        <w:rPr>
          <w:b/>
          <w:bCs/>
          <w:lang w:val="es-EC"/>
        </w:rPr>
        <w:t>longitud </w:t>
      </w:r>
      <m:oMath>
        <m:r>
          <w:rPr>
            <w:rFonts w:ascii="Cambria Math" w:hAnsi="Cambria Math"/>
            <w:lang w:val="es-EC"/>
          </w:rPr>
          <m:t>L</m:t>
        </m:r>
      </m:oMath>
      <w:r w:rsidRPr="00A763A8">
        <w:rPr>
          <w:lang w:val="es-EC"/>
        </w:rPr>
        <w:t> (m), sometida a una </w:t>
      </w:r>
      <w:r w:rsidRPr="00A763A8">
        <w:rPr>
          <w:b/>
          <w:bCs/>
          <w:lang w:val="es-EC"/>
        </w:rPr>
        <w:t>carga uniformemente repartida</w:t>
      </w:r>
      <w:r w:rsidRPr="00A763A8">
        <w:rPr>
          <w:lang w:val="es-EC"/>
        </w:rPr>
        <w:t> </w:t>
      </w:r>
      <m:oMath>
        <m:r>
          <w:rPr>
            <w:rFonts w:ascii="Cambria Math" w:hAnsi="Cambria Math"/>
            <w:lang w:val="es-EC"/>
          </w:rPr>
          <m:t>w</m:t>
        </m:r>
      </m:oMath>
      <w:r w:rsidRPr="00A763A8">
        <w:rPr>
          <w:lang w:val="es-EC"/>
        </w:rPr>
        <w:t> (kN/m). Se requiere calcular la </w:t>
      </w:r>
      <w:r w:rsidRPr="00A763A8">
        <w:rPr>
          <w:b/>
          <w:bCs/>
          <w:lang w:val="es-EC"/>
        </w:rPr>
        <w:t>rotación (giro o pendiente)</w:t>
      </w:r>
      <w:r w:rsidRPr="00A763A8">
        <w:rPr>
          <w:lang w:val="es-EC"/>
        </w:rPr>
        <w:t> en los apoyos y en cualquier sección </w:t>
      </w:r>
      <m:oMath>
        <m:r>
          <w:rPr>
            <w:rFonts w:ascii="Cambria Math" w:hAnsi="Cambria Math"/>
            <w:lang w:val="es-EC"/>
          </w:rPr>
          <m:t>x</m:t>
        </m:r>
      </m:oMath>
      <w:r w:rsidRPr="00A763A8">
        <w:rPr>
          <w:lang w:val="es-EC"/>
        </w:rPr>
        <w:t>.</w:t>
      </w:r>
    </w:p>
    <w:p w14:paraId="57763C9D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pict w14:anchorId="138A6FAD">
          <v:rect id="_x0000_i1073" style="width:0;height:.75pt" o:hralign="center" o:hrstd="t" o:hr="t" fillcolor="#a0a0a0" stroked="f"/>
        </w:pict>
      </w:r>
    </w:p>
    <w:p w14:paraId="6E00460C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b/>
          <w:bCs/>
          <w:lang w:val="es-EC"/>
        </w:rPr>
        <w:t>2. ECUACIÓN GENERAL DE LA PENDIENTE (ROTACIÓN)</w:t>
      </w:r>
    </w:p>
    <w:p w14:paraId="1B8C3399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t>Para una viga simplemente apoyada con carga uniforme:</w:t>
      </w:r>
    </w:p>
    <w:tbl>
      <w:tblPr>
        <w:tblW w:w="97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8"/>
        <w:gridCol w:w="5084"/>
      </w:tblGrid>
      <w:tr w:rsidR="00A763A8" w:rsidRPr="00A763A8" w14:paraId="1C2E917D" w14:textId="77777777" w:rsidTr="00A763A8">
        <w:trPr>
          <w:trHeight w:val="49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42429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Parámetro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C1FD8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Expresión</w:t>
            </w:r>
          </w:p>
        </w:tc>
      </w:tr>
      <w:tr w:rsidR="00A763A8" w:rsidRPr="00A763A8" w14:paraId="480B820D" w14:textId="77777777" w:rsidTr="00A763A8">
        <w:trPr>
          <w:trHeight w:val="7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0312A" w14:textId="23354961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Momento flector en función de </w:t>
            </w:r>
            <m:oMath>
              <m:r>
                <w:rPr>
                  <w:rFonts w:ascii="Cambria Math" w:hAnsi="Cambria Math"/>
                  <w:lang w:val="es-EC"/>
                </w:rPr>
                <m:t>x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B0068" w14:textId="248BB96A" w:rsidR="00A763A8" w:rsidRPr="00A763A8" w:rsidRDefault="00A763A8" w:rsidP="00A763A8">
            <w:pPr>
              <w:rPr>
                <w:lang w:val="es-EC"/>
              </w:rPr>
            </w:pPr>
            <m:oMathPara>
              <m:oMath>
                <m:r>
                  <w:rPr>
                    <w:rFonts w:ascii="Cambria Math" w:hAnsi="Cambria Math"/>
                    <w:lang w:val="es-EC"/>
                  </w:rPr>
                  <m:t>M(x)=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wL</m:t>
                    </m:r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s-EC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C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C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2</m:t>
                    </m:r>
                  </m:den>
                </m:f>
              </m:oMath>
            </m:oMathPara>
          </w:p>
        </w:tc>
      </w:tr>
      <w:tr w:rsidR="00A763A8" w:rsidRPr="00A763A8" w14:paraId="4CFCB3A9" w14:textId="77777777" w:rsidTr="00A763A8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9189E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Ecuación diferencial de la elástica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254D1" w14:textId="1612A7FF" w:rsidR="00A763A8" w:rsidRPr="00A763A8" w:rsidRDefault="00A763A8" w:rsidP="00A763A8">
            <w:pPr>
              <w:rPr>
                <w:lang w:val="es-EC"/>
              </w:rPr>
            </w:pPr>
            <m:oMathPara>
              <m:oMath>
                <m:r>
                  <w:rPr>
                    <w:rFonts w:ascii="Cambria Math" w:hAnsi="Cambria Math"/>
                    <w:lang w:val="es-EC"/>
                  </w:rPr>
                  <m:t>EI⋅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C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C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s-EC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C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C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es-EC"/>
                  </w:rPr>
                  <m:t>=M(x)</m:t>
                </m:r>
              </m:oMath>
            </m:oMathPara>
          </w:p>
        </w:tc>
      </w:tr>
      <w:tr w:rsidR="00A763A8" w:rsidRPr="00A763A8" w14:paraId="7A7A14F8" w14:textId="77777777" w:rsidTr="00A763A8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3D27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Primera integración (pendiente)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7C414" w14:textId="6660EF64" w:rsidR="00A763A8" w:rsidRPr="00A763A8" w:rsidRDefault="00A763A8" w:rsidP="00A763A8">
            <w:pPr>
              <w:rPr>
                <w:lang w:val="es-EC"/>
              </w:rPr>
            </w:pPr>
            <m:oMathPara>
              <m:oMath>
                <m:r>
                  <w:rPr>
                    <w:rFonts w:ascii="Cambria Math" w:hAnsi="Cambria Math"/>
                    <w:lang w:val="es-EC"/>
                  </w:rPr>
                  <m:t>EI⋅θ(x)=EI⋅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  <w:lang w:val="es-EC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wL</m:t>
                    </m:r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EC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s-EC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EC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6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EC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s-EC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s-EC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C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s-EC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388368E7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pict w14:anchorId="40EAF3A0">
          <v:rect id="_x0000_i1074" style="width:0;height:.75pt" o:hralign="center" o:hrstd="t" o:hr="t" fillcolor="#a0a0a0" stroked="f"/>
        </w:pict>
      </w:r>
    </w:p>
    <w:p w14:paraId="245C34AB" w14:textId="4B7DBAAD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b/>
          <w:bCs/>
          <w:lang w:val="es-EC"/>
        </w:rPr>
        <w:t>3. DETERMINACIÓN DE LA CONSTANTE DE INTEGRACIÓN </w:t>
      </w:r>
      <m:oMath>
        <m:sSub>
          <m:sSubPr>
            <m:ctrlPr>
              <w:rPr>
                <w:rFonts w:ascii="Cambria Math" w:hAnsi="Cambria Math"/>
                <w:b/>
                <w:bCs/>
                <w:lang w:val="es-EC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s-EC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s-EC"/>
              </w:rPr>
              <m:t>1</m:t>
            </m:r>
          </m:sub>
        </m:sSub>
      </m:oMath>
    </w:p>
    <w:p w14:paraId="005D5A4B" w14:textId="3E6A243D" w:rsidR="00A763A8" w:rsidRPr="00A763A8" w:rsidRDefault="00A763A8" w:rsidP="00A763A8">
      <w:pPr>
        <w:rPr>
          <w:lang w:val="es-EC"/>
        </w:rPr>
      </w:pPr>
      <w:r w:rsidRPr="00A763A8">
        <w:rPr>
          <w:b/>
          <w:bCs/>
          <w:lang w:val="es-EC"/>
        </w:rPr>
        <w:t>Condición de borde (simetría):</w:t>
      </w:r>
      <w:r w:rsidRPr="00A763A8">
        <w:rPr>
          <w:lang w:val="es-EC"/>
        </w:rPr>
        <w:br/>
        <w:t>La pendiente es </w:t>
      </w:r>
      <w:r w:rsidRPr="00A763A8">
        <w:rPr>
          <w:b/>
          <w:bCs/>
          <w:lang w:val="es-EC"/>
        </w:rPr>
        <w:t>cero en el centro de la viga</w:t>
      </w:r>
      <w:r w:rsidRPr="00A763A8">
        <w:rPr>
          <w:lang w:val="es-EC"/>
        </w:rPr>
        <w:t> (</w:t>
      </w:r>
      <m:oMath>
        <m:r>
          <w:rPr>
            <w:rFonts w:ascii="Cambria Math" w:hAnsi="Cambria Math"/>
            <w:lang w:val="es-EC"/>
          </w:rPr>
          <m:t>x=L</m:t>
        </m:r>
        <m:r>
          <m:rPr>
            <m:sty m:val="p"/>
          </m:rPr>
          <w:rPr>
            <w:rFonts w:ascii="Cambria Math" w:hAnsi="Cambria Math"/>
            <w:lang w:val="es-EC"/>
          </w:rPr>
          <m:t>/</m:t>
        </m:r>
        <m:r>
          <w:rPr>
            <w:rFonts w:ascii="Cambria Math" w:hAnsi="Cambria Math"/>
            <w:lang w:val="es-EC"/>
          </w:rPr>
          <m:t>2</m:t>
        </m:r>
      </m:oMath>
      <w:r w:rsidRPr="00A763A8">
        <w:rPr>
          <w:lang w:val="es-EC"/>
        </w:rPr>
        <w:t>) debido a la simetría de la carga y los apoyos.</w:t>
      </w:r>
    </w:p>
    <w:p w14:paraId="185D9E61" w14:textId="7328FBAC" w:rsidR="00A763A8" w:rsidRPr="00A763A8" w:rsidRDefault="00A763A8" w:rsidP="00A763A8">
      <w:pPr>
        <w:rPr>
          <w:lang w:val="es-EC"/>
        </w:rPr>
      </w:pPr>
      <m:oMathPara>
        <m:oMath>
          <m:r>
            <w:rPr>
              <w:rFonts w:ascii="Cambria Math" w:hAnsi="Cambria Math"/>
              <w:lang w:val="es-EC"/>
            </w:rPr>
            <m:t>θ</m:t>
          </m:r>
          <m:d>
            <m:dPr>
              <m:ctrlPr>
                <w:rPr>
                  <w:rFonts w:ascii="Cambria Math" w:hAnsi="Cambria Math"/>
                  <w:lang w:val="es-EC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s-EC"/>
            </w:rPr>
            <m:t>=0</m:t>
          </m:r>
          <m:r>
            <w:rPr>
              <w:i/>
              <w:lang w:val="es-EC"/>
            </w:rPr>
            <w:br/>
          </m:r>
        </m:oMath>
      </m:oMathPara>
    </w:p>
    <w:p w14:paraId="5A91AC61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t>Sustituyendo en la ecuación de pendiente:</w:t>
      </w:r>
    </w:p>
    <w:p w14:paraId="218EF5D7" w14:textId="4340C9D2" w:rsidR="00A763A8" w:rsidRPr="00A763A8" w:rsidRDefault="00A763A8" w:rsidP="00A763A8">
      <w:pPr>
        <w:rPr>
          <w:lang w:val="es-EC"/>
        </w:rPr>
      </w:pPr>
      <m:oMathPara>
        <m:oMath>
          <m:r>
            <w:rPr>
              <w:rFonts w:ascii="Cambria Math" w:hAnsi="Cambria Math"/>
              <w:lang w:val="es-EC"/>
            </w:rPr>
            <w:lastRenderedPageBreak/>
            <m:t>EI⋅0=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wL</m:t>
              </m:r>
            </m:num>
            <m:den>
              <m:r>
                <w:rPr>
                  <w:rFonts w:ascii="Cambria Math" w:hAnsi="Cambria Math"/>
                  <w:lang w:val="es-EC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lang w:val="es-EC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s-EC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C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s-EC"/>
                </w:rPr>
                <m:t>2</m:t>
              </m:r>
            </m:sup>
          </m:sSup>
          <m:r>
            <w:rPr>
              <w:rFonts w:ascii="Cambria Math" w:hAnsi="Cambria Math"/>
              <w:lang w:val="es-EC"/>
            </w:rPr>
            <m:t>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</m:num>
            <m:den>
              <m:r>
                <w:rPr>
                  <w:rFonts w:ascii="Cambria Math" w:hAnsi="Cambria Math"/>
                  <w:lang w:val="es-EC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lang w:val="es-EC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s-EC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C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s-EC"/>
                </w:rPr>
                <m:t>3</m:t>
              </m:r>
            </m:sup>
          </m:sSup>
          <m:r>
            <w:rPr>
              <w:rFonts w:ascii="Cambria Math" w:hAnsi="Cambria Math"/>
              <w:lang w:val="es-EC"/>
            </w:rPr>
            <m:t>+</m:t>
          </m:r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C</m:t>
              </m:r>
            </m:e>
            <m:sub>
              <m:r>
                <w:rPr>
                  <w:rFonts w:ascii="Cambria Math" w:hAnsi="Cambria Math"/>
                  <w:lang w:val="es-EC"/>
                </w:rPr>
                <m:t>1</m:t>
              </m:r>
            </m:sub>
          </m:sSub>
          <m:r>
            <w:rPr>
              <w:lang w:val="es-EC"/>
            </w:rPr>
            <w:br/>
          </m:r>
        </m:oMath>
        <m:oMath>
          <m:r>
            <w:rPr>
              <w:rFonts w:ascii="Cambria Math" w:hAnsi="Cambria Math"/>
              <w:lang w:val="es-EC"/>
            </w:rPr>
            <m:t>0=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wL</m:t>
              </m:r>
            </m:num>
            <m:den>
              <m:r>
                <w:rPr>
                  <w:rFonts w:ascii="Cambria Math" w:hAnsi="Cambria Math"/>
                  <w:lang w:val="es-EC"/>
                </w:rPr>
                <m:t>4</m:t>
              </m:r>
            </m:den>
          </m:f>
          <m:r>
            <w:rPr>
              <w:rFonts w:ascii="Cambria Math" w:hAnsi="Cambria Math"/>
              <w:lang w:val="es-EC"/>
            </w:rPr>
            <m:t>⋅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4</m:t>
              </m:r>
            </m:den>
          </m:f>
          <m:r>
            <w:rPr>
              <w:rFonts w:ascii="Cambria Math" w:hAnsi="Cambria Math"/>
              <w:lang w:val="es-EC"/>
            </w:rPr>
            <m:t>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</m:num>
            <m:den>
              <m:r>
                <w:rPr>
                  <w:rFonts w:ascii="Cambria Math" w:hAnsi="Cambria Math"/>
                  <w:lang w:val="es-EC"/>
                </w:rPr>
                <m:t>6</m:t>
              </m:r>
            </m:den>
          </m:f>
          <m:r>
            <w:rPr>
              <w:rFonts w:ascii="Cambria Math" w:hAnsi="Cambria Math"/>
              <w:lang w:val="es-EC"/>
            </w:rPr>
            <m:t>⋅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8</m:t>
              </m:r>
            </m:den>
          </m:f>
          <m:r>
            <w:rPr>
              <w:rFonts w:ascii="Cambria Math" w:hAnsi="Cambria Math"/>
              <w:lang w:val="es-EC"/>
            </w:rPr>
            <m:t>+</m:t>
          </m:r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C</m:t>
              </m:r>
            </m:e>
            <m:sub>
              <m:r>
                <w:rPr>
                  <w:rFonts w:ascii="Cambria Math" w:hAnsi="Cambria Math"/>
                  <w:lang w:val="es-EC"/>
                </w:rPr>
                <m:t>1</m:t>
              </m:r>
            </m:sub>
          </m:sSub>
          <m:r>
            <w:rPr>
              <w:lang w:val="es-EC"/>
            </w:rPr>
            <w:br/>
          </m:r>
        </m:oMath>
        <m:oMath>
          <m:r>
            <w:rPr>
              <w:rFonts w:ascii="Cambria Math" w:hAnsi="Cambria Math"/>
              <w:lang w:val="es-EC"/>
            </w:rPr>
            <m:t>0=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16</m:t>
              </m:r>
            </m:den>
          </m:f>
          <m:r>
            <w:rPr>
              <w:rFonts w:ascii="Cambria Math" w:hAnsi="Cambria Math"/>
              <w:lang w:val="es-EC"/>
            </w:rPr>
            <m:t>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48</m:t>
              </m:r>
            </m:den>
          </m:f>
          <m:r>
            <w:rPr>
              <w:rFonts w:ascii="Cambria Math" w:hAnsi="Cambria Math"/>
              <w:lang w:val="es-EC"/>
            </w:rPr>
            <m:t>+</m:t>
          </m:r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C</m:t>
              </m:r>
            </m:e>
            <m:sub>
              <m:r>
                <w:rPr>
                  <w:rFonts w:ascii="Cambria Math" w:hAnsi="Cambria Math"/>
                  <w:lang w:val="es-EC"/>
                </w:rPr>
                <m:t>1</m:t>
              </m:r>
            </m:sub>
          </m:sSub>
          <m:r>
            <w:rPr>
              <w:lang w:val="es-EC"/>
            </w:rPr>
            <w:br/>
          </m:r>
        </m:oMath>
        <m:oMath>
          <m:r>
            <w:rPr>
              <w:rFonts w:ascii="Cambria Math" w:hAnsi="Cambria Math"/>
              <w:lang w:val="es-EC"/>
            </w:rPr>
            <m:t>0=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3w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s-EC"/>
                </w:rPr>
                <m:t>-w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48</m:t>
              </m:r>
            </m:den>
          </m:f>
          <m:r>
            <w:rPr>
              <w:rFonts w:ascii="Cambria Math" w:hAnsi="Cambria Math"/>
              <w:lang w:val="es-EC"/>
            </w:rPr>
            <m:t>+</m:t>
          </m:r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C</m:t>
              </m:r>
            </m:e>
            <m:sub>
              <m:r>
                <w:rPr>
                  <w:rFonts w:ascii="Cambria Math" w:hAnsi="Cambria Math"/>
                  <w:lang w:val="es-EC"/>
                </w:rPr>
                <m:t>1</m:t>
              </m:r>
            </m:sub>
          </m:sSub>
          <m:r>
            <w:rPr>
              <w:rFonts w:ascii="Cambria Math" w:hAnsi="Cambria Math"/>
              <w:lang w:val="es-EC"/>
            </w:rPr>
            <m:t>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2w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48</m:t>
              </m:r>
            </m:den>
          </m:f>
          <m:r>
            <w:rPr>
              <w:rFonts w:ascii="Cambria Math" w:hAnsi="Cambria Math"/>
              <w:lang w:val="es-EC"/>
            </w:rPr>
            <m:t>+</m:t>
          </m:r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C</m:t>
              </m:r>
            </m:e>
            <m:sub>
              <m:r>
                <w:rPr>
                  <w:rFonts w:ascii="Cambria Math" w:hAnsi="Cambria Math"/>
                  <w:lang w:val="es-EC"/>
                </w:rPr>
                <m:t>1</m:t>
              </m:r>
            </m:sub>
          </m:sSub>
          <m:r>
            <w:rPr>
              <w:lang w:val="es-EC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C</m:t>
              </m:r>
            </m:e>
            <m:sub>
              <m:r>
                <w:rPr>
                  <w:rFonts w:ascii="Cambria Math" w:hAnsi="Cambria Math"/>
                  <w:lang w:val="es-EC"/>
                </w:rPr>
                <m:t>1</m:t>
              </m:r>
            </m:sub>
          </m:sSub>
          <m:r>
            <w:rPr>
              <w:rFonts w:ascii="Cambria Math" w:hAnsi="Cambria Math"/>
              <w:lang w:val="es-EC"/>
            </w:rPr>
            <m:t>=-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24</m:t>
              </m:r>
            </m:den>
          </m:f>
          <m:r>
            <w:rPr>
              <w:lang w:val="es-EC"/>
            </w:rPr>
            <w:br/>
          </m:r>
        </m:oMath>
      </m:oMathPara>
    </w:p>
    <w:p w14:paraId="0479F4AD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pict w14:anchorId="1091084F">
          <v:rect id="_x0000_i1075" style="width:0;height:.75pt" o:hralign="center" o:hrstd="t" o:hr="t" fillcolor="#a0a0a0" stroked="f"/>
        </w:pict>
      </w:r>
    </w:p>
    <w:p w14:paraId="55AC53D5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b/>
          <w:bCs/>
          <w:lang w:val="es-EC"/>
        </w:rPr>
        <w:t>4. EXPRESIÓN FINAL DE LA PENDIENTE (ROTACIÓN)</w:t>
      </w:r>
    </w:p>
    <w:p w14:paraId="4F18FB0E" w14:textId="71C462A2" w:rsidR="00A763A8" w:rsidRPr="00A763A8" w:rsidRDefault="00A763A8" w:rsidP="00A763A8">
      <w:pPr>
        <w:rPr>
          <w:lang w:val="es-EC"/>
        </w:rPr>
      </w:pPr>
      <m:oMathPara>
        <m:oMath>
          <m:r>
            <w:rPr>
              <w:rFonts w:ascii="Cambria Math" w:hAnsi="Cambria Math"/>
              <w:lang w:val="es-EC"/>
            </w:rPr>
            <m:t>θ(x)=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1</m:t>
              </m:r>
            </m:num>
            <m:den>
              <m:r>
                <w:rPr>
                  <w:rFonts w:ascii="Cambria Math" w:hAnsi="Cambria Math"/>
                  <w:lang w:val="es-EC"/>
                </w:rPr>
                <m:t>EI</m:t>
              </m:r>
            </m:den>
          </m:f>
          <m:d>
            <m:dPr>
              <m:sepChr m:val="−"/>
              <m:ctrlPr>
                <w:rPr>
                  <w:rFonts w:ascii="Cambria Math" w:hAnsi="Cambria Math"/>
                  <w:lang w:val="es-EC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C"/>
                    </w:rPr>
                    <m:t>wL</m:t>
                  </m:r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2</m:t>
                  </m:r>
                </m:sup>
              </m:sSup>
            </m:e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C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e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C"/>
                    </w:rPr>
                    <m:t>w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24</m:t>
                  </m:r>
                </m:den>
              </m:f>
            </m:e>
          </m:d>
          <m:r>
            <w:rPr>
              <w:lang w:val="es-EC"/>
            </w:rPr>
            <w:br/>
          </m:r>
        </m:oMath>
      </m:oMathPara>
    </w:p>
    <w:p w14:paraId="0C64186A" w14:textId="6B30848A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t>Factorizando </w:t>
      </w:r>
      <m:oMath>
        <m:r>
          <w:rPr>
            <w:rFonts w:ascii="Cambria Math" w:hAnsi="Cambria Math"/>
            <w:lang w:val="es-EC"/>
          </w:rPr>
          <m:t>w</m:t>
        </m:r>
      </m:oMath>
      <w:r w:rsidRPr="00A763A8">
        <w:rPr>
          <w:lang w:val="es-EC"/>
        </w:rPr>
        <w:t>:</w:t>
      </w:r>
    </w:p>
    <w:p w14:paraId="77094331" w14:textId="2E456B99" w:rsidR="00A763A8" w:rsidRPr="00A763A8" w:rsidRDefault="00A763A8" w:rsidP="00A763A8">
      <w:pPr>
        <w:rPr>
          <w:lang w:val="es-EC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s-EC"/>
                </w:rPr>
              </m:ctrlPr>
            </m:borderBoxPr>
            <m:e>
              <m:r>
                <w:rPr>
                  <w:rFonts w:ascii="Cambria Math" w:hAnsi="Cambria Math"/>
                  <w:lang w:val="es-EC"/>
                </w:rPr>
                <m:t>θ(x)=</m:t>
              </m:r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C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EI</m:t>
                  </m:r>
                </m:den>
              </m:f>
              <m:d>
                <m:dPr>
                  <m:sepChr m:val="−"/>
                  <m:ctrlPr>
                    <w:rPr>
                      <w:rFonts w:ascii="Cambria Math" w:hAnsi="Cambria Math"/>
                      <w:lang w:val="es-EC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s-EC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2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s-EC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EC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EC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s-EC"/>
                        </w:rPr>
                        <m:t>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s-EC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EC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EC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s-EC"/>
                        </w:rPr>
                        <m:t>24</m:t>
                      </m:r>
                    </m:den>
                  </m:f>
                </m:e>
              </m:d>
            </m:e>
          </m:borderBox>
          <m:r>
            <w:rPr>
              <w:lang w:val="es-EC"/>
            </w:rPr>
            <w:br/>
          </m:r>
        </m:oMath>
      </m:oMathPara>
    </w:p>
    <w:p w14:paraId="3963A0D8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pict w14:anchorId="26F8879B">
          <v:rect id="_x0000_i1076" style="width:0;height:.75pt" o:hralign="center" o:hrstd="t" o:hr="t" fillcolor="#a0a0a0" stroked="f"/>
        </w:pict>
      </w:r>
    </w:p>
    <w:p w14:paraId="3E1E43A1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b/>
          <w:bCs/>
          <w:lang w:val="es-EC"/>
        </w:rPr>
        <w:t>5. ROTACIÓN EN LOS APOYOS (MÁXIMA)</w:t>
      </w:r>
    </w:p>
    <w:p w14:paraId="2A154411" w14:textId="4EDB221D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t>Por simetría, la rotación máxima ocurre en los apoyos (</w:t>
      </w:r>
      <m:oMath>
        <m:r>
          <w:rPr>
            <w:rFonts w:ascii="Cambria Math" w:hAnsi="Cambria Math"/>
            <w:lang w:val="es-EC"/>
          </w:rPr>
          <m:t>x=0</m:t>
        </m:r>
      </m:oMath>
      <w:r w:rsidRPr="00A763A8">
        <w:rPr>
          <w:lang w:val="es-EC"/>
        </w:rPr>
        <w:t> y </w:t>
      </w:r>
      <m:oMath>
        <m:r>
          <w:rPr>
            <w:rFonts w:ascii="Cambria Math" w:hAnsi="Cambria Math"/>
            <w:lang w:val="es-EC"/>
          </w:rPr>
          <m:t>x=L</m:t>
        </m:r>
      </m:oMath>
      <w:r w:rsidRPr="00A763A8">
        <w:rPr>
          <w:lang w:val="es-EC"/>
        </w:rPr>
        <w:t xml:space="preserve">), con igual </w:t>
      </w:r>
      <w:proofErr w:type="gramStart"/>
      <w:r w:rsidRPr="00A763A8">
        <w:rPr>
          <w:lang w:val="es-EC"/>
        </w:rPr>
        <w:t>magnitud</w:t>
      </w:r>
      <w:proofErr w:type="gramEnd"/>
      <w:r w:rsidRPr="00A763A8">
        <w:rPr>
          <w:lang w:val="es-EC"/>
        </w:rPr>
        <w:t xml:space="preserve"> pero signo contrario (sentido horario en el apoyo izquierdo, antihorario en el derecho).</w:t>
      </w:r>
    </w:p>
    <w:p w14:paraId="0CE10C15" w14:textId="005926E6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b/>
          <w:bCs/>
          <w:lang w:val="es-EC"/>
        </w:rPr>
        <w:t>En el apoyo izquierdo (</w:t>
      </w:r>
      <m:oMath>
        <m:r>
          <m:rPr>
            <m:sty m:val="bi"/>
          </m:rPr>
          <w:rPr>
            <w:rFonts w:ascii="Cambria Math" w:hAnsi="Cambria Math"/>
            <w:lang w:val="es-EC"/>
          </w:rPr>
          <m:t>x=0</m:t>
        </m:r>
      </m:oMath>
      <w:r w:rsidRPr="00A763A8">
        <w:rPr>
          <w:b/>
          <w:bCs/>
          <w:lang w:val="es-EC"/>
        </w:rPr>
        <w:t>):</w:t>
      </w:r>
    </w:p>
    <w:p w14:paraId="3099352E" w14:textId="2E227022" w:rsidR="00A763A8" w:rsidRPr="00A763A8" w:rsidRDefault="00A763A8" w:rsidP="00A763A8">
      <w:pPr>
        <w:rPr>
          <w:lang w:val="es-EC"/>
        </w:rPr>
      </w:pPr>
      <m:oMathPara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θ</m:t>
              </m:r>
            </m:e>
            <m:sub>
              <m:r>
                <w:rPr>
                  <w:rFonts w:ascii="Cambria Math" w:hAnsi="Cambria Math"/>
                  <w:lang w:val="es-EC"/>
                </w:rPr>
                <m:t>A</m:t>
              </m:r>
            </m:sub>
          </m:sSub>
          <m:r>
            <w:rPr>
              <w:rFonts w:ascii="Cambria Math" w:hAnsi="Cambria Math"/>
              <w:lang w:val="es-EC"/>
            </w:rPr>
            <m:t>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</m:num>
            <m:den>
              <m:r>
                <w:rPr>
                  <w:rFonts w:ascii="Cambria Math" w:hAnsi="Cambria Math"/>
                  <w:lang w:val="es-EC"/>
                </w:rPr>
                <m:t>EI</m:t>
              </m:r>
            </m:den>
          </m:f>
          <m:d>
            <m:dPr>
              <m:sepChr m:val="−"/>
              <m:ctrlPr>
                <w:rPr>
                  <w:rFonts w:ascii="Cambria Math" w:hAnsi="Cambria Math"/>
                  <w:lang w:val="es-EC"/>
                </w:rPr>
              </m:ctrlPr>
            </m:dPr>
            <m:e>
              <m:r>
                <w:rPr>
                  <w:rFonts w:ascii="Cambria Math" w:hAnsi="Cambria Math"/>
                  <w:lang w:val="es-EC"/>
                </w:rPr>
                <m:t>0</m:t>
              </m:r>
            </m:e>
            <m:e>
              <m:r>
                <w:rPr>
                  <w:rFonts w:ascii="Cambria Math" w:hAnsi="Cambria Math"/>
                  <w:lang w:val="es-EC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24</m:t>
                  </m:r>
                </m:den>
              </m:f>
            </m:e>
          </m:d>
          <m:r>
            <w:rPr>
              <w:rFonts w:ascii="Cambria Math" w:hAnsi="Cambria Math"/>
              <w:lang w:val="es-EC"/>
            </w:rPr>
            <m:t>=-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24EI</m:t>
              </m:r>
            </m:den>
          </m:f>
          <m:r>
            <w:rPr>
              <w:lang w:val="es-EC"/>
            </w:rPr>
            <w:br/>
          </m:r>
        </m:oMath>
      </m:oMathPara>
    </w:p>
    <w:p w14:paraId="0099FE5B" w14:textId="40980F59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b/>
          <w:bCs/>
          <w:lang w:val="es-EC"/>
        </w:rPr>
        <w:t>En el apoyo derecho (</w:t>
      </w:r>
      <m:oMath>
        <m:r>
          <m:rPr>
            <m:sty m:val="bi"/>
          </m:rPr>
          <w:rPr>
            <w:rFonts w:ascii="Cambria Math" w:hAnsi="Cambria Math"/>
            <w:lang w:val="es-EC"/>
          </w:rPr>
          <m:t>x=L</m:t>
        </m:r>
      </m:oMath>
      <w:r w:rsidRPr="00A763A8">
        <w:rPr>
          <w:b/>
          <w:bCs/>
          <w:lang w:val="es-EC"/>
        </w:rPr>
        <w:t>):</w:t>
      </w:r>
    </w:p>
    <w:p w14:paraId="2EBF97F7" w14:textId="2DEB12DC" w:rsidR="00A763A8" w:rsidRPr="00A763A8" w:rsidRDefault="00A763A8" w:rsidP="00A763A8">
      <w:pPr>
        <w:rPr>
          <w:lang w:val="es-EC"/>
        </w:rPr>
      </w:pPr>
      <m:oMathPara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θ</m:t>
              </m:r>
            </m:e>
            <m:sub>
              <m:r>
                <w:rPr>
                  <w:rFonts w:ascii="Cambria Math" w:hAnsi="Cambria Math"/>
                  <w:lang w:val="es-EC"/>
                </w:rPr>
                <m:t>B</m:t>
              </m:r>
            </m:sub>
          </m:sSub>
          <m:r>
            <w:rPr>
              <w:rFonts w:ascii="Cambria Math" w:hAnsi="Cambria Math"/>
              <w:lang w:val="es-EC"/>
            </w:rPr>
            <m:t>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</m:num>
            <m:den>
              <m:r>
                <w:rPr>
                  <w:rFonts w:ascii="Cambria Math" w:hAnsi="Cambria Math"/>
                  <w:lang w:val="es-EC"/>
                </w:rPr>
                <m:t>EI</m:t>
              </m:r>
            </m:den>
          </m:f>
          <m:d>
            <m:dPr>
              <m:sepChr m:val="−"/>
              <m:ctrlPr>
                <w:rPr>
                  <w:rFonts w:ascii="Cambria Math" w:hAnsi="Cambria Math"/>
                  <w:lang w:val="es-EC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2</m:t>
                  </m:r>
                </m:sup>
              </m:sSup>
            </m:e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6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24</m:t>
                  </m:r>
                </m:den>
              </m:f>
            </m:e>
          </m:d>
          <m:r>
            <w:rPr>
              <w:lang w:val="es-EC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θ</m:t>
              </m:r>
            </m:e>
            <m:sub>
              <m:r>
                <w:rPr>
                  <w:rFonts w:ascii="Cambria Math" w:hAnsi="Cambria Math"/>
                  <w:lang w:val="es-EC"/>
                </w:rPr>
                <m:t>B</m:t>
              </m:r>
            </m:sub>
          </m:sSub>
          <m:r>
            <w:rPr>
              <w:rFonts w:ascii="Cambria Math" w:hAnsi="Cambria Math"/>
              <w:lang w:val="es-EC"/>
            </w:rPr>
            <m:t>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</m:num>
            <m:den>
              <m:r>
                <w:rPr>
                  <w:rFonts w:ascii="Cambria Math" w:hAnsi="Cambria Math"/>
                  <w:lang w:val="es-EC"/>
                </w:rPr>
                <m:t>EI</m:t>
              </m:r>
            </m:den>
          </m:f>
          <m:d>
            <m:dPr>
              <m:sepChr m:val="−"/>
              <m:ctrlPr>
                <w:rPr>
                  <w:rFonts w:ascii="Cambria Math" w:hAnsi="Cambria Math"/>
                  <w:lang w:val="es-EC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6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24</m:t>
                  </m:r>
                </m:den>
              </m:f>
            </m:e>
          </m:d>
          <m:r>
            <w:rPr>
              <w:lang w:val="es-EC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θ</m:t>
              </m:r>
            </m:e>
            <m:sub>
              <m:r>
                <w:rPr>
                  <w:rFonts w:ascii="Cambria Math" w:hAnsi="Cambria Math"/>
                  <w:lang w:val="es-EC"/>
                </w:rPr>
                <m:t>B</m:t>
              </m:r>
            </m:sub>
          </m:sSub>
          <m:r>
            <w:rPr>
              <w:rFonts w:ascii="Cambria Math" w:hAnsi="Cambria Math"/>
              <w:lang w:val="es-EC"/>
            </w:rPr>
            <m:t>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</m:num>
            <m:den>
              <m:r>
                <w:rPr>
                  <w:rFonts w:ascii="Cambria Math" w:hAnsi="Cambria Math"/>
                  <w:lang w:val="es-EC"/>
                </w:rPr>
                <m:t>EI</m:t>
              </m:r>
            </m:den>
          </m:f>
          <m:d>
            <m:dPr>
              <m:ctrlPr>
                <w:rPr>
                  <w:rFonts w:ascii="Cambria Math" w:hAnsi="Cambria Math"/>
                  <w:lang w:val="es-EC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C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s-EC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s-EC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24</m:t>
                  </m:r>
                </m:den>
              </m:f>
            </m:e>
          </m:d>
          <m:r>
            <w:rPr>
              <w:rFonts w:ascii="Cambria Math" w:hAnsi="Cambria Math"/>
              <w:lang w:val="es-EC"/>
            </w:rPr>
            <m:t>=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</m:num>
            <m:den>
              <m:r>
                <w:rPr>
                  <w:rFonts w:ascii="Cambria Math" w:hAnsi="Cambria Math"/>
                  <w:lang w:val="es-EC"/>
                </w:rPr>
                <m:t>EI</m:t>
              </m:r>
            </m:den>
          </m:f>
          <m:d>
            <m:dPr>
              <m:ctrlPr>
                <w:rPr>
                  <w:rFonts w:ascii="Cambria Math" w:hAnsi="Cambria Math"/>
                  <w:lang w:val="es-EC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s-EC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EC"/>
                    </w:rPr>
                    <m:t>24</m:t>
                  </m:r>
                </m:den>
              </m:f>
            </m:e>
          </m:d>
          <m:r>
            <w:rPr>
              <w:rFonts w:ascii="Cambria Math" w:hAnsi="Cambria Math"/>
              <w:lang w:val="es-EC"/>
            </w:rPr>
            <m:t>=+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s-EC"/>
                </w:rPr>
                <m:t>24EI</m:t>
              </m:r>
            </m:den>
          </m:f>
          <m:r>
            <w:rPr>
              <w:lang w:val="es-EC"/>
            </w:rPr>
            <w:br/>
          </m:r>
        </m:oMath>
      </m:oMathPara>
    </w:p>
    <w:p w14:paraId="0735AD56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pict w14:anchorId="27771509">
          <v:rect id="_x0000_i1077" style="width:0;height:.75pt" o:hralign="center" o:hrstd="t" o:hr="t" fillcolor="#a0a0a0" stroked="f"/>
        </w:pict>
      </w:r>
    </w:p>
    <w:p w14:paraId="3147699D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rFonts w:ascii="Segoe UI Emoji" w:hAnsi="Segoe UI Emoji" w:cs="Segoe UI Emoji"/>
          <w:b/>
          <w:bCs/>
          <w:lang w:val="es-EC"/>
        </w:rPr>
        <w:t>✅</w:t>
      </w:r>
      <w:r w:rsidRPr="00A763A8">
        <w:rPr>
          <w:b/>
          <w:bCs/>
          <w:lang w:val="es-EC"/>
        </w:rPr>
        <w:t xml:space="preserve"> FÓRMULAS CLAVE (RESUMEN)</w:t>
      </w:r>
    </w:p>
    <w:tbl>
      <w:tblPr>
        <w:tblW w:w="91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3788"/>
        <w:gridCol w:w="1761"/>
      </w:tblGrid>
      <w:tr w:rsidR="00A763A8" w:rsidRPr="00A763A8" w14:paraId="1064FB59" w14:textId="77777777" w:rsidTr="00A763A8">
        <w:trPr>
          <w:trHeight w:val="4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720F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Ubicación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6642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Rotación (θ)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A1AC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Unidades</w:t>
            </w:r>
          </w:p>
        </w:tc>
      </w:tr>
      <w:tr w:rsidR="00A763A8" w:rsidRPr="00A763A8" w14:paraId="0FA01EA0" w14:textId="77777777" w:rsidTr="00A763A8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357A" w14:textId="34EC495C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Apoyo izquierdo (</w:t>
            </w:r>
            <m:oMath>
              <m:r>
                <w:rPr>
                  <w:rFonts w:ascii="Cambria Math" w:hAnsi="Cambria Math"/>
                  <w:lang w:val="es-EC"/>
                </w:rPr>
                <m:t>x=0</m:t>
              </m:r>
            </m:oMath>
            <w:r w:rsidRPr="00A763A8">
              <w:rPr>
                <w:b/>
                <w:bCs/>
                <w:lang w:val="es-EC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F44A1" w14:textId="4EC13E30" w:rsidR="00A763A8" w:rsidRPr="00A763A8" w:rsidRDefault="00A763A8" w:rsidP="00A763A8">
            <w:pPr>
              <w:rPr>
                <w:lang w:val="es-E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C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s-EC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lang w:val="es-EC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C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C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24EI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89245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radianes</w:t>
            </w:r>
          </w:p>
        </w:tc>
      </w:tr>
      <w:tr w:rsidR="00A763A8" w:rsidRPr="00A763A8" w14:paraId="192E5686" w14:textId="77777777" w:rsidTr="00A763A8">
        <w:trPr>
          <w:trHeight w:val="4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39FC8" w14:textId="229524D5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Centro de la viga (</w:t>
            </w:r>
            <m:oMath>
              <m:r>
                <w:rPr>
                  <w:rFonts w:ascii="Cambria Math" w:hAnsi="Cambria Math"/>
                  <w:lang w:val="es-EC"/>
                </w:rPr>
                <m:t>x=L</m:t>
              </m:r>
              <m:r>
                <m:rPr>
                  <m:sty m:val="p"/>
                </m:rPr>
                <w:rPr>
                  <w:rFonts w:ascii="Cambria Math" w:hAnsi="Cambria Math"/>
                  <w:lang w:val="es-EC"/>
                </w:rPr>
                <m:t>/</m:t>
              </m:r>
              <m:r>
                <w:rPr>
                  <w:rFonts w:ascii="Cambria Math" w:hAnsi="Cambria Math"/>
                  <w:lang w:val="es-EC"/>
                </w:rPr>
                <m:t>2</m:t>
              </m:r>
            </m:oMath>
            <w:r w:rsidRPr="00A763A8">
              <w:rPr>
                <w:b/>
                <w:bCs/>
                <w:lang w:val="es-EC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679A" w14:textId="6FCC7411" w:rsidR="00A763A8" w:rsidRPr="00A763A8" w:rsidRDefault="00A763A8" w:rsidP="00A763A8">
            <w:pPr>
              <w:rPr>
                <w:lang w:val="es-E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C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s-EC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s-EC"/>
                  </w:rPr>
                  <m:t>=0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45A05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radianes</w:t>
            </w:r>
          </w:p>
        </w:tc>
      </w:tr>
      <w:tr w:rsidR="00A763A8" w:rsidRPr="00A763A8" w14:paraId="19AAA770" w14:textId="77777777" w:rsidTr="00A763A8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A0AF4" w14:textId="3754E7E3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lastRenderedPageBreak/>
              <w:t>Apoyo derecho (</w:t>
            </w:r>
            <m:oMath>
              <m:r>
                <w:rPr>
                  <w:rFonts w:ascii="Cambria Math" w:hAnsi="Cambria Math"/>
                  <w:lang w:val="es-EC"/>
                </w:rPr>
                <m:t>x=L</m:t>
              </m:r>
            </m:oMath>
            <w:r w:rsidRPr="00A763A8">
              <w:rPr>
                <w:b/>
                <w:bCs/>
                <w:lang w:val="es-EC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F5EC" w14:textId="062F8A81" w:rsidR="00A763A8" w:rsidRPr="00A763A8" w:rsidRDefault="00A763A8" w:rsidP="00A763A8">
            <w:pPr>
              <w:rPr>
                <w:lang w:val="es-E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EC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s-EC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lang w:val="es-EC"/>
                  </w:rPr>
                  <m:t>=+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w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C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C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24EI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6349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radianes</w:t>
            </w:r>
          </w:p>
        </w:tc>
      </w:tr>
      <w:tr w:rsidR="00A763A8" w:rsidRPr="00A763A8" w14:paraId="4CA51922" w14:textId="77777777" w:rsidTr="00A763A8">
        <w:trPr>
          <w:trHeight w:val="7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624D7" w14:textId="22BA4AEA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En cualquier </w:t>
            </w:r>
            <m:oMath>
              <m:r>
                <w:rPr>
                  <w:rFonts w:ascii="Cambria Math" w:hAnsi="Cambria Math"/>
                  <w:lang w:val="es-EC"/>
                </w:rPr>
                <m:t>x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2BF1" w14:textId="2391129F" w:rsidR="00A763A8" w:rsidRPr="00A763A8" w:rsidRDefault="00A763A8" w:rsidP="00A763A8">
            <w:pPr>
              <w:rPr>
                <w:lang w:val="es-EC"/>
              </w:rPr>
            </w:pPr>
            <m:oMathPara>
              <m:oMath>
                <m:r>
                  <w:rPr>
                    <w:rFonts w:ascii="Cambria Math" w:hAnsi="Cambria Math"/>
                    <w:lang w:val="es-EC"/>
                  </w:rPr>
                  <m:t>θ(x)=</m:t>
                </m:r>
                <m:f>
                  <m:fPr>
                    <m:ctrlPr>
                      <w:rPr>
                        <w:rFonts w:ascii="Cambria Math" w:hAnsi="Cambria Math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s-EC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  <w:lang w:val="es-EC"/>
                      </w:rPr>
                      <m:t>EI</m:t>
                    </m:r>
                  </m:den>
                </m:f>
                <m:d>
                  <m:dPr>
                    <m:sepChr m:val="−"/>
                    <m:ctrlPr>
                      <w:rPr>
                        <w:rFonts w:ascii="Cambria Math" w:hAnsi="Cambria Math"/>
                        <w:lang w:val="es-EC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C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EC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C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C"/>
                          </w:rPr>
                          <m:t>2</m:t>
                        </m:r>
                      </m:sup>
                    </m:sSup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s-EC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EC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EC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s-EC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s-EC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s-EC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s-EC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s-EC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s-EC"/>
                          </w:rPr>
                          <m:t>24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27C3D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radianes</w:t>
            </w:r>
          </w:p>
        </w:tc>
      </w:tr>
    </w:tbl>
    <w:p w14:paraId="74C2199F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pict w14:anchorId="1E6EB7F0">
          <v:rect id="_x0000_i1078" style="width:0;height:.75pt" o:hralign="center" o:hrstd="t" o:hr="t" fillcolor="#a0a0a0" stroked="f"/>
        </w:pict>
      </w:r>
    </w:p>
    <w:p w14:paraId="555DD4A8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rFonts w:ascii="Segoe UI Emoji" w:hAnsi="Segoe UI Emoji" w:cs="Segoe UI Emoji"/>
          <w:b/>
          <w:bCs/>
          <w:lang w:val="es-EC"/>
        </w:rPr>
        <w:t>📝</w:t>
      </w:r>
      <w:r w:rsidRPr="00A763A8">
        <w:rPr>
          <w:b/>
          <w:bCs/>
          <w:lang w:val="es-EC"/>
        </w:rPr>
        <w:t xml:space="preserve"> EJEMPLO NUMÉRICO</w:t>
      </w:r>
    </w:p>
    <w:p w14:paraId="0BB42074" w14:textId="77777777" w:rsidR="00A763A8" w:rsidRPr="00A763A8" w:rsidRDefault="00A763A8" w:rsidP="00A763A8">
      <w:pPr>
        <w:rPr>
          <w:lang w:val="es-EC"/>
        </w:rPr>
      </w:pPr>
      <w:r w:rsidRPr="00A763A8">
        <w:rPr>
          <w:b/>
          <w:bCs/>
          <w:lang w:val="es-EC"/>
        </w:rPr>
        <w:t>Datos:</w:t>
      </w:r>
    </w:p>
    <w:p w14:paraId="184DB971" w14:textId="51D7701D" w:rsidR="00A763A8" w:rsidRPr="00A763A8" w:rsidRDefault="00A763A8" w:rsidP="00A763A8">
      <w:pPr>
        <w:numPr>
          <w:ilvl w:val="0"/>
          <w:numId w:val="1"/>
        </w:numPr>
        <w:rPr>
          <w:lang w:val="es-EC"/>
        </w:rPr>
      </w:pPr>
      <m:oMath>
        <m:r>
          <w:rPr>
            <w:rFonts w:ascii="Cambria Math" w:hAnsi="Cambria Math"/>
            <w:lang w:val="es-EC"/>
          </w:rPr>
          <m:t>L=6</m:t>
        </m:r>
        <m:r>
          <m:rPr>
            <m:nor/>
          </m:rPr>
          <w:rPr>
            <w:rFonts w:ascii="Arial" w:hAnsi="Arial" w:cs="Arial"/>
            <w:lang w:val="es-EC"/>
          </w:rPr>
          <m:t> </m:t>
        </m:r>
        <m:r>
          <m:rPr>
            <m:nor/>
          </m:rPr>
          <w:rPr>
            <w:lang w:val="es-EC"/>
          </w:rPr>
          <m:t>m</m:t>
        </m:r>
      </m:oMath>
    </w:p>
    <w:p w14:paraId="78CFD979" w14:textId="32766515" w:rsidR="00A763A8" w:rsidRPr="00A763A8" w:rsidRDefault="00A763A8" w:rsidP="00A763A8">
      <w:pPr>
        <w:numPr>
          <w:ilvl w:val="0"/>
          <w:numId w:val="1"/>
        </w:numPr>
        <w:rPr>
          <w:lang w:val="es-EC"/>
        </w:rPr>
      </w:pPr>
      <m:oMath>
        <m:r>
          <w:rPr>
            <w:rFonts w:ascii="Cambria Math" w:hAnsi="Cambria Math"/>
            <w:lang w:val="es-EC"/>
          </w:rPr>
          <m:t>w=10</m:t>
        </m:r>
        <m:r>
          <m:rPr>
            <m:nor/>
          </m:rPr>
          <w:rPr>
            <w:rFonts w:ascii="Arial" w:hAnsi="Arial" w:cs="Arial"/>
            <w:lang w:val="es-EC"/>
          </w:rPr>
          <m:t> </m:t>
        </m:r>
        <m:r>
          <m:rPr>
            <m:nor/>
          </m:rPr>
          <w:rPr>
            <w:lang w:val="es-EC"/>
          </w:rPr>
          <m:t>kN/m</m:t>
        </m:r>
      </m:oMath>
    </w:p>
    <w:p w14:paraId="58D6E45A" w14:textId="26CD7B61" w:rsidR="00A763A8" w:rsidRPr="00A763A8" w:rsidRDefault="00A763A8" w:rsidP="00A763A8">
      <w:pPr>
        <w:numPr>
          <w:ilvl w:val="0"/>
          <w:numId w:val="1"/>
        </w:numPr>
        <w:rPr>
          <w:lang w:val="es-EC"/>
        </w:rPr>
      </w:pPr>
      <m:oMath>
        <m:r>
          <w:rPr>
            <w:rFonts w:ascii="Cambria Math" w:hAnsi="Cambria Math"/>
            <w:lang w:val="es-EC"/>
          </w:rPr>
          <m:t>E=2×</m:t>
        </m:r>
        <m:sSup>
          <m:sSupPr>
            <m:ctrlPr>
              <w:rPr>
                <w:rFonts w:ascii="Cambria Math" w:hAnsi="Cambria Math"/>
                <w:lang w:val="es-EC"/>
              </w:rPr>
            </m:ctrlPr>
          </m:sSupPr>
          <m:e>
            <m:r>
              <w:rPr>
                <w:rFonts w:ascii="Cambria Math" w:hAnsi="Cambria Math"/>
                <w:lang w:val="es-EC"/>
              </w:rPr>
              <m:t>10</m:t>
            </m:r>
          </m:e>
          <m:sup>
            <m:r>
              <w:rPr>
                <w:rFonts w:ascii="Cambria Math" w:hAnsi="Cambria Math"/>
                <w:lang w:val="es-EC"/>
              </w:rPr>
              <m:t>7</m:t>
            </m:r>
          </m:sup>
        </m:sSup>
        <m:r>
          <m:rPr>
            <m:nor/>
          </m:rPr>
          <w:rPr>
            <w:rFonts w:ascii="Arial" w:hAnsi="Arial" w:cs="Arial"/>
            <w:lang w:val="es-EC"/>
          </w:rPr>
          <m:t> </m:t>
        </m:r>
        <m:sSup>
          <m:sSupPr>
            <m:ctrlPr>
              <w:rPr>
                <w:rFonts w:ascii="Cambria Math" w:hAnsi="Cambria Math"/>
                <w:lang w:val="es-EC"/>
              </w:rPr>
            </m:ctrlPr>
          </m:sSupPr>
          <m:e>
            <m:r>
              <m:rPr>
                <m:nor/>
              </m:rPr>
              <w:rPr>
                <w:lang w:val="es-EC"/>
              </w:rPr>
              <m:t>kN/m</m:t>
            </m:r>
          </m:e>
          <m:sup>
            <m:r>
              <w:rPr>
                <w:rFonts w:ascii="Cambria Math" w:hAnsi="Cambria Math"/>
                <w:lang w:val="es-EC"/>
              </w:rPr>
              <m:t>2</m:t>
            </m:r>
          </m:sup>
        </m:sSup>
      </m:oMath>
      <w:r w:rsidRPr="00A763A8">
        <w:rPr>
          <w:lang w:val="es-EC"/>
        </w:rPr>
        <w:t> (hormigón)</w:t>
      </w:r>
    </w:p>
    <w:p w14:paraId="47033207" w14:textId="0ADE0873" w:rsidR="00A763A8" w:rsidRPr="00A763A8" w:rsidRDefault="00A763A8" w:rsidP="00A763A8">
      <w:pPr>
        <w:numPr>
          <w:ilvl w:val="0"/>
          <w:numId w:val="1"/>
        </w:numPr>
        <w:rPr>
          <w:lang w:val="es-EC"/>
        </w:rPr>
      </w:pPr>
      <m:oMath>
        <m:r>
          <w:rPr>
            <w:rFonts w:ascii="Cambria Math" w:hAnsi="Cambria Math"/>
            <w:lang w:val="es-EC"/>
          </w:rPr>
          <m:t>I=0.005</m:t>
        </m:r>
        <m:r>
          <m:rPr>
            <m:nor/>
          </m:rPr>
          <w:rPr>
            <w:rFonts w:ascii="Arial" w:hAnsi="Arial" w:cs="Arial"/>
            <w:lang w:val="es-EC"/>
          </w:rPr>
          <m:t> </m:t>
        </m:r>
        <m:sSup>
          <m:sSupPr>
            <m:ctrlPr>
              <w:rPr>
                <w:rFonts w:ascii="Cambria Math" w:hAnsi="Cambria Math"/>
                <w:lang w:val="es-EC"/>
              </w:rPr>
            </m:ctrlPr>
          </m:sSupPr>
          <m:e>
            <m:r>
              <m:rPr>
                <m:nor/>
              </m:rPr>
              <w:rPr>
                <w:lang w:val="es-EC"/>
              </w:rPr>
              <m:t>m</m:t>
            </m:r>
          </m:e>
          <m:sup>
            <m:r>
              <w:rPr>
                <w:rFonts w:ascii="Cambria Math" w:hAnsi="Cambria Math"/>
                <w:lang w:val="es-EC"/>
              </w:rPr>
              <m:t>4</m:t>
            </m:r>
          </m:sup>
        </m:sSup>
      </m:oMath>
    </w:p>
    <w:p w14:paraId="60A30E82" w14:textId="77777777" w:rsidR="00A763A8" w:rsidRPr="00A763A8" w:rsidRDefault="00A763A8" w:rsidP="00A763A8">
      <w:pPr>
        <w:rPr>
          <w:lang w:val="es-EC"/>
        </w:rPr>
      </w:pPr>
      <w:r w:rsidRPr="00A763A8">
        <w:rPr>
          <w:b/>
          <w:bCs/>
          <w:lang w:val="es-EC"/>
        </w:rPr>
        <w:t>Cálculo de la rotación en el apoyo izquierdo:</w:t>
      </w:r>
    </w:p>
    <w:p w14:paraId="6A707481" w14:textId="711C697F" w:rsidR="00A763A8" w:rsidRPr="00A763A8" w:rsidRDefault="00A763A8" w:rsidP="00A763A8">
      <w:pPr>
        <w:rPr>
          <w:lang w:val="es-EC"/>
        </w:rPr>
      </w:pPr>
      <m:oMathPara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θ</m:t>
              </m:r>
            </m:e>
            <m:sub>
              <m:r>
                <w:rPr>
                  <w:rFonts w:ascii="Cambria Math" w:hAnsi="Cambria Math"/>
                  <w:lang w:val="es-EC"/>
                </w:rPr>
                <m:t>A</m:t>
              </m:r>
            </m:sub>
          </m:sSub>
          <m:r>
            <w:rPr>
              <w:rFonts w:ascii="Cambria Math" w:hAnsi="Cambria Math"/>
              <w:lang w:val="es-EC"/>
            </w:rPr>
            <m:t>=-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es-EC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C"/>
                    </w:rPr>
                    <m:t>10)(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s-EC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C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C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val="es-EC"/>
                </w:rPr>
                <m:t>24⋅(2×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lang w:val="es-EC"/>
                </w:rPr>
                <m:t>)⋅0.005</m:t>
              </m:r>
            </m:den>
          </m:f>
          <m:r>
            <w:rPr>
              <w:lang w:val="es-EC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θ</m:t>
              </m:r>
            </m:e>
            <m:sub>
              <m:r>
                <w:rPr>
                  <w:rFonts w:ascii="Cambria Math" w:hAnsi="Cambria Math"/>
                  <w:lang w:val="es-EC"/>
                </w:rPr>
                <m:t>A</m:t>
              </m:r>
            </m:sub>
          </m:sSub>
          <m:r>
            <w:rPr>
              <w:rFonts w:ascii="Cambria Math" w:hAnsi="Cambria Math"/>
              <w:lang w:val="es-EC"/>
            </w:rPr>
            <m:t>=-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10⋅216</m:t>
              </m:r>
            </m:num>
            <m:den>
              <m:r>
                <w:rPr>
                  <w:rFonts w:ascii="Cambria Math" w:hAnsi="Cambria Math"/>
                  <w:lang w:val="es-EC"/>
                </w:rPr>
                <m:t>24⋅</m:t>
              </m:r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s-EC"/>
                </w:rPr>
                <m:t>⋅0.005</m:t>
              </m:r>
            </m:den>
          </m:f>
          <m:r>
            <w:rPr>
              <w:lang w:val="es-EC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s-EC"/>
                </w:rPr>
              </m:ctrlPr>
            </m:sSubPr>
            <m:e>
              <m:r>
                <w:rPr>
                  <w:rFonts w:ascii="Cambria Math" w:hAnsi="Cambria Math"/>
                  <w:lang w:val="es-EC"/>
                </w:rPr>
                <m:t>θ</m:t>
              </m:r>
            </m:e>
            <m:sub>
              <m:r>
                <w:rPr>
                  <w:rFonts w:ascii="Cambria Math" w:hAnsi="Cambria Math"/>
                  <w:lang w:val="es-EC"/>
                </w:rPr>
                <m:t>A</m:t>
              </m:r>
            </m:sub>
          </m:sSub>
          <m:r>
            <w:rPr>
              <w:rFonts w:ascii="Cambria Math" w:hAnsi="Cambria Math"/>
              <w:lang w:val="es-EC"/>
            </w:rPr>
            <m:t>=-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2160</m:t>
              </m:r>
            </m:num>
            <m:den>
              <m:r>
                <w:rPr>
                  <w:rFonts w:ascii="Cambria Math" w:hAnsi="Cambria Math"/>
                  <w:lang w:val="es-EC"/>
                </w:rPr>
                <m:t>24⋅500</m:t>
              </m:r>
            </m:den>
          </m:f>
          <m:r>
            <w:rPr>
              <w:rFonts w:ascii="Cambria Math" w:hAnsi="Cambria Math"/>
              <w:lang w:val="es-EC"/>
            </w:rPr>
            <m:t>=-</m:t>
          </m:r>
          <m:f>
            <m:fPr>
              <m:ctrlPr>
                <w:rPr>
                  <w:rFonts w:ascii="Cambria Math" w:hAnsi="Cambria Math"/>
                  <w:lang w:val="es-EC"/>
                </w:rPr>
              </m:ctrlPr>
            </m:fPr>
            <m:num>
              <m:r>
                <w:rPr>
                  <w:rFonts w:ascii="Cambria Math" w:hAnsi="Cambria Math"/>
                  <w:lang w:val="es-EC"/>
                </w:rPr>
                <m:t>2160</m:t>
              </m:r>
            </m:num>
            <m:den>
              <m:r>
                <w:rPr>
                  <w:rFonts w:ascii="Cambria Math" w:hAnsi="Cambria Math"/>
                  <w:lang w:val="es-EC"/>
                </w:rPr>
                <m:t>12000</m:t>
              </m:r>
            </m:den>
          </m:f>
          <m:r>
            <w:rPr>
              <w:rFonts w:ascii="Cambria Math" w:hAnsi="Cambria Math"/>
              <w:lang w:val="es-EC"/>
            </w:rPr>
            <m:t>=-0.18</m:t>
          </m:r>
          <m:r>
            <m:rPr>
              <m:nor/>
            </m:rPr>
            <w:rPr>
              <w:rFonts w:ascii="Arial" w:hAnsi="Arial" w:cs="Arial"/>
              <w:lang w:val="es-EC"/>
            </w:rPr>
            <m:t> </m:t>
          </m:r>
          <m:r>
            <m:rPr>
              <m:nor/>
            </m:rPr>
            <w:rPr>
              <w:lang w:val="es-EC"/>
            </w:rPr>
            <m:t>radianes</m:t>
          </m:r>
          <m:r>
            <w:rPr>
              <w:lang w:val="es-EC"/>
            </w:rPr>
            <w:br/>
          </m:r>
        </m:oMath>
      </m:oMathPara>
    </w:p>
    <w:p w14:paraId="77326C8D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t>El signo negativo indica giro </w:t>
      </w:r>
      <w:r w:rsidRPr="00A763A8">
        <w:rPr>
          <w:b/>
          <w:bCs/>
          <w:lang w:val="es-EC"/>
        </w:rPr>
        <w:t>horario</w:t>
      </w:r>
      <w:r w:rsidRPr="00A763A8">
        <w:rPr>
          <w:lang w:val="es-EC"/>
        </w:rPr>
        <w:t> en el apoyo izquierdo.</w:t>
      </w:r>
    </w:p>
    <w:p w14:paraId="647B4871" w14:textId="77777777" w:rsidR="00A763A8" w:rsidRPr="00A763A8" w:rsidRDefault="00A763A8" w:rsidP="00A763A8">
      <w:pPr>
        <w:rPr>
          <w:lang w:val="es-EC"/>
        </w:rPr>
      </w:pPr>
      <w:r w:rsidRPr="00A763A8">
        <w:rPr>
          <w:lang w:val="es-EC"/>
        </w:rPr>
        <w:pict w14:anchorId="18933879">
          <v:rect id="_x0000_i1079" style="width:0;height:.75pt" o:hralign="center" o:hrstd="t" o:hr="t" fillcolor="#a0a0a0" stroked="f"/>
        </w:pict>
      </w:r>
    </w:p>
    <w:p w14:paraId="6897148E" w14:textId="77777777" w:rsidR="00A763A8" w:rsidRPr="00A763A8" w:rsidRDefault="00A763A8" w:rsidP="00A763A8">
      <w:pPr>
        <w:rPr>
          <w:b/>
          <w:bCs/>
          <w:lang w:val="es-EC"/>
        </w:rPr>
      </w:pPr>
      <w:r w:rsidRPr="00A763A8">
        <w:rPr>
          <w:rFonts w:ascii="Segoe UI Emoji" w:hAnsi="Segoe UI Emoji" w:cs="Segoe UI Emoji"/>
          <w:b/>
          <w:bCs/>
          <w:lang w:val="es-EC"/>
        </w:rPr>
        <w:t>🔍</w:t>
      </w:r>
      <w:r w:rsidRPr="00A763A8">
        <w:rPr>
          <w:b/>
          <w:bCs/>
          <w:lang w:val="es-EC"/>
        </w:rPr>
        <w:t xml:space="preserve"> INTERPRETACIÓN FÍSICA</w:t>
      </w:r>
    </w:p>
    <w:tbl>
      <w:tblPr>
        <w:tblW w:w="95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247"/>
      </w:tblGrid>
      <w:tr w:rsidR="00A763A8" w:rsidRPr="00A763A8" w14:paraId="2B233092" w14:textId="77777777" w:rsidTr="00A763A8">
        <w:trPr>
          <w:trHeight w:val="49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C6EF2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8E7D9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Significado</w:t>
            </w:r>
          </w:p>
        </w:tc>
      </w:tr>
      <w:tr w:rsidR="00A763A8" w:rsidRPr="00A763A8" w14:paraId="37531809" w14:textId="77777777" w:rsidTr="00A763A8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287C" w14:textId="24E46FF8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θ negativo en </w:t>
            </w:r>
            <m:oMath>
              <m:r>
                <w:rPr>
                  <w:rFonts w:ascii="Cambria Math" w:hAnsi="Cambria Math"/>
                  <w:lang w:val="es-EC"/>
                </w:rPr>
                <m:t>x=0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CCF8C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Giro horario (el extremo izquierdo rota hacia abajo)</w:t>
            </w:r>
          </w:p>
        </w:tc>
      </w:tr>
      <w:tr w:rsidR="00A763A8" w:rsidRPr="00A763A8" w14:paraId="3A64CE67" w14:textId="77777777" w:rsidTr="00A763A8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E126" w14:textId="05B21FED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θ positivo en </w:t>
            </w:r>
            <m:oMath>
              <m:r>
                <w:rPr>
                  <w:rFonts w:ascii="Cambria Math" w:hAnsi="Cambria Math"/>
                  <w:lang w:val="es-EC"/>
                </w:rPr>
                <m:t>x=L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3140B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Giro antihorario (el extremo derecho rota hacia arriba)</w:t>
            </w:r>
          </w:p>
        </w:tc>
      </w:tr>
      <w:tr w:rsidR="00A763A8" w:rsidRPr="00A763A8" w14:paraId="758E6B5E" w14:textId="77777777" w:rsidTr="00A763A8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F082E" w14:textId="7F05907E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θ = 0 en </w:t>
            </w:r>
            <m:oMath>
              <m:r>
                <w:rPr>
                  <w:rFonts w:ascii="Cambria Math" w:hAnsi="Cambria Math"/>
                  <w:lang w:val="es-EC"/>
                </w:rPr>
                <m:t>x=L</m:t>
              </m:r>
              <m:r>
                <m:rPr>
                  <m:sty m:val="p"/>
                </m:rPr>
                <w:rPr>
                  <w:rFonts w:ascii="Cambria Math" w:hAnsi="Cambria Math"/>
                  <w:lang w:val="es-EC"/>
                </w:rPr>
                <m:t>/</m:t>
              </m:r>
              <m:r>
                <w:rPr>
                  <w:rFonts w:ascii="Cambria Math" w:hAnsi="Cambria Math"/>
                  <w:lang w:val="es-EC"/>
                </w:rPr>
                <m:t>2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9A07C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Punto de inflexión de la deformada (máxima flecha)</w:t>
            </w:r>
          </w:p>
        </w:tc>
      </w:tr>
      <w:tr w:rsidR="00A763A8" w:rsidRPr="00A763A8" w14:paraId="4F63DDFF" w14:textId="77777777" w:rsidTr="00A763A8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9E96F" w14:textId="17BDF281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b/>
                <w:bCs/>
                <w:lang w:val="es-EC"/>
              </w:rPr>
              <w:t>Dependencia con </w:t>
            </w:r>
            <m:oMath>
              <m:sSup>
                <m:sSupPr>
                  <m:ctrlPr>
                    <w:rPr>
                      <w:rFonts w:ascii="Cambria Math" w:hAnsi="Cambria Math"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3</m:t>
                  </m:r>
                </m:sup>
              </m:sSup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D43EE" w14:textId="77777777" w:rsidR="00A763A8" w:rsidRPr="00A763A8" w:rsidRDefault="00A763A8" w:rsidP="00A763A8">
            <w:pPr>
              <w:rPr>
                <w:lang w:val="es-EC"/>
              </w:rPr>
            </w:pPr>
            <w:r w:rsidRPr="00A763A8">
              <w:rPr>
                <w:lang w:val="es-EC"/>
              </w:rPr>
              <w:t>La rotación es muy sensible a la longitud (a mayor L, mucho mayor giro)</w:t>
            </w:r>
          </w:p>
        </w:tc>
      </w:tr>
    </w:tbl>
    <w:p w14:paraId="31B91ED3" w14:textId="77777777" w:rsidR="003B1BB0" w:rsidRDefault="003B1BB0"/>
    <w:sectPr w:rsidR="003B1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A4C5D"/>
    <w:multiLevelType w:val="multilevel"/>
    <w:tmpl w:val="AC1C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9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A8"/>
    <w:rsid w:val="00095445"/>
    <w:rsid w:val="00173DA8"/>
    <w:rsid w:val="003B1BB0"/>
    <w:rsid w:val="00A763A8"/>
    <w:rsid w:val="00BD3352"/>
    <w:rsid w:val="00CA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ACDB4"/>
  <w15:chartTrackingRefBased/>
  <w15:docId w15:val="{13D54DC9-3641-4643-BDDC-8D2663EB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445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3A8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3A8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3A8"/>
    <w:rPr>
      <w:rFonts w:asciiTheme="majorHAnsi" w:eastAsiaTheme="majorEastAsia" w:hAnsiTheme="majorHAnsi" w:cstheme="majorBidi"/>
      <w:color w:val="1481AB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3A8"/>
    <w:rPr>
      <w:rFonts w:asciiTheme="majorHAnsi" w:eastAsiaTheme="majorEastAsia" w:hAnsiTheme="majorHAnsi" w:cstheme="majorBidi"/>
      <w:color w:val="1481AB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3A8"/>
    <w:rPr>
      <w:rFonts w:eastAsiaTheme="majorEastAsia" w:cstheme="majorBidi"/>
      <w:color w:val="1481AB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3A8"/>
    <w:rPr>
      <w:rFonts w:eastAsiaTheme="majorEastAsia" w:cstheme="majorBidi"/>
      <w:i/>
      <w:iCs/>
      <w:color w:val="1481AB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3A8"/>
    <w:rPr>
      <w:rFonts w:eastAsiaTheme="majorEastAsia" w:cstheme="majorBidi"/>
      <w:color w:val="1481AB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3A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3A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3A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3A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7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3A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3A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7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3A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763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3A8"/>
    <w:rPr>
      <w:i/>
      <w:iCs/>
      <w:color w:val="1481A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3A8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3A8"/>
    <w:rPr>
      <w:i/>
      <w:iCs/>
      <w:color w:val="1481AB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763A8"/>
    <w:rPr>
      <w:b/>
      <w:bCs/>
      <w:smallCaps/>
      <w:color w:val="1481A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Marcillo</dc:creator>
  <cp:keywords/>
  <dc:description/>
  <cp:lastModifiedBy>Daniela Marcillo</cp:lastModifiedBy>
  <cp:revision>1</cp:revision>
  <dcterms:created xsi:type="dcterms:W3CDTF">2026-05-14T15:22:00Z</dcterms:created>
  <dcterms:modified xsi:type="dcterms:W3CDTF">2026-05-14T15:23:00Z</dcterms:modified>
</cp:coreProperties>
</file>