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2E74B5" w:sz="8" w:space="4"/>
        </w:pBdr>
        <w:spacing w:after="200" w:before="0"/>
      </w:pPr>
      <w:r>
        <w:rPr>
          <w:rFonts w:ascii="Arial" w:cs="Arial" w:eastAsia="Arial" w:hAnsi="Arial"/>
          <w:b/>
          <w:bCs/>
          <w:color w:val="1F3864"/>
          <w:sz w:val="36"/>
          <w:szCs w:val="36"/>
        </w:rPr>
        <w:t xml:space="preserve">SembraVero – Raccolta dati per la consulenza marketing e ads</w:t>
      </w:r>
    </w:p>
    <w:p>
      <w:pPr>
        <w:spacing w:after="120" w:line="276"/>
      </w:pPr>
      <w:r>
        <w:rPr>
          <w:rFonts w:ascii="Arial" w:cs="Arial" w:eastAsia="Arial" w:hAnsi="Arial"/>
          <w:sz w:val="21"/>
          <w:szCs w:val="21"/>
        </w:rPr>
        <w:t xml:space="preserve">Risposte al questionario «Consulenza Direttore Marketing», compilate da Gesjan Kumrija, titolare di SembraVero insieme a Ergito Elezi. Dati aggiornati al 2 ottobre 2026, salvo dove è indicato un altro periodo.</w:t>
      </w:r>
    </w:p>
    <w:p>
      <w:pPr>
        <w:pStyle w:val="Heading2"/>
        <w:keepNext/>
        <w:spacing w:after="120" w:before="320"/>
      </w:pPr>
      <w:r>
        <w:rPr>
          <w:rFonts w:ascii="Arial" w:cs="Arial" w:eastAsia="Arial" w:hAnsi="Arial"/>
          <w:b/>
          <w:bCs/>
          <w:color w:val="2E74B5"/>
          <w:sz w:val="26"/>
          <w:szCs w:val="26"/>
        </w:rPr>
        <w:t xml:space="preserve">Come leggere questo documento</w:t>
      </w:r>
    </w:p>
    <w:p>
      <w:pPr>
        <w:pStyle w:val="ListParagraph"/>
        <w:numPr>
          <w:ilvl w:val="0"/>
          <w:numId w:val="2"/>
        </w:numPr>
        <w:spacing w:after="60" w:line="276"/>
      </w:pPr>
      <w:r>
        <w:rPr>
          <w:rFonts w:ascii="Arial" w:cs="Arial" w:eastAsia="Arial" w:hAnsi="Arial"/>
          <w:sz w:val="21"/>
          <w:szCs w:val="21"/>
        </w:rPr>
        <w:t xml:space="preserve">È la versione riordinata del questionario compilato: stesse risposte e stessi numeri dell'originale, senza le ripetizioni.</w:t>
      </w:r>
    </w:p>
    <w:p>
      <w:pPr>
        <w:pStyle w:val="ListParagraph"/>
        <w:numPr>
          <w:ilvl w:val="0"/>
          <w:numId w:val="2"/>
        </w:numPr>
        <w:spacing w:after="60" w:line="276"/>
      </w:pPr>
      <w:r>
        <w:rPr>
          <w:rFonts w:ascii="Arial" w:cs="Arial" w:eastAsia="Arial" w:hAnsi="Arial"/>
          <w:sz w:val="21"/>
          <w:szCs w:val="21"/>
        </w:rPr>
        <w:t xml:space="preserve">Cinque parti: Dati di base (chi siamo e i numeri essenziali), 1. Il prodotto, 2. I clienti, 3. La concorrenza, 4. Lead generation e vendita. Dentro ogni parte, un titolo per ogni domanda del questionario, nello stesso ordine del modulo.</w:t>
      </w:r>
    </w:p>
    <w:p>
      <w:pPr>
        <w:pStyle w:val="ListParagraph"/>
        <w:numPr>
          <w:ilvl w:val="0"/>
          <w:numId w:val="2"/>
        </w:numPr>
        <w:spacing w:after="60" w:line="276"/>
      </w:pPr>
      <w:r>
        <w:rPr>
          <w:rFonts w:ascii="Arial" w:cs="Arial" w:eastAsia="Arial" w:hAnsi="Arial"/>
          <w:sz w:val="21"/>
          <w:szCs w:val="21"/>
        </w:rPr>
        <w:t xml:space="preserve">Ogni dato che ricorre è scritto per intero in un solo punto; altrove c'è un rimando, per esempio «(vedi Parte 2, «Database clienti»)».</w:t>
      </w:r>
    </w:p>
    <w:p>
      <w:pPr>
        <w:pStyle w:val="ListParagraph"/>
        <w:numPr>
          <w:ilvl w:val="0"/>
          <w:numId w:val="2"/>
        </w:numPr>
        <w:spacing w:after="60" w:line="276"/>
      </w:pPr>
      <w:r>
        <w:rPr>
          <w:rFonts w:ascii="Arial" w:cs="Arial" w:eastAsia="Arial" w:hAnsi="Arial"/>
          <w:sz w:val="21"/>
          <w:szCs w:val="21"/>
        </w:rPr>
        <w:t xml:space="preserve">Le convenzioni sui numeri di vendita (cosa vuol dire «incassato» e «soli prodotti») sono spiegate in «Storico del fatturato».</w:t>
      </w:r>
    </w:p>
    <w:p>
      <w:pPr>
        <w:pStyle w:val="ListParagraph"/>
        <w:numPr>
          <w:ilvl w:val="0"/>
          <w:numId w:val="2"/>
        </w:numPr>
        <w:spacing w:after="60" w:line="276"/>
      </w:pPr>
      <w:r>
        <w:rPr>
          <w:rFonts w:ascii="Arial" w:cs="Arial" w:eastAsia="Arial" w:hAnsi="Arial"/>
          <w:sz w:val="21"/>
          <w:szCs w:val="21"/>
        </w:rPr>
        <w:t xml:space="preserve">Dove è scritto «conto mio» o «stima mia», il numero è un calcolo del titolare e non un dato della piattaforma. Dove è scritto «non so» o «è una mia ipotesi», è detto esplicitamente.</w:t>
      </w:r>
    </w:p>
    <w:p>
      <w:pPr>
        <w:pStyle w:val="ListParagraph"/>
        <w:numPr>
          <w:ilvl w:val="0"/>
          <w:numId w:val="2"/>
        </w:numPr>
        <w:spacing w:after="60" w:line="276"/>
      </w:pPr>
      <w:r>
        <w:rPr>
          <w:rFonts w:ascii="Arial" w:cs="Arial" w:eastAsia="Arial" w:hAnsi="Arial"/>
          <w:sz w:val="21"/>
          <w:szCs w:val="21"/>
        </w:rPr>
        <w:t xml:space="preserve">Le parti del modulo non ancora compilate sono segnate con </w:t>
      </w:r>
      <w:r>
        <w:rPr>
          <w:rFonts w:ascii="Arial" w:cs="Arial" w:eastAsia="Arial" w:hAnsi="Arial"/>
          <w:i/>
          <w:iCs/>
          <w:sz w:val="21"/>
          <w:szCs w:val="21"/>
        </w:rPr>
        <w:t xml:space="preserve">Da completare</w:t>
      </w:r>
      <w:r>
        <w:rPr>
          <w:rFonts w:ascii="Arial" w:cs="Arial" w:eastAsia="Arial" w:hAnsi="Arial"/>
          <w:sz w:val="21"/>
          <w:szCs w:val="21"/>
        </w:rPr>
        <w:t xml:space="preserve">.</w:t>
      </w:r>
    </w:p>
    <w:p>
      <w:pPr>
        <w:pStyle w:val="Heading2"/>
        <w:keepNext/>
        <w:spacing w:after="120" w:before="320"/>
      </w:pPr>
      <w:r>
        <w:rPr>
          <w:rFonts w:ascii="Arial" w:cs="Arial" w:eastAsia="Arial" w:hAnsi="Arial"/>
          <w:b/>
          <w:bCs/>
          <w:color w:val="2E74B5"/>
          <w:sz w:val="26"/>
          <w:szCs w:val="26"/>
        </w:rPr>
        <w:t xml:space="preserve">In sintesi</w:t>
      </w:r>
    </w:p>
    <w:p>
      <w:pPr>
        <w:pStyle w:val="ListParagraph"/>
        <w:numPr>
          <w:ilvl w:val="0"/>
          <w:numId w:val="2"/>
        </w:numPr>
        <w:spacing w:after="60" w:line="276"/>
      </w:pPr>
      <w:r>
        <w:rPr>
          <w:rFonts w:ascii="Arial" w:cs="Arial" w:eastAsia="Arial" w:hAnsi="Arial"/>
          <w:b/>
          <w:bCs/>
          <w:sz w:val="21"/>
          <w:szCs w:val="21"/>
        </w:rPr>
        <w:t xml:space="preserve">Cosa vendo.</w:t>
      </w:r>
      <w:r>
        <w:rPr>
          <w:rFonts w:ascii="Arial" w:cs="Arial" w:eastAsia="Arial" w:hAnsi="Arial"/>
          <w:sz w:val="21"/>
          <w:szCs w:val="21"/>
        </w:rPr>
        <w:t xml:space="preserve"> Tatuaggi semi-permanenti a base di jagua: il cliente li applica da solo a casa con l'acqua, si scuriscono in 24–48 ore, durano fino a 2 settimane e poi spariscono da soli. Vendita solo online, su sembravero.com (negozio Shopify) e su TikTok Shop. Il mercato è l'Italia.</w:t>
      </w:r>
    </w:p>
    <w:p>
      <w:pPr>
        <w:pStyle w:val="ListParagraph"/>
        <w:numPr>
          <w:ilvl w:val="0"/>
          <w:numId w:val="2"/>
        </w:numPr>
        <w:spacing w:after="60" w:line="276"/>
      </w:pPr>
      <w:r>
        <w:rPr>
          <w:rFonts w:ascii="Arial" w:cs="Arial" w:eastAsia="Arial" w:hAnsi="Arial"/>
          <w:b/>
          <w:bCs/>
          <w:sz w:val="21"/>
          <w:szCs w:val="21"/>
        </w:rPr>
        <w:t xml:space="preserve">Chi siamo.</w:t>
      </w:r>
      <w:r>
        <w:rPr>
          <w:rFonts w:ascii="Arial" w:cs="Arial" w:eastAsia="Arial" w:hAnsi="Arial"/>
          <w:sz w:val="21"/>
          <w:szCs w:val="21"/>
        </w:rPr>
        <w:t xml:space="preserve"> Gesjan Kumrija (18 anni) ed Ergito Elezi (19 anni), a Misano Adriatico (Rimini). Ditta individuale in regime forfettario; preparazione degli ordini e spedizioni gestite in proprio.</w:t>
      </w:r>
    </w:p>
    <w:p>
      <w:pPr>
        <w:pStyle w:val="ListParagraph"/>
        <w:numPr>
          <w:ilvl w:val="0"/>
          <w:numId w:val="2"/>
        </w:numPr>
        <w:spacing w:after="60" w:line="276"/>
      </w:pPr>
      <w:r>
        <w:rPr>
          <w:rFonts w:ascii="Arial" w:cs="Arial" w:eastAsia="Arial" w:hAnsi="Arial"/>
          <w:b/>
          <w:bCs/>
          <w:sz w:val="21"/>
          <w:szCs w:val="21"/>
        </w:rPr>
        <w:t xml:space="preserve">Dimensione.</w:t>
      </w:r>
      <w:r>
        <w:rPr>
          <w:rFonts w:ascii="Arial" w:cs="Arial" w:eastAsia="Arial" w:hAnsi="Arial"/>
          <w:sz w:val="21"/>
          <w:szCs w:val="21"/>
        </w:rPr>
        <w:t xml:space="preserve"> Negozio aperto il 10 agosto 2024. Dall'apertura al 2 ottobre 2026: 983 ordini, 883 clienti diversi, 22.479,74 € incassati. Nel 2026, fino al 2 ottobre: 556 ordini e 13.827,48 €, già il 71% in più di tutto il 2025.</w:t>
      </w:r>
    </w:p>
    <w:p>
      <w:pPr>
        <w:pStyle w:val="ListParagraph"/>
        <w:numPr>
          <w:ilvl w:val="0"/>
          <w:numId w:val="2"/>
        </w:numPr>
        <w:spacing w:after="60" w:line="276"/>
      </w:pPr>
      <w:r>
        <w:rPr>
          <w:rFonts w:ascii="Arial" w:cs="Arial" w:eastAsia="Arial" w:hAnsi="Arial"/>
          <w:b/>
          <w:bCs/>
          <w:sz w:val="21"/>
          <w:szCs w:val="21"/>
        </w:rPr>
        <w:t xml:space="preserve">Prezzi e margini.</w:t>
      </w:r>
      <w:r>
        <w:rPr>
          <w:rFonts w:ascii="Arial" w:cs="Arial" w:eastAsia="Arial" w:hAnsi="Arial"/>
          <w:sz w:val="21"/>
          <w:szCs w:val="21"/>
        </w:rPr>
        <w:t xml:space="preserve"> Prezzo tipico 12,99 €; design singoli da 8,99 € a 17,99 €, pacchetti da 9,99 € a 39,99 €. Scontrino medio 2026: 22,75 €, con 1,94 tatuaggi per ordine. Sul singolo tatuaggio il margine è alto (la merce costa tra 0,40 € e 1,10 € su un prezzo di 12,99 €); lo riducono la spedizione, la pubblicità e gli ordini con un solo pezzo.</w:t>
      </w:r>
    </w:p>
    <w:p>
      <w:pPr>
        <w:pStyle w:val="ListParagraph"/>
        <w:numPr>
          <w:ilvl w:val="0"/>
          <w:numId w:val="2"/>
        </w:numPr>
        <w:spacing w:after="60" w:line="276"/>
      </w:pPr>
      <w:r>
        <w:rPr>
          <w:rFonts w:ascii="Arial" w:cs="Arial" w:eastAsia="Arial" w:hAnsi="Arial"/>
          <w:b/>
          <w:bCs/>
          <w:sz w:val="21"/>
          <w:szCs w:val="21"/>
        </w:rPr>
        <w:t xml:space="preserve">Clienti.</w:t>
      </w:r>
      <w:r>
        <w:rPr>
          <w:rFonts w:ascii="Arial" w:cs="Arial" w:eastAsia="Arial" w:hAnsi="Arial"/>
          <w:sz w:val="21"/>
          <w:szCs w:val="21"/>
        </w:rPr>
        <w:t xml:space="preserve"> Soprattutto ragazzi giovani in Italia, che comprano dallo smartphone, la sera e d'estate. Quasi tutti comprano una volta sola: 1,11 ordini a cliente, il 9,4% ha riacquistato.</w:t>
      </w:r>
    </w:p>
    <w:p>
      <w:pPr>
        <w:pStyle w:val="ListParagraph"/>
        <w:numPr>
          <w:ilvl w:val="0"/>
          <w:numId w:val="2"/>
        </w:numPr>
        <w:spacing w:after="60" w:line="276"/>
      </w:pPr>
      <w:r>
        <w:rPr>
          <w:rFonts w:ascii="Arial" w:cs="Arial" w:eastAsia="Arial" w:hAnsi="Arial"/>
          <w:b/>
          <w:bCs/>
          <w:sz w:val="21"/>
          <w:szCs w:val="21"/>
        </w:rPr>
        <w:t xml:space="preserve">Canali.</w:t>
      </w:r>
      <w:r>
        <w:rPr>
          <w:rFonts w:ascii="Arial" w:cs="Arial" w:eastAsia="Arial" w:hAnsi="Arial"/>
          <w:sz w:val="21"/>
          <w:szCs w:val="21"/>
        </w:rPr>
        <w:t xml:space="preserve"> TikTok è il canale principale (8.858 follower, 14,34 milioni di visualizzazioni; il video più visto ha fatto 2,8 milioni). I video portano visibilità ma quasi nessun ordine diretto. Le inserzioni Meta, finché erano accese, portavano circa la metà dei checkout.</w:t>
      </w:r>
    </w:p>
    <w:p>
      <w:pPr>
        <w:pStyle w:val="ListParagraph"/>
        <w:numPr>
          <w:ilvl w:val="0"/>
          <w:numId w:val="2"/>
        </w:numPr>
        <w:spacing w:after="60" w:line="276"/>
      </w:pPr>
      <w:r>
        <w:rPr>
          <w:rFonts w:ascii="Arial" w:cs="Arial" w:eastAsia="Arial" w:hAnsi="Arial"/>
          <w:b/>
          <w:bCs/>
          <w:sz w:val="21"/>
          <w:szCs w:val="21"/>
        </w:rPr>
        <w:t xml:space="preserve">Situazione oggi.</w:t>
      </w:r>
      <w:r>
        <w:rPr>
          <w:rFonts w:ascii="Arial" w:cs="Arial" w:eastAsia="Arial" w:hAnsi="Arial"/>
          <w:sz w:val="21"/>
          <w:szCs w:val="21"/>
        </w:rPr>
        <w:t xml:space="preserve"> Inserzioni Meta ferme dal 16 settembre 2026; collaborazione con l'advertiser esterno chiusa a fine settembre; social fermi dal 12 luglio al 23 settembre. Gli ordini sono scesi da 158 a luglio a 30 a settembre. Budget disponibile per la pubblicità: 1.500 €. Per ora nessun frontman: i video sono senza volto.</w:t>
      </w:r>
    </w:p>
    <w:p>
      <w:pPr>
        <w:pStyle w:val="ListParagraph"/>
        <w:numPr>
          <w:ilvl w:val="0"/>
          <w:numId w:val="2"/>
        </w:numPr>
        <w:spacing w:after="60" w:line="276"/>
      </w:pPr>
      <w:r>
        <w:rPr>
          <w:rFonts w:ascii="Arial" w:cs="Arial" w:eastAsia="Arial" w:hAnsi="Arial"/>
          <w:b/>
          <w:bCs/>
          <w:sz w:val="21"/>
          <w:szCs w:val="21"/>
        </w:rPr>
        <w:t xml:space="preserve">Limiti che il titolare stesso segnala.</w:t>
      </w:r>
      <w:r>
        <w:rPr>
          <w:rFonts w:ascii="Arial" w:cs="Arial" w:eastAsia="Arial" w:hAnsi="Arial"/>
          <w:sz w:val="21"/>
          <w:szCs w:val="21"/>
        </w:rPr>
        <w:t xml:space="preserve"> Riacquisto quasi nullo; conversione del sito bassa (0,75% nell'ultimo mese); tracciamento delle sorgenti debole (circa metà degli ordini senza una sorgente certa); 109 prodotti su 438 esauriti; nessuna garanzia commerciale; catalogo pensato soprattutto per un gusto maschile.</w:t>
      </w:r>
    </w:p>
    <w:p>
      <w:pPr>
        <w:pStyle w:val="Heading1"/>
        <w:keepNext/>
        <w:pBdr>
          <w:bottom w:val="single" w:color="2E74B5" w:sz="8" w:space="4"/>
        </w:pBdr>
        <w:spacing w:after="200" w:before="600"/>
      </w:pPr>
      <w:r>
        <w:rPr>
          <w:rFonts w:ascii="Arial" w:cs="Arial" w:eastAsia="Arial" w:hAnsi="Arial"/>
          <w:b/>
          <w:bCs/>
          <w:color w:val="1F3864"/>
          <w:sz w:val="36"/>
          <w:szCs w:val="36"/>
        </w:rPr>
        <w:t xml:space="preserve">Dati di base</w:t>
      </w:r>
    </w:p>
    <w:p>
      <w:pPr>
        <w:pStyle w:val="Heading2"/>
        <w:keepNext/>
        <w:spacing w:after="120" w:before="320"/>
      </w:pPr>
      <w:r>
        <w:rPr>
          <w:rFonts w:ascii="Arial" w:cs="Arial" w:eastAsia="Arial" w:hAnsi="Arial"/>
          <w:b/>
          <w:bCs/>
          <w:color w:val="2E74B5"/>
          <w:sz w:val="26"/>
          <w:szCs w:val="26"/>
        </w:rPr>
        <w:t xml:space="preserve">Chi siamo e cosa vendiamo</w:t>
      </w:r>
    </w:p>
    <w:p>
      <w:pPr>
        <w:spacing w:after="120" w:line="276"/>
      </w:pPr>
      <w:r>
        <w:rPr>
          <w:rFonts w:ascii="Arial" w:cs="Arial" w:eastAsia="Arial" w:hAnsi="Arial"/>
          <w:sz w:val="21"/>
          <w:szCs w:val="21"/>
        </w:rPr>
        <w:t xml:space="preserve">Siamo Gesjan Kumrija e Ergito Elezi, titolari di SembraVero. Viviamo a Misano Adriatico, in provincia di Rimini, e abbiamo 18 e 19 anni.</w:t>
      </w:r>
    </w:p>
    <w:p>
      <w:pPr>
        <w:spacing w:after="120" w:line="276"/>
      </w:pPr>
      <w:r>
        <w:rPr>
          <w:rFonts w:ascii="Arial" w:cs="Arial" w:eastAsia="Arial" w:hAnsi="Arial"/>
          <w:b/>
          <w:bCs/>
          <w:sz w:val="21"/>
          <w:szCs w:val="21"/>
        </w:rPr>
        <w:t xml:space="preserve">Il business:</w:t>
      </w:r>
      <w:r>
        <w:rPr>
          <w:rFonts w:ascii="Arial" w:cs="Arial" w:eastAsia="Arial" w:hAnsi="Arial"/>
          <w:sz w:val="21"/>
          <w:szCs w:val="21"/>
        </w:rPr>
        <w:t xml:space="preserve"> SembraVero. Vendo tatuaggi semi-permanenti online, sul mio sito www.sembravero.com (il negozio è su Shopify) e su TikTok Shop, il negozio dentro l'app di TikTok collegato al mio sito. Che cosa sono e come funzionano i tatuaggi semi-permanenti è spiegato in Parte 1, «Cos'è e come funziona».</w:t>
      </w:r>
    </w:p>
    <w:p>
      <w:pPr>
        <w:spacing w:after="120" w:line="276"/>
      </w:pPr>
      <w:r>
        <w:rPr>
          <w:rFonts w:ascii="Arial" w:cs="Arial" w:eastAsia="Arial" w:hAnsi="Arial"/>
          <w:sz w:val="21"/>
          <w:szCs w:val="21"/>
        </w:rPr>
        <w:t xml:space="preserve">Il mio mercato è l'Italia. Dei 983 ordini ricevuti dall'apertura a oggi, 727 hanno l'indirizzo di fatturazione in Italia, 241 arrivano da TikTok Shop (che non registra il paese del cliente) e solo 15 dall'estero (il dettaglio per paese è in Parte 2, «A chi vendo oggi»). Le visite al sito per paese e la loro conversione sono in Parte 4, «I dati di conversione del funnel».</w:t>
      </w:r>
    </w:p>
    <w:p>
      <w:pPr>
        <w:pStyle w:val="Heading2"/>
        <w:keepNext/>
        <w:spacing w:after="120" w:before="320"/>
      </w:pPr>
      <w:r>
        <w:rPr>
          <w:rFonts w:ascii="Arial" w:cs="Arial" w:eastAsia="Arial" w:hAnsi="Arial"/>
          <w:b/>
          <w:bCs/>
          <w:color w:val="2E74B5"/>
          <w:sz w:val="26"/>
          <w:szCs w:val="26"/>
        </w:rPr>
        <w:t xml:space="preserve">Budget per la pubblicità</w:t>
      </w:r>
    </w:p>
    <w:p>
      <w:pPr>
        <w:spacing w:after="120" w:line="276"/>
      </w:pPr>
      <w:r>
        <w:rPr>
          <w:rFonts w:ascii="Arial" w:cs="Arial" w:eastAsia="Arial" w:hAnsi="Arial"/>
          <w:sz w:val="21"/>
          <w:szCs w:val="21"/>
        </w:rPr>
        <w:t xml:space="preserve">Abbiamo 1.500 € liquidi da investire al momento.</w:t>
      </w:r>
    </w:p>
    <w:p>
      <w:pPr>
        <w:pStyle w:val="Heading2"/>
        <w:keepNext/>
        <w:spacing w:after="120" w:before="320"/>
      </w:pPr>
      <w:r>
        <w:rPr>
          <w:rFonts w:ascii="Arial" w:cs="Arial" w:eastAsia="Arial" w:hAnsi="Arial"/>
          <w:b/>
          <w:bCs/>
          <w:color w:val="2E74B5"/>
          <w:sz w:val="26"/>
          <w:szCs w:val="26"/>
        </w:rPr>
        <w:t xml:space="preserve">Disponibilità a fare da frontman</w:t>
      </w:r>
    </w:p>
    <w:p>
      <w:pPr>
        <w:spacing w:after="120" w:line="276"/>
      </w:pPr>
      <w:r>
        <w:rPr>
          <w:rFonts w:ascii="Arial" w:cs="Arial" w:eastAsia="Arial" w:hAnsi="Arial"/>
          <w:sz w:val="21"/>
          <w:szCs w:val="21"/>
        </w:rPr>
        <w:t xml:space="preserve">No, per ora. Ho scelto di non mostrare il volto nei video e ho preferito questo stile: oggi i video sono senza volto e alcuni senza voce, si vedono solo braccia e mani con il tatuaggio applicato.</w:t>
      </w:r>
    </w:p>
    <w:p>
      <w:pPr>
        <w:spacing w:after="120" w:line="276"/>
      </w:pPr>
      <w:r>
        <w:rPr>
          <w:rFonts w:ascii="Arial" w:cs="Arial" w:eastAsia="Arial" w:hAnsi="Arial"/>
          <w:sz w:val="21"/>
          <w:szCs w:val="21"/>
        </w:rPr>
        <w:t xml:space="preserve">Questo stile ha già funzionato: il nostro video migliore è senza volto, dura 24 secondi e ha fatto 2,8 milioni di visualizzazioni su TikTok (novembre 2025; vedi Parte 4, «Che cosa ha funzionato meglio in passato»). Se riteniamo che sia fondamentale inserire il volto nei nostri video, allora saremo disponibili a metterlo.</w:t>
      </w:r>
    </w:p>
    <w:p>
      <w:pPr>
        <w:pStyle w:val="Heading2"/>
        <w:keepNext/>
        <w:spacing w:after="120" w:before="320"/>
      </w:pPr>
      <w:r>
        <w:rPr>
          <w:rFonts w:ascii="Arial" w:cs="Arial" w:eastAsia="Arial" w:hAnsi="Arial"/>
          <w:b/>
          <w:bCs/>
          <w:color w:val="2E74B5"/>
          <w:sz w:val="26"/>
          <w:szCs w:val="26"/>
        </w:rPr>
        <w:t xml:space="preserve">Ads attive oggi</w:t>
      </w:r>
    </w:p>
    <w:p>
      <w:pPr>
        <w:spacing w:after="120" w:line="276"/>
      </w:pPr>
      <w:r>
        <w:rPr>
          <w:rFonts w:ascii="Arial" w:cs="Arial" w:eastAsia="Arial" w:hAnsi="Arial"/>
          <w:sz w:val="21"/>
          <w:szCs w:val="21"/>
        </w:rPr>
        <w:t xml:space="preserve">No. Le ads su Meta (Facebook e Instagram) sono ferme dal 16 settembre 2026 e da fine settembre non lavoro più con l'advertiser esterno che le gestiva. Google Ads e TikTok Ads non sono attive.</w:t>
      </w:r>
    </w:p>
    <w:p>
      <w:pPr>
        <w:spacing w:after="120" w:line="276"/>
      </w:pPr>
      <w:r>
        <w:rPr>
          <w:rFonts w:ascii="Arial" w:cs="Arial" w:eastAsia="Arial" w:hAnsi="Arial"/>
          <w:sz w:val="21"/>
          <w:szCs w:val="21"/>
        </w:rPr>
        <w:t xml:space="preserve">Avevo 2 campagne attivate a giugno, una da 40 € e una da 10 € di retargeting. Sono iniziate con un ROAS di 0,60, salito fino a 3,5 a luglio/agosto. Gli altri dati precisi su queste ads non li so, visto che era un advertiser esterno a gestirle, ma sono pronto a muovermi per capire meglio come farle e gestirle. I dati che ho sulle inserzioni Meta sono in Parte 4, «I dati di conversione del funnel».</w:t>
      </w:r>
    </w:p>
    <w:p>
      <w:pPr>
        <w:pStyle w:val="Heading2"/>
        <w:keepNext/>
        <w:spacing w:after="120" w:before="320"/>
      </w:pPr>
      <w:r>
        <w:rPr>
          <w:rFonts w:ascii="Arial" w:cs="Arial" w:eastAsia="Arial" w:hAnsi="Arial"/>
          <w:b/>
          <w:bCs/>
          <w:color w:val="2E74B5"/>
          <w:sz w:val="26"/>
          <w:szCs w:val="26"/>
        </w:rPr>
        <w:t xml:space="preserve">Da quanto è aperta l'attività</w:t>
      </w:r>
    </w:p>
    <w:p>
      <w:pPr>
        <w:spacing w:after="120" w:line="276"/>
      </w:pPr>
      <w:r>
        <w:rPr>
          <w:rFonts w:ascii="Arial" w:cs="Arial" w:eastAsia="Arial" w:hAnsi="Arial"/>
          <w:sz w:val="21"/>
          <w:szCs w:val="21"/>
        </w:rPr>
        <w:t xml:space="preserve">L'attività è già aperta e vende da circa 2 anni (non è in fase di apertura): ho creato il negozio online il 10 agosto 2024 e il primo ordine è arrivato a settembre 2024.</w:t>
      </w:r>
    </w:p>
    <w:p>
      <w:pPr>
        <w:spacing w:after="120" w:line="276"/>
      </w:pPr>
      <w:r>
        <w:rPr>
          <w:rFonts w:ascii="Arial" w:cs="Arial" w:eastAsia="Arial" w:hAnsi="Arial"/>
          <w:sz w:val="21"/>
          <w:szCs w:val="21"/>
        </w:rPr>
        <w:t xml:space="preserve">Le tappe principali (gli ordini mese per mese sono nella tabella di «Storico del fatturato»):</w:t>
      </w:r>
    </w:p>
    <w:p>
      <w:pPr>
        <w:pStyle w:val="ListParagraph"/>
        <w:numPr>
          <w:ilvl w:val="0"/>
          <w:numId w:val="2"/>
        </w:numPr>
        <w:spacing w:after="60" w:line="276"/>
      </w:pPr>
      <w:r>
        <w:rPr>
          <w:rFonts w:ascii="Arial" w:cs="Arial" w:eastAsia="Arial" w:hAnsi="Arial"/>
          <w:b/>
          <w:bCs/>
          <w:sz w:val="21"/>
          <w:szCs w:val="21"/>
        </w:rPr>
        <w:t xml:space="preserve">2024.</w:t>
      </w:r>
      <w:r>
        <w:rPr>
          <w:rFonts w:ascii="Arial" w:cs="Arial" w:eastAsia="Arial" w:hAnsi="Arial"/>
          <w:sz w:val="21"/>
          <w:szCs w:val="21"/>
        </w:rPr>
        <w:t xml:space="preserve"> Apro il negozio online il 10 agosto e pubblico il primo video su TikTok il 30 settembre; da ottobre il marchio si chiama Inkantoo. Da settembre a dicembre chiudo 44 ordini.</w:t>
      </w:r>
    </w:p>
    <w:p>
      <w:pPr>
        <w:pStyle w:val="ListParagraph"/>
        <w:numPr>
          <w:ilvl w:val="0"/>
          <w:numId w:val="2"/>
        </w:numPr>
        <w:spacing w:after="60" w:line="276"/>
      </w:pPr>
      <w:r>
        <w:rPr>
          <w:rFonts w:ascii="Arial" w:cs="Arial" w:eastAsia="Arial" w:hAnsi="Arial"/>
          <w:b/>
          <w:bCs/>
          <w:sz w:val="21"/>
          <w:szCs w:val="21"/>
        </w:rPr>
        <w:t xml:space="preserve">Inizio 2025.</w:t>
      </w:r>
      <w:r>
        <w:rPr>
          <w:rFonts w:ascii="Arial" w:cs="Arial" w:eastAsia="Arial" w:hAnsi="Arial"/>
          <w:sz w:val="21"/>
          <w:szCs w:val="21"/>
        </w:rPr>
        <w:t xml:space="preserve"> Le vendite sono quasi ferme: 1 ordine a gennaio e 1 a febbraio.</w:t>
      </w:r>
    </w:p>
    <w:p>
      <w:pPr>
        <w:pStyle w:val="ListParagraph"/>
        <w:numPr>
          <w:ilvl w:val="0"/>
          <w:numId w:val="2"/>
        </w:numPr>
        <w:spacing w:after="60" w:line="276"/>
      </w:pPr>
      <w:r>
        <w:rPr>
          <w:rFonts w:ascii="Arial" w:cs="Arial" w:eastAsia="Arial" w:hAnsi="Arial"/>
          <w:b/>
          <w:bCs/>
          <w:sz w:val="21"/>
          <w:szCs w:val="21"/>
        </w:rPr>
        <w:t xml:space="preserve">Marzo 2025.</w:t>
      </w:r>
      <w:r>
        <w:rPr>
          <w:rFonts w:ascii="Arial" w:cs="Arial" w:eastAsia="Arial" w:hAnsi="Arial"/>
          <w:sz w:val="21"/>
          <w:szCs w:val="21"/>
        </w:rPr>
        <w:t xml:space="preserve"> Rilancio il marchio con il nome SembraVero. Ad aprile arrivo a 10 ordini.</w:t>
      </w:r>
    </w:p>
    <w:p>
      <w:pPr>
        <w:pStyle w:val="ListParagraph"/>
        <w:numPr>
          <w:ilvl w:val="0"/>
          <w:numId w:val="2"/>
        </w:numPr>
        <w:spacing w:after="60" w:line="276"/>
      </w:pPr>
      <w:r>
        <w:rPr>
          <w:rFonts w:ascii="Arial" w:cs="Arial" w:eastAsia="Arial" w:hAnsi="Arial"/>
          <w:b/>
          <w:bCs/>
          <w:sz w:val="21"/>
          <w:szCs w:val="21"/>
        </w:rPr>
        <w:t xml:space="preserve">Seconda metà del 2025.</w:t>
      </w:r>
      <w:r>
        <w:rPr>
          <w:rFonts w:ascii="Arial" w:cs="Arial" w:eastAsia="Arial" w:hAnsi="Arial"/>
          <w:sz w:val="21"/>
          <w:szCs w:val="21"/>
        </w:rPr>
        <w:t xml:space="preserve"> Pubblico con regolarità su TikTok (61 video tra luglio e dicembre) e le vendite crescono: 106 ordini a luglio e 107 a novembre, 75 dei quali da TikTok Shop. Il 12 novembre 2025 esce il nostro video più visto, con 2,8 milioni di visualizzazioni. Chiudo il 2025 con 383 ordini.</w:t>
      </w:r>
    </w:p>
    <w:p>
      <w:pPr>
        <w:pStyle w:val="ListParagraph"/>
        <w:numPr>
          <w:ilvl w:val="0"/>
          <w:numId w:val="2"/>
        </w:numPr>
        <w:spacing w:after="60" w:line="276"/>
      </w:pPr>
      <w:r>
        <w:rPr>
          <w:rFonts w:ascii="Arial" w:cs="Arial" w:eastAsia="Arial" w:hAnsi="Arial"/>
          <w:b/>
          <w:bCs/>
          <w:sz w:val="21"/>
          <w:szCs w:val="21"/>
        </w:rPr>
        <w:t xml:space="preserve">2026.</w:t>
      </w:r>
      <w:r>
        <w:rPr>
          <w:rFonts w:ascii="Arial" w:cs="Arial" w:eastAsia="Arial" w:hAnsi="Arial"/>
          <w:sz w:val="21"/>
          <w:szCs w:val="21"/>
        </w:rPr>
        <w:t xml:space="preserve"> Da gennaio a maggio faccio tra 31 e 41 ordini al mese. A fine maggio (28 maggio) parte la campagna Meta per trovare nuovi clienti e a inizio luglio metto online il nuovo sito: giugno arriva a 106 ordini e luglio a 158, il mese con più ordini di sempre. Dal 12 luglio al 23 settembre i social restano fermi; a settembre le ads vanno a singhiozzo e dal 16 si fermano del tutto, e gli ordini scendono a 30.</w:t>
      </w:r>
    </w:p>
    <w:p>
      <w:pPr>
        <w:pStyle w:val="Heading2"/>
        <w:keepNext/>
        <w:spacing w:after="120" w:before="320"/>
      </w:pPr>
      <w:r>
        <w:rPr>
          <w:rFonts w:ascii="Arial" w:cs="Arial" w:eastAsia="Arial" w:hAnsi="Arial"/>
          <w:b/>
          <w:bCs/>
          <w:color w:val="2E74B5"/>
          <w:sz w:val="26"/>
          <w:szCs w:val="26"/>
        </w:rPr>
        <w:t xml:space="preserve">Clienti serviti</w:t>
      </w:r>
    </w:p>
    <w:p>
      <w:pPr>
        <w:spacing w:after="120" w:line="276"/>
      </w:pPr>
      <w:r>
        <w:rPr>
          <w:rFonts w:ascii="Arial" w:cs="Arial" w:eastAsia="Arial" w:hAnsi="Arial"/>
          <w:sz w:val="21"/>
          <w:szCs w:val="21"/>
        </w:rPr>
        <w:t xml:space="preserve">Dall'apertura (settembre 2024) al 2 ottobre 2026 ho servito 883 clienti, cioè 883 persone diverse che hanno comprato almeno una volta, per un totale di 983 ordini.</w:t>
      </w:r>
    </w:p>
    <w:p>
      <w:pPr>
        <w:spacing w:after="120" w:line="276"/>
      </w:pPr>
      <w:r>
        <w:rPr>
          <w:rFonts w:ascii="Arial" w:cs="Arial" w:eastAsia="Arial" w:hAnsi="Arial"/>
          <w:sz w:val="21"/>
          <w:szCs w:val="21"/>
        </w:rPr>
        <w:t xml:space="preserve">Per anno:</w:t>
      </w:r>
    </w:p>
    <w:p>
      <w:pPr>
        <w:pStyle w:val="ListParagraph"/>
        <w:numPr>
          <w:ilvl w:val="0"/>
          <w:numId w:val="2"/>
        </w:numPr>
        <w:spacing w:after="60" w:line="276"/>
      </w:pPr>
      <w:r>
        <w:rPr>
          <w:rFonts w:ascii="Arial" w:cs="Arial" w:eastAsia="Arial" w:hAnsi="Arial"/>
          <w:sz w:val="21"/>
          <w:szCs w:val="21"/>
        </w:rPr>
        <w:t xml:space="preserve">37 clienti nel 2024 (da settembre a dicembre);</w:t>
      </w:r>
    </w:p>
    <w:p>
      <w:pPr>
        <w:pStyle w:val="ListParagraph"/>
        <w:numPr>
          <w:ilvl w:val="0"/>
          <w:numId w:val="2"/>
        </w:numPr>
        <w:spacing w:after="60" w:line="276"/>
      </w:pPr>
      <w:r>
        <w:rPr>
          <w:rFonts w:ascii="Arial" w:cs="Arial" w:eastAsia="Arial" w:hAnsi="Arial"/>
          <w:sz w:val="21"/>
          <w:szCs w:val="21"/>
        </w:rPr>
        <w:t xml:space="preserve">360 clienti nel 2025;</w:t>
      </w:r>
    </w:p>
    <w:p>
      <w:pPr>
        <w:pStyle w:val="ListParagraph"/>
        <w:numPr>
          <w:ilvl w:val="0"/>
          <w:numId w:val="2"/>
        </w:numPr>
        <w:spacing w:after="60" w:line="276"/>
      </w:pPr>
      <w:r>
        <w:rPr>
          <w:rFonts w:ascii="Arial" w:cs="Arial" w:eastAsia="Arial" w:hAnsi="Arial"/>
          <w:sz w:val="21"/>
          <w:szCs w:val="21"/>
        </w:rPr>
        <w:t xml:space="preserve">494 clienti nel 2026, fino al 2 ottobre.</w:t>
      </w:r>
    </w:p>
    <w:p>
      <w:pPr>
        <w:spacing w:after="120" w:line="276"/>
      </w:pPr>
      <w:r>
        <w:rPr>
          <w:rFonts w:ascii="Arial" w:cs="Arial" w:eastAsia="Arial" w:hAnsi="Arial"/>
          <w:sz w:val="21"/>
          <w:szCs w:val="21"/>
        </w:rPr>
        <w:t xml:space="preserve">La somma per anno fa 891, un po' più di 883, perché alcuni clienti hanno comprato in anni diversi.</w:t>
      </w:r>
    </w:p>
    <w:p>
      <w:pPr>
        <w:spacing w:after="120" w:line="276"/>
      </w:pPr>
      <w:r>
        <w:rPr>
          <w:rFonts w:ascii="Arial" w:cs="Arial" w:eastAsia="Arial" w:hAnsi="Arial"/>
          <w:sz w:val="21"/>
          <w:szCs w:val="21"/>
        </w:rPr>
        <w:t xml:space="preserve">Due precisazioni:</w:t>
      </w:r>
    </w:p>
    <w:p>
      <w:pPr>
        <w:pStyle w:val="ListParagraph"/>
        <w:numPr>
          <w:ilvl w:val="0"/>
          <w:numId w:val="2"/>
        </w:numPr>
        <w:spacing w:after="60" w:line="276"/>
      </w:pPr>
      <w:r>
        <w:rPr>
          <w:rFonts w:ascii="Arial" w:cs="Arial" w:eastAsia="Arial" w:hAnsi="Arial"/>
          <w:sz w:val="21"/>
          <w:szCs w:val="21"/>
        </w:rPr>
        <w:t xml:space="preserve">I clienti arrivati da TikTok Shop non posso ricontattarli direttamente: TikTok non mi passa la loro email vera (vedi Parte 2, «Database clienti»).</w:t>
      </w:r>
    </w:p>
    <w:p>
      <w:pPr>
        <w:pStyle w:val="ListParagraph"/>
        <w:numPr>
          <w:ilvl w:val="0"/>
          <w:numId w:val="2"/>
        </w:numPr>
        <w:spacing w:after="60" w:line="276"/>
      </w:pPr>
      <w:r>
        <w:rPr>
          <w:rFonts w:ascii="Arial" w:cs="Arial" w:eastAsia="Arial" w:hAnsi="Arial"/>
          <w:sz w:val="21"/>
          <w:szCs w:val="21"/>
        </w:rPr>
        <w:t xml:space="preserve">Alcuni dei 983 ordini sono stati rimborsati o annullati: i numeri sono in Parte 2, «Garanzia».</w:t>
      </w:r>
    </w:p>
    <w:p>
      <w:pPr>
        <w:pStyle w:val="Heading2"/>
        <w:keepNext/>
        <w:spacing w:after="120" w:before="320"/>
      </w:pPr>
      <w:r>
        <w:rPr>
          <w:rFonts w:ascii="Arial" w:cs="Arial" w:eastAsia="Arial" w:hAnsi="Arial"/>
          <w:b/>
          <w:bCs/>
          <w:color w:val="2E74B5"/>
          <w:sz w:val="26"/>
          <w:szCs w:val="26"/>
        </w:rPr>
        <w:t xml:space="preserve">Storico del fatturato</w:t>
      </w:r>
    </w:p>
    <w:p>
      <w:pPr>
        <w:spacing w:after="120" w:line="276"/>
      </w:pPr>
      <w:r>
        <w:rPr>
          <w:rFonts w:ascii="Arial" w:cs="Arial" w:eastAsia="Arial" w:hAnsi="Arial"/>
          <w:sz w:val="21"/>
          <w:szCs w:val="21"/>
        </w:rPr>
        <w:t xml:space="preserve">Dall'apertura a oggi: 983 ordini e 22.479,74 € incassati in tutto. In 9 mesi del 2026 ho già incassato il 71% in più di tutto il 2025.</w:t>
      </w:r>
    </w:p>
    <w:p>
      <w:pPr>
        <w:spacing w:after="120" w:line="276"/>
      </w:pPr>
      <w:r>
        <w:rPr>
          <w:rFonts w:ascii="Arial" w:cs="Arial" w:eastAsia="Arial" w:hAnsi="Arial"/>
          <w:sz w:val="21"/>
          <w:szCs w:val="21"/>
        </w:rPr>
        <w:t xml:space="preserve">Per «incassato» intendo quello che hanno pagato i clienti: i prodotti al netto di sconti e resi, più le spese di spedizione. «Soli prodotti» è la stessa cifra senza le spese di spedizione (sempre al netto di sconti e resi). Sono i prezzi pagati dai clienti, che sul sito sono indicati comprensivi di imposte.</w:t>
      </w:r>
    </w:p>
    <w:p>
      <w:pPr>
        <w:spacing w:after="120" w:line="276"/>
      </w:pPr>
      <w:r>
        <w:rPr>
          <w:rFonts w:ascii="Arial" w:cs="Arial" w:eastAsia="Arial" w:hAnsi="Arial"/>
          <w:sz w:val="21"/>
          <w:szCs w:val="21"/>
        </w:rPr>
        <w:t xml:space="preserve">Dal 2021 al 2023 l'attività non era ancora aperta.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75"/>
        <w:gridCol w:w="1300"/>
        <w:gridCol w:w="1956"/>
        <w:gridCol w:w="2095"/>
      </w:tblGrid>
      <w:tr>
        <w:trPr>
          <w:cantSplit/>
          <w:tblHeader/>
        </w:trPr>
        <w:tc>
          <w:tcPr>
            <w:tcW w:type="dxa" w:w="367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Anno</w:t>
            </w:r>
          </w:p>
        </w:tc>
        <w:tc>
          <w:tcPr>
            <w:tcW w:type="dxa" w:w="1300"/>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Ordini</w:t>
            </w:r>
          </w:p>
        </w:tc>
        <w:tc>
          <w:tcPr>
            <w:tcW w:type="dxa" w:w="1956"/>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Incassato</w:t>
            </w:r>
          </w:p>
        </w:tc>
        <w:tc>
          <w:tcPr>
            <w:tcW w:type="dxa" w:w="209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Soli prodotti</w:t>
            </w:r>
          </w:p>
        </w:tc>
      </w:tr>
      <w:tr>
        <w:trPr>
          <w:cantSplit/>
          <w:tblHeader w:val="false"/>
        </w:trPr>
        <w:tc>
          <w:tcPr>
            <w:tcW w:type="dxa" w:w="3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2024 (da settembre a dicembre)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44</w:t>
            </w:r>
          </w:p>
        </w:tc>
        <w:tc>
          <w:tcPr>
            <w:tcW w:type="dxa" w:w="19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570,21 €</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442,62 €</w:t>
            </w:r>
          </w:p>
        </w:tc>
      </w:tr>
      <w:tr>
        <w:trPr>
          <w:cantSplit/>
          <w:tblHeader w:val="false"/>
        </w:trPr>
        <w:tc>
          <w:tcPr>
            <w:tcW w:type="dxa" w:w="3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383</w:t>
            </w:r>
          </w:p>
        </w:tc>
        <w:tc>
          <w:tcPr>
            <w:tcW w:type="dxa" w:w="19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8.082,05 €</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6.895,69 €</w:t>
            </w:r>
          </w:p>
        </w:tc>
      </w:tr>
      <w:tr>
        <w:trPr>
          <w:cantSplit/>
          <w:tblHeader w:val="false"/>
        </w:trPr>
        <w:tc>
          <w:tcPr>
            <w:tcW w:type="dxa" w:w="3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2026 (fino al 2 ottobre)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556</w:t>
            </w:r>
          </w:p>
        </w:tc>
        <w:tc>
          <w:tcPr>
            <w:tcW w:type="dxa" w:w="19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13.827,48 €</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12.160,56 €</w:t>
            </w:r>
          </w:p>
        </w:tc>
      </w:tr>
      <w:tr>
        <w:trPr>
          <w:cantSplit/>
          <w:tblHeader w:val="false"/>
        </w:trPr>
        <w:tc>
          <w:tcPr>
            <w:tcW w:type="dxa" w:w="3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Dall'apertura a oggi</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983</w:t>
            </w:r>
          </w:p>
        </w:tc>
        <w:tc>
          <w:tcPr>
            <w:tcW w:type="dxa" w:w="19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22.479,74 €</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19.498,87 €</w:t>
            </w:r>
          </w:p>
        </w:tc>
      </w:tr>
    </w:tbl>
    <w:p>
      <w:pPr>
        <w:spacing w:after="80"/>
      </w:pPr>
    </w:p>
    <w:p>
      <w:pPr>
        <w:spacing w:after="120" w:line="276"/>
      </w:pPr>
      <w:r>
        <w:rPr>
          <w:rFonts w:ascii="Arial" w:cs="Arial" w:eastAsia="Arial" w:hAnsi="Arial"/>
          <w:sz w:val="21"/>
          <w:szCs w:val="21"/>
        </w:rPr>
        <w:t xml:space="preserve">Il 2025 è un anno chiuso: il suo dato è reale, non una proiezione.</w:t>
      </w:r>
    </w:p>
    <w:p>
      <w:pPr>
        <w:spacing w:after="120" w:line="276"/>
      </w:pPr>
      <w:r>
        <w:rPr>
          <w:rFonts w:ascii="Arial" w:cs="Arial" w:eastAsia="Arial" w:hAnsi="Arial"/>
          <w:sz w:val="21"/>
          <w:szCs w:val="21"/>
        </w:rPr>
        <w:t xml:space="preserve">Ordini e incassi mese per mese. Il 2024 non è diviso per mese: il totale è nella tabella per anno qui sopra. Il trattino indica un importo non indicato.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8"/>
        <w:gridCol w:w="1468"/>
        <w:gridCol w:w="1927"/>
        <w:gridCol w:w="2063"/>
        <w:gridCol w:w="1930"/>
      </w:tblGrid>
      <w:tr>
        <w:trPr>
          <w:cantSplit/>
          <w:tblHeader/>
        </w:trPr>
        <w:tc>
          <w:tcPr>
            <w:tcW w:type="dxa" w:w="163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Mese</w:t>
            </w:r>
          </w:p>
        </w:tc>
        <w:tc>
          <w:tcPr>
            <w:tcW w:type="dxa" w:w="146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2025: ordini</w:t>
            </w:r>
          </w:p>
        </w:tc>
        <w:tc>
          <w:tcPr>
            <w:tcW w:type="dxa" w:w="192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2025: incassato</w:t>
            </w:r>
          </w:p>
        </w:tc>
        <w:tc>
          <w:tcPr>
            <w:tcW w:type="dxa" w:w="2063"/>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2026: ordini</w:t>
            </w:r>
          </w:p>
        </w:tc>
        <w:tc>
          <w:tcPr>
            <w:tcW w:type="dxa" w:w="1930"/>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2026: incassato</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Gennaio</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31</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764,11 €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Febbraio</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32</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702,65 €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Marzo</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41</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839,17 €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Aprile</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37</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930,87 €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Maggio</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13</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41</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981,90 €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Giugno</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11</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106</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2.793,21 €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Luglio</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106</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2.601 €</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158</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4.038,87 €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Agosto</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50</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80</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2.039,72 €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Settembre</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16</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30</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736,98 €</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Ottobre</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14</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267,76 €</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 (solo 1–2 ottobre)</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Novembre</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107</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2.112,07 €</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Dicembre</w:t>
            </w:r>
          </w:p>
        </w:tc>
        <w:tc>
          <w:tcPr>
            <w:tcW w:type="dxa" w:w="1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50</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1.066,44 €</w:t>
            </w:r>
          </w:p>
        </w:tc>
        <w:tc>
          <w:tcPr>
            <w:tcW w:type="dxa" w:w="2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1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r>
    </w:tbl>
    <w:p>
      <w:pPr>
        <w:spacing w:after="80"/>
      </w:pPr>
    </w:p>
    <w:p>
      <w:pPr>
        <w:spacing w:after="120" w:line="276"/>
      </w:pPr>
      <w:r>
        <w:rPr>
          <w:rFonts w:ascii="Arial" w:cs="Arial" w:eastAsia="Arial" w:hAnsi="Arial"/>
          <w:sz w:val="21"/>
          <w:szCs w:val="21"/>
        </w:rPr>
        <w:t xml:space="preserve">Il picco di giugno–agosto coincide con la campagna Meta per nuovi clienti e con l'estate (anche a luglio 2025 avevo fatto 106 ordini). Il calo di settembre coincide con le ads accese a intermittenza e poi spente, e con i social fermi (le date sono nelle tappe di «Da quanto è aperta l'attività»).</w:t>
      </w:r>
    </w:p>
    <w:p>
      <w:pPr>
        <w:pStyle w:val="Heading2"/>
        <w:keepNext/>
        <w:spacing w:after="120" w:before="320"/>
      </w:pPr>
      <w:r>
        <w:rPr>
          <w:rFonts w:ascii="Arial" w:cs="Arial" w:eastAsia="Arial" w:hAnsi="Arial"/>
          <w:b/>
          <w:bCs/>
          <w:color w:val="2E74B5"/>
          <w:sz w:val="26"/>
          <w:szCs w:val="26"/>
        </w:rPr>
        <w:t xml:space="preserve">Link e canali</w:t>
      </w:r>
    </w:p>
    <w:p>
      <w:pPr>
        <w:pStyle w:val="ListParagraph"/>
        <w:numPr>
          <w:ilvl w:val="0"/>
          <w:numId w:val="2"/>
        </w:numPr>
        <w:spacing w:after="60" w:line="276"/>
      </w:pPr>
      <w:r>
        <w:rPr>
          <w:rFonts w:ascii="Arial" w:cs="Arial" w:eastAsia="Arial" w:hAnsi="Arial"/>
          <w:b/>
          <w:bCs/>
          <w:sz w:val="21"/>
          <w:szCs w:val="21"/>
        </w:rPr>
        <w:t xml:space="preserve">Sito:</w:t>
      </w:r>
      <w:r>
        <w:rPr>
          <w:rFonts w:ascii="Arial" w:cs="Arial" w:eastAsia="Arial" w:hAnsi="Arial"/>
          <w:sz w:val="21"/>
          <w:szCs w:val="21"/>
        </w:rPr>
        <w:t xml:space="preserve"> https://www.sembravero.com</w:t>
      </w:r>
    </w:p>
    <w:p>
      <w:pPr>
        <w:pStyle w:val="ListParagraph"/>
        <w:numPr>
          <w:ilvl w:val="0"/>
          <w:numId w:val="2"/>
        </w:numPr>
        <w:spacing w:after="60" w:line="276"/>
      </w:pPr>
      <w:r>
        <w:rPr>
          <w:rFonts w:ascii="Arial" w:cs="Arial" w:eastAsia="Arial" w:hAnsi="Arial"/>
          <w:b/>
          <w:bCs/>
          <w:sz w:val="21"/>
          <w:szCs w:val="21"/>
        </w:rPr>
        <w:t xml:space="preserve">Facebook:</w:t>
      </w:r>
      <w:r>
        <w:rPr>
          <w:rFonts w:ascii="Arial" w:cs="Arial" w:eastAsia="Arial" w:hAnsi="Arial"/>
          <w:sz w:val="21"/>
          <w:szCs w:val="21"/>
        </w:rPr>
        <w:t xml:space="preserve"> pagina «SembraVero» (un reel di esempio: https://facebook.com/reel/2228593828037455/)</w:t>
      </w:r>
    </w:p>
    <w:p>
      <w:pPr>
        <w:pStyle w:val="ListParagraph"/>
        <w:numPr>
          <w:ilvl w:val="0"/>
          <w:numId w:val="2"/>
        </w:numPr>
        <w:spacing w:after="60" w:line="276"/>
      </w:pPr>
      <w:r>
        <w:rPr>
          <w:rFonts w:ascii="Arial" w:cs="Arial" w:eastAsia="Arial" w:hAnsi="Arial"/>
          <w:b/>
          <w:bCs/>
          <w:sz w:val="21"/>
          <w:szCs w:val="21"/>
        </w:rPr>
        <w:t xml:space="preserve">Instagram:</w:t>
      </w:r>
      <w:r>
        <w:rPr>
          <w:rFonts w:ascii="Arial" w:cs="Arial" w:eastAsia="Arial" w:hAnsi="Arial"/>
          <w:sz w:val="21"/>
          <w:szCs w:val="21"/>
        </w:rPr>
        <w:t xml:space="preserve"> https://www.instagram.com/sembra_vero/</w:t>
      </w:r>
    </w:p>
    <w:p>
      <w:pPr>
        <w:pStyle w:val="ListParagraph"/>
        <w:numPr>
          <w:ilvl w:val="0"/>
          <w:numId w:val="2"/>
        </w:numPr>
        <w:spacing w:after="60" w:line="276"/>
      </w:pPr>
      <w:r>
        <w:rPr>
          <w:rFonts w:ascii="Arial" w:cs="Arial" w:eastAsia="Arial" w:hAnsi="Arial"/>
          <w:b/>
          <w:bCs/>
          <w:sz w:val="21"/>
          <w:szCs w:val="21"/>
        </w:rPr>
        <w:t xml:space="preserve">LinkedIn:</w:t>
      </w:r>
      <w:r>
        <w:rPr>
          <w:rFonts w:ascii="Arial" w:cs="Arial" w:eastAsia="Arial" w:hAnsi="Arial"/>
          <w:sz w:val="21"/>
          <w:szCs w:val="21"/>
        </w:rPr>
        <w:t xml:space="preserve"> non presente</w:t>
      </w:r>
    </w:p>
    <w:p>
      <w:pPr>
        <w:pStyle w:val="ListParagraph"/>
        <w:numPr>
          <w:ilvl w:val="0"/>
          <w:numId w:val="2"/>
        </w:numPr>
        <w:spacing w:after="60" w:line="276"/>
      </w:pPr>
      <w:r>
        <w:rPr>
          <w:rFonts w:ascii="Arial" w:cs="Arial" w:eastAsia="Arial" w:hAnsi="Arial"/>
          <w:b/>
          <w:bCs/>
          <w:sz w:val="21"/>
          <w:szCs w:val="21"/>
        </w:rPr>
        <w:t xml:space="preserve">YouTube:</w:t>
      </w:r>
      <w:r>
        <w:rPr>
          <w:rFonts w:ascii="Arial" w:cs="Arial" w:eastAsia="Arial" w:hAnsi="Arial"/>
          <w:sz w:val="21"/>
          <w:szCs w:val="21"/>
        </w:rPr>
        <w:t xml:space="preserve"> non presente</w:t>
      </w:r>
    </w:p>
    <w:p>
      <w:pPr>
        <w:pStyle w:val="ListParagraph"/>
        <w:numPr>
          <w:ilvl w:val="0"/>
          <w:numId w:val="2"/>
        </w:numPr>
        <w:spacing w:after="60" w:line="276"/>
      </w:pPr>
      <w:r>
        <w:rPr>
          <w:rFonts w:ascii="Arial" w:cs="Arial" w:eastAsia="Arial" w:hAnsi="Arial"/>
          <w:b/>
          <w:bCs/>
          <w:sz w:val="21"/>
          <w:szCs w:val="21"/>
        </w:rPr>
        <w:t xml:space="preserve">TikTok</w:t>
      </w:r>
      <w:r>
        <w:rPr>
          <w:rFonts w:ascii="Arial" w:cs="Arial" w:eastAsia="Arial" w:hAnsi="Arial"/>
          <w:sz w:val="21"/>
          <w:szCs w:val="21"/>
        </w:rPr>
        <w:t xml:space="preserve"> (il mio canale principale): https://www.tiktok.com/@sembra.vero – 8.858 follower e 14,34 milioni di visualizzazioni totali dei video. A inizio settembre 2026 il profilo aveva 233 video pubblici e un engagement dell'1,77%: in media, ogni 100 visualizzazioni, circa 1,8 interazioni (like, commenti, condivisioni).</w:t>
      </w:r>
    </w:p>
    <w:p>
      <w:pPr>
        <w:pStyle w:val="ListParagraph"/>
        <w:numPr>
          <w:ilvl w:val="0"/>
          <w:numId w:val="2"/>
        </w:numPr>
        <w:spacing w:after="60" w:line="276"/>
      </w:pPr>
      <w:r>
        <w:rPr>
          <w:rFonts w:ascii="Arial" w:cs="Arial" w:eastAsia="Arial" w:hAnsi="Arial"/>
          <w:b/>
          <w:bCs/>
          <w:sz w:val="21"/>
          <w:szCs w:val="21"/>
        </w:rPr>
        <w:t xml:space="preserve">TikTok Shop:</w:t>
      </w:r>
      <w:r>
        <w:rPr>
          <w:rFonts w:ascii="Arial" w:cs="Arial" w:eastAsia="Arial" w:hAnsi="Arial"/>
          <w:sz w:val="21"/>
          <w:szCs w:val="21"/>
        </w:rPr>
        <w:t xml:space="preserve"> è collegato al negozio del sito (241 ordini dall'apertura; i dati più recenti sono in Parte 4, «Il sistema di conversione»).</w:t>
      </w:r>
    </w:p>
    <w:p>
      <w:pPr>
        <w:pStyle w:val="Heading2"/>
        <w:keepNext/>
        <w:spacing w:after="120" w:before="320"/>
      </w:pPr>
      <w:r>
        <w:rPr>
          <w:rFonts w:ascii="Arial" w:cs="Arial" w:eastAsia="Arial" w:hAnsi="Arial"/>
          <w:b/>
          <w:bCs/>
          <w:color w:val="2E74B5"/>
          <w:sz w:val="26"/>
          <w:szCs w:val="26"/>
        </w:rPr>
        <w:t xml:space="preserve">Consulenze precedenti</w:t>
      </w:r>
    </w:p>
    <w:p>
      <w:pPr>
        <w:spacing w:after="120" w:line="276"/>
      </w:pPr>
      <w:r>
        <w:rPr>
          <w:rFonts w:ascii="Arial" w:cs="Arial" w:eastAsia="Arial" w:hAnsi="Arial"/>
          <w:sz w:val="21"/>
          <w:szCs w:val="21"/>
        </w:rPr>
        <w:t xml:space="preserve">Sì, con Alex: 2 ore.</w:t>
      </w:r>
    </w:p>
    <w:p>
      <w:pPr>
        <w:pStyle w:val="Heading2"/>
        <w:keepNext/>
        <w:spacing w:after="120" w:before="320"/>
      </w:pPr>
      <w:r>
        <w:rPr>
          <w:rFonts w:ascii="Arial" w:cs="Arial" w:eastAsia="Arial" w:hAnsi="Arial"/>
          <w:b/>
          <w:bCs/>
          <w:color w:val="2E74B5"/>
          <w:sz w:val="26"/>
          <w:szCs w:val="26"/>
        </w:rPr>
        <w:t xml:space="preserve">Clienti medi al mese</w:t>
      </w:r>
    </w:p>
    <w:p>
      <w:pPr>
        <w:spacing w:after="120" w:line="276"/>
      </w:pPr>
      <w:r>
        <w:rPr>
          <w:rFonts w:ascii="Arial" w:cs="Arial" w:eastAsia="Arial" w:hAnsi="Arial"/>
          <w:sz w:val="21"/>
          <w:szCs w:val="21"/>
        </w:rPr>
        <w:t xml:space="preserve">Nel 2026 servo in media circa 55 clienti al mese, per circa 62 ordini al mese: sono i 494 clienti e i 556 ordini da gennaio a settembre, divisi per 9 mesi (alcuni clienti fanno più di un ordine). Nel 2025 la media era di 30 clienti al mese, 360 in tutto l'anno.</w:t>
      </w:r>
    </w:p>
    <w:p>
      <w:pPr>
        <w:spacing w:after="120" w:line="276"/>
      </w:pPr>
      <w:r>
        <w:rPr>
          <w:rFonts w:ascii="Arial" w:cs="Arial" w:eastAsia="Arial" w:hAnsi="Arial"/>
          <w:sz w:val="21"/>
          <w:szCs w:val="21"/>
        </w:rPr>
        <w:t xml:space="preserve">La media però nasconde oscillazioni molto forti, legate soprattutto alle ads:</w:t>
      </w:r>
    </w:p>
    <w:p>
      <w:pPr>
        <w:pStyle w:val="ListParagraph"/>
        <w:numPr>
          <w:ilvl w:val="0"/>
          <w:numId w:val="2"/>
        </w:numPr>
        <w:spacing w:after="60" w:line="276"/>
      </w:pPr>
      <w:r>
        <w:rPr>
          <w:rFonts w:ascii="Arial" w:cs="Arial" w:eastAsia="Arial" w:hAnsi="Arial"/>
          <w:sz w:val="21"/>
          <w:szCs w:val="21"/>
        </w:rPr>
        <w:t xml:space="preserve">con le ads Meta accese, nei 90 giorni fino al 3 settembre 2026, ho fatto 333 ordini: circa 110 al mese;</w:t>
      </w:r>
    </w:p>
    <w:p>
      <w:pPr>
        <w:pStyle w:val="ListParagraph"/>
        <w:numPr>
          <w:ilvl w:val="0"/>
          <w:numId w:val="2"/>
        </w:numPr>
        <w:spacing w:after="60" w:line="276"/>
      </w:pPr>
      <w:r>
        <w:rPr>
          <w:rFonts w:ascii="Arial" w:cs="Arial" w:eastAsia="Arial" w:hAnsi="Arial"/>
          <w:sz w:val="21"/>
          <w:szCs w:val="21"/>
        </w:rPr>
        <w:t xml:space="preserve">senza ads, solo con i video organici (circa 3,5 video a settimana), faccio 37–41 ordini al mese, come tra marzo e maggio 2026;</w:t>
      </w:r>
    </w:p>
    <w:p>
      <w:pPr>
        <w:pStyle w:val="ListParagraph"/>
        <w:numPr>
          <w:ilvl w:val="0"/>
          <w:numId w:val="2"/>
        </w:numPr>
        <w:spacing w:after="60" w:line="276"/>
      </w:pPr>
      <w:r>
        <w:rPr>
          <w:rFonts w:ascii="Arial" w:cs="Arial" w:eastAsia="Arial" w:hAnsi="Arial"/>
          <w:sz w:val="21"/>
          <w:szCs w:val="21"/>
        </w:rPr>
        <w:t xml:space="preserve">i mesi migliori: 158 ordini a luglio 2026, 107 a novembre 2025 e 106 a giugno 2026.</w:t>
      </w:r>
    </w:p>
    <w:p>
      <w:pPr>
        <w:pStyle w:val="Heading2"/>
        <w:keepNext/>
        <w:spacing w:after="120" w:before="320"/>
      </w:pPr>
      <w:r>
        <w:rPr>
          <w:rFonts w:ascii="Arial" w:cs="Arial" w:eastAsia="Arial" w:hAnsi="Arial"/>
          <w:b/>
          <w:bCs/>
          <w:color w:val="2E74B5"/>
          <w:sz w:val="26"/>
          <w:szCs w:val="26"/>
        </w:rPr>
        <w:t xml:space="preserve">Scontrino medio e tatuaggi per ordine</w:t>
      </w:r>
    </w:p>
    <w:p>
      <w:pPr>
        <w:spacing w:after="120" w:line="276"/>
      </w:pPr>
      <w:r>
        <w:rPr>
          <w:rFonts w:ascii="Arial" w:cs="Arial" w:eastAsia="Arial" w:hAnsi="Arial"/>
          <w:sz w:val="21"/>
          <w:szCs w:val="21"/>
        </w:rPr>
        <w:t xml:space="preserve">Nel 2026 (1 gennaio – 2 ottobre) ogni volta che un cliente compra spende in media 22,75 € di prodotti, già scontati, che diventano 25,75 € con la spedizione che paga. Se tolgo anche i resi, la media è 21,87 € senza spedizione e 24,87 € con la spedizione.</w:t>
      </w:r>
    </w:p>
    <w:p>
      <w:pPr>
        <w:spacing w:after="120" w:line="276"/>
      </w:pPr>
      <w:r>
        <w:rPr>
          <w:rFonts w:ascii="Arial" w:cs="Arial" w:eastAsia="Arial" w:hAnsi="Arial"/>
          <w:sz w:val="21"/>
          <w:szCs w:val="21"/>
        </w:rPr>
        <w:t xml:space="preserve">Come è cambiato lo scontrino medio: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09"/>
        <w:gridCol w:w="4117"/>
      </w:tblGrid>
      <w:tr>
        <w:trPr>
          <w:cantSplit/>
          <w:tblHeader/>
        </w:trPr>
        <w:tc>
          <w:tcPr>
            <w:tcW w:type="dxa" w:w="4909"/>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Periodo</w:t>
            </w:r>
          </w:p>
        </w:tc>
        <w:tc>
          <w:tcPr>
            <w:tcW w:type="dxa" w:w="411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Scontrino medio</w:t>
            </w:r>
          </w:p>
        </w:tc>
      </w:tr>
      <w:tr>
        <w:trPr>
          <w:cantSplit/>
          <w:tblHeader w:val="false"/>
        </w:trPr>
        <w:tc>
          <w:tcPr>
            <w:tcW w:type="dxa" w:w="49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2024</w:t>
            </w:r>
          </w:p>
        </w:tc>
        <w:tc>
          <w:tcPr>
            <w:tcW w:type="dxa" w:w="41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10,56 €</w:t>
            </w:r>
          </w:p>
        </w:tc>
      </w:tr>
      <w:tr>
        <w:trPr>
          <w:cantSplit/>
          <w:tblHeader w:val="false"/>
        </w:trPr>
        <w:tc>
          <w:tcPr>
            <w:tcW w:type="dxa" w:w="49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2025</w:t>
            </w:r>
          </w:p>
        </w:tc>
        <w:tc>
          <w:tcPr>
            <w:tcW w:type="dxa" w:w="41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19,70 €</w:t>
            </w:r>
          </w:p>
        </w:tc>
      </w:tr>
      <w:tr>
        <w:trPr>
          <w:cantSplit/>
          <w:tblHeader w:val="false"/>
        </w:trPr>
        <w:tc>
          <w:tcPr>
            <w:tcW w:type="dxa" w:w="49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2026 (1 gennaio – 2 ottobre)</w:t>
            </w:r>
          </w:p>
        </w:tc>
        <w:tc>
          <w:tcPr>
            <w:tcW w:type="dxa" w:w="41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22,75 €</w:t>
            </w:r>
          </w:p>
        </w:tc>
      </w:tr>
      <w:tr>
        <w:trPr>
          <w:cantSplit/>
          <w:tblHeader w:val="false"/>
        </w:trPr>
        <w:tc>
          <w:tcPr>
            <w:tcW w:type="dxa" w:w="49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Settembre 2026</w:t>
            </w:r>
          </w:p>
        </w:tc>
        <w:tc>
          <w:tcPr>
            <w:tcW w:type="dxa" w:w="41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28,45 € (su 30 ordini)</w:t>
            </w:r>
          </w:p>
        </w:tc>
      </w:tr>
    </w:tbl>
    <w:p>
      <w:pPr>
        <w:spacing w:after="80"/>
      </w:pPr>
    </w:p>
    <w:p>
      <w:pPr>
        <w:pStyle w:val="Heading3"/>
        <w:keepNext/>
        <w:spacing w:after="80" w:before="200"/>
      </w:pPr>
      <w:r>
        <w:rPr>
          <w:rFonts w:ascii="Arial" w:cs="Arial" w:eastAsia="Arial" w:hAnsi="Arial"/>
          <w:b/>
          <w:bCs/>
          <w:color w:val="1F3864"/>
          <w:sz w:val="21"/>
          <w:szCs w:val="21"/>
        </w:rPr>
        <w:t xml:space="preserve">Tatuaggi per ordine</w:t>
      </w:r>
    </w:p>
    <w:p>
      <w:pPr>
        <w:pStyle w:val="ListParagraph"/>
        <w:numPr>
          <w:ilvl w:val="0"/>
          <w:numId w:val="2"/>
        </w:numPr>
        <w:spacing w:after="60" w:line="276"/>
      </w:pPr>
      <w:r>
        <w:rPr>
          <w:rFonts w:ascii="Arial" w:cs="Arial" w:eastAsia="Arial" w:hAnsi="Arial"/>
          <w:sz w:val="21"/>
          <w:szCs w:val="21"/>
        </w:rPr>
        <w:t xml:space="preserve">In media 1,46 tatuaggi per ordine nel 2025 e 1,94 nel 2026 (sul collegamento con lo sconto a quantità vedi Parte 4, «L'offerta di front-end»).</w:t>
      </w:r>
    </w:p>
    <w:p>
      <w:pPr>
        <w:pStyle w:val="ListParagraph"/>
        <w:numPr>
          <w:ilvl w:val="0"/>
          <w:numId w:val="2"/>
        </w:numPr>
        <w:spacing w:after="60" w:line="276"/>
      </w:pPr>
      <w:r>
        <w:rPr>
          <w:rFonts w:ascii="Arial" w:cs="Arial" w:eastAsia="Arial" w:hAnsi="Arial"/>
          <w:sz w:val="21"/>
          <w:szCs w:val="21"/>
        </w:rPr>
        <w:t xml:space="preserve">Su TikTok Shop il cliente compra un pezzo alla volta: 1,38 tatuaggi per ordine, contro 2,44 sul sito (ultimi 90 giorni, a fine settembre).</w:t>
      </w:r>
    </w:p>
    <w:p>
      <w:pPr>
        <w:pStyle w:val="ListParagraph"/>
        <w:numPr>
          <w:ilvl w:val="0"/>
          <w:numId w:val="2"/>
        </w:numPr>
        <w:spacing w:after="60" w:line="276"/>
      </w:pPr>
      <w:r>
        <w:rPr>
          <w:rFonts w:ascii="Arial" w:cs="Arial" w:eastAsia="Arial" w:hAnsi="Arial"/>
          <w:sz w:val="21"/>
          <w:szCs w:val="21"/>
        </w:rPr>
        <w:t xml:space="preserve">Il 46,8% degli ordini contiene un solo tatuaggio.</w:t>
      </w:r>
    </w:p>
    <w:p>
      <w:pPr>
        <w:pStyle w:val="Heading2"/>
        <w:keepNext/>
        <w:spacing w:after="120" w:before="320"/>
      </w:pPr>
      <w:r>
        <w:rPr>
          <w:rFonts w:ascii="Arial" w:cs="Arial" w:eastAsia="Arial" w:hAnsi="Arial"/>
          <w:b/>
          <w:bCs/>
          <w:color w:val="2E74B5"/>
          <w:sz w:val="26"/>
          <w:szCs w:val="26"/>
        </w:rPr>
        <w:t xml:space="preserve">Frequenza di riacquisto</w:t>
      </w:r>
    </w:p>
    <w:p>
      <w:pPr>
        <w:spacing w:after="120" w:line="276"/>
      </w:pPr>
      <w:r>
        <w:rPr>
          <w:rFonts w:ascii="Arial" w:cs="Arial" w:eastAsia="Arial" w:hAnsi="Arial"/>
          <w:sz w:val="21"/>
          <w:szCs w:val="21"/>
        </w:rPr>
        <w:t xml:space="preserve">In media un cliente compra da me 1,11 volte: 983 ordini divisi per 883 clienti. In pratica, ogni 100 clienti fanno in tutto circa 111 ordini: quasi tutti comprano una volta sola.</w:t>
      </w:r>
    </w:p>
    <w:p>
      <w:pPr>
        <w:spacing w:after="120" w:line="276"/>
      </w:pPr>
      <w:r>
        <w:rPr>
          <w:rFonts w:ascii="Arial" w:cs="Arial" w:eastAsia="Arial" w:hAnsi="Arial"/>
          <w:sz w:val="21"/>
          <w:szCs w:val="21"/>
        </w:rPr>
        <w:t xml:space="preserve">Solo il 9,4% dei clienti ha fatto più di un ordine (83 su 883): su 100 clienti, circa 9 tornano a comprare. Chi riacquista lo fa in genere dopo circa due settimane.</w:t>
      </w:r>
    </w:p>
    <w:p>
      <w:pPr>
        <w:spacing w:after="120" w:line="276"/>
      </w:pPr>
      <w:r>
        <w:rPr>
          <w:rFonts w:ascii="Arial" w:cs="Arial" w:eastAsia="Arial" w:hAnsi="Arial"/>
          <w:sz w:val="21"/>
          <w:szCs w:val="21"/>
        </w:rPr>
        <w:t xml:space="preserve">Clienti di ritorno, anno per anno: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8"/>
        <w:gridCol w:w="7398"/>
      </w:tblGrid>
      <w:tr>
        <w:trPr>
          <w:cantSplit/>
          <w:tblHeader/>
        </w:trPr>
        <w:tc>
          <w:tcPr>
            <w:tcW w:type="dxa" w:w="162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Anno</w:t>
            </w:r>
          </w:p>
        </w:tc>
        <w:tc>
          <w:tcPr>
            <w:tcW w:type="dxa" w:w="739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Quota di clienti di ritorno</w:t>
            </w:r>
          </w:p>
        </w:tc>
      </w:tr>
      <w:tr>
        <w:trPr>
          <w:cantSplit/>
          <w:tblHeader w:val="false"/>
        </w:trPr>
        <w:tc>
          <w:tcPr>
            <w:tcW w:type="dxa" w:w="16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2024</w:t>
            </w:r>
          </w:p>
        </w:tc>
        <w:tc>
          <w:tcPr>
            <w:tcW w:type="dxa" w:w="73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16,2%</w:t>
            </w:r>
          </w:p>
        </w:tc>
      </w:tr>
      <w:tr>
        <w:trPr>
          <w:cantSplit/>
          <w:tblHeader w:val="false"/>
        </w:trPr>
        <w:tc>
          <w:tcPr>
            <w:tcW w:type="dxa" w:w="16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2025</w:t>
            </w:r>
          </w:p>
        </w:tc>
        <w:tc>
          <w:tcPr>
            <w:tcW w:type="dxa" w:w="73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6,1%</w:t>
            </w:r>
          </w:p>
        </w:tc>
      </w:tr>
      <w:tr>
        <w:trPr>
          <w:cantSplit/>
          <w:tblHeader w:val="false"/>
        </w:trPr>
        <w:tc>
          <w:tcPr>
            <w:tcW w:type="dxa" w:w="16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2026</w:t>
            </w:r>
          </w:p>
        </w:tc>
        <w:tc>
          <w:tcPr>
            <w:tcW w:type="dxa" w:w="73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11,1%</w:t>
            </w:r>
          </w:p>
        </w:tc>
      </w:tr>
    </w:tbl>
    <w:p>
      <w:pPr>
        <w:spacing w:after="80"/>
      </w:pPr>
    </w:p>
    <w:p>
      <w:pPr>
        <w:pStyle w:val="Heading2"/>
        <w:keepNext/>
        <w:spacing w:after="120" w:before="320"/>
      </w:pPr>
      <w:r>
        <w:rPr>
          <w:rFonts w:ascii="Arial" w:cs="Arial" w:eastAsia="Arial" w:hAnsi="Arial"/>
          <w:b/>
          <w:bCs/>
          <w:color w:val="2E74B5"/>
          <w:sz w:val="26"/>
          <w:szCs w:val="26"/>
        </w:rPr>
        <w:t xml:space="preserve">Valore di un cliente (LTV)</w:t>
      </w:r>
    </w:p>
    <w:p>
      <w:pPr>
        <w:spacing w:after="120" w:line="276"/>
      </w:pPr>
      <w:r>
        <w:rPr>
          <w:rFonts w:ascii="Arial" w:cs="Arial" w:eastAsia="Arial" w:hAnsi="Arial"/>
          <w:sz w:val="21"/>
          <w:szCs w:val="21"/>
        </w:rPr>
        <w:t xml:space="preserve">In fatturato un cliente mi lascia in media circa 22 € di prodotti al netto di sconti e resi (22,08 €), oppure 25,46 € contando anche la spedizione che paga. È il mio calcolo: 19.498,87 € netti e 22.479,74 € incassati dall'apertura, divisi per 883 clienti.</w:t>
      </w:r>
    </w:p>
    <w:p>
      <w:pPr>
        <w:spacing w:after="120" w:line="276"/>
      </w:pPr>
      <w:r>
        <w:rPr>
          <w:rFonts w:ascii="Arial" w:cs="Arial" w:eastAsia="Arial" w:hAnsi="Arial"/>
          <w:sz w:val="21"/>
          <w:szCs w:val="21"/>
        </w:rPr>
        <w:t xml:space="preserve">Visto che quasi nessuno riacquista (1,11 ordini a cliente), l'LTV oggi è quasi uguale al valore del primo ordine.</w:t>
      </w:r>
    </w:p>
    <w:p>
      <w:pPr>
        <w:pStyle w:val="Heading1"/>
        <w:keepNext/>
        <w:pBdr>
          <w:bottom w:val="single" w:color="2E74B5" w:sz="8" w:space="4"/>
        </w:pBdr>
        <w:spacing w:after="200" w:before="600"/>
      </w:pPr>
      <w:r>
        <w:rPr>
          <w:rFonts w:ascii="Arial" w:cs="Arial" w:eastAsia="Arial" w:hAnsi="Arial"/>
          <w:b/>
          <w:bCs/>
          <w:color w:val="1F3864"/>
          <w:sz w:val="36"/>
          <w:szCs w:val="36"/>
        </w:rPr>
        <w:t xml:space="preserve">1. Il prodotto</w:t>
      </w:r>
    </w:p>
    <w:p>
      <w:pPr>
        <w:pStyle w:val="Heading2"/>
        <w:keepNext/>
        <w:spacing w:after="120" w:before="320"/>
      </w:pPr>
      <w:r>
        <w:rPr>
          <w:rFonts w:ascii="Arial" w:cs="Arial" w:eastAsia="Arial" w:hAnsi="Arial"/>
          <w:b/>
          <w:bCs/>
          <w:color w:val="2E74B5"/>
          <w:sz w:val="26"/>
          <w:szCs w:val="26"/>
        </w:rPr>
        <w:t xml:space="preserve">Cos'è e come funziona</w:t>
      </w:r>
    </w:p>
    <w:p>
      <w:pPr>
        <w:spacing w:after="120" w:line="276"/>
      </w:pPr>
      <w:r>
        <w:rPr>
          <w:rFonts w:ascii="Arial" w:cs="Arial" w:eastAsia="Arial" w:hAnsi="Arial"/>
          <w:sz w:val="21"/>
          <w:szCs w:val="21"/>
        </w:rPr>
        <w:t xml:space="preserve">Vendo tatuaggi semi-permanenti che il cliente si applica da solo a casa, senza aghi. Si mettono con l'acqua, nelle 24–48 ore successive si scuriscono dentro la pelle, durano fino a 2 settimane e poi spariscono da soli. Vendo solo online: sul mio sito sembravero.com e su TikTok Shop.</w:t>
      </w:r>
    </w:p>
    <w:p>
      <w:pPr>
        <w:pStyle w:val="Heading3"/>
        <w:keepNext/>
        <w:spacing w:after="80" w:before="200"/>
      </w:pPr>
      <w:r>
        <w:rPr>
          <w:rFonts w:ascii="Arial" w:cs="Arial" w:eastAsia="Arial" w:hAnsi="Arial"/>
          <w:b/>
          <w:bCs/>
          <w:color w:val="1F3864"/>
          <w:sz w:val="21"/>
          <w:szCs w:val="21"/>
        </w:rPr>
        <w:t xml:space="preserve">Com'è fatto</w:t>
      </w:r>
    </w:p>
    <w:p>
      <w:pPr>
        <w:pStyle w:val="ListParagraph"/>
        <w:numPr>
          <w:ilvl w:val="0"/>
          <w:numId w:val="2"/>
        </w:numPr>
        <w:spacing w:after="60" w:line="276"/>
      </w:pPr>
      <w:r>
        <w:rPr>
          <w:rFonts w:ascii="Arial" w:cs="Arial" w:eastAsia="Arial" w:hAnsi="Arial"/>
          <w:sz w:val="21"/>
          <w:szCs w:val="21"/>
        </w:rPr>
        <w:t xml:space="preserve">È un foglio transfer: il disegno è stampato su carta e sul retro c'è una pellicola trasparente che si toglie prima di appoggiarlo sulla pelle.</w:t>
      </w:r>
    </w:p>
    <w:p>
      <w:pPr>
        <w:pStyle w:val="ListParagraph"/>
        <w:numPr>
          <w:ilvl w:val="0"/>
          <w:numId w:val="2"/>
        </w:numPr>
        <w:spacing w:after="60" w:line="276"/>
      </w:pPr>
      <w:r>
        <w:rPr>
          <w:rFonts w:ascii="Arial" w:cs="Arial" w:eastAsia="Arial" w:hAnsi="Arial"/>
          <w:sz w:val="21"/>
          <w:szCs w:val="21"/>
        </w:rPr>
        <w:t xml:space="preserve">Il principio attivo è un estratto di jagua (genipina), una pianta del Sudamerica, in percentuale molto bassa.</w:t>
      </w:r>
    </w:p>
    <w:p>
      <w:pPr>
        <w:pStyle w:val="Heading3"/>
        <w:keepNext/>
        <w:spacing w:after="80" w:before="200"/>
      </w:pPr>
      <w:r>
        <w:rPr>
          <w:rFonts w:ascii="Arial" w:cs="Arial" w:eastAsia="Arial" w:hAnsi="Arial"/>
          <w:b/>
          <w:bCs/>
          <w:color w:val="1F3864"/>
          <w:sz w:val="21"/>
          <w:szCs w:val="21"/>
        </w:rPr>
        <w:t xml:space="preserve">Come funziona</w:t>
      </w:r>
    </w:p>
    <w:p>
      <w:pPr>
        <w:pStyle w:val="ListParagraph"/>
        <w:numPr>
          <w:ilvl w:val="0"/>
          <w:numId w:val="2"/>
        </w:numPr>
        <w:spacing w:after="60" w:line="276"/>
      </w:pPr>
      <w:r>
        <w:rPr>
          <w:rFonts w:ascii="Arial" w:cs="Arial" w:eastAsia="Arial" w:hAnsi="Arial"/>
          <w:sz w:val="21"/>
          <w:szCs w:val="21"/>
        </w:rPr>
        <w:t xml:space="preserve">Si applica solo con l'acqua: si inumidisce la pelle, si toglie la pellicola, si appoggia il disegno, lo si preme per 30–40 secondi con un panno ben bagnato e si sfila la carta. In tutto ci vogliono circa 2 minuti.</w:t>
      </w:r>
    </w:p>
    <w:p>
      <w:pPr>
        <w:pStyle w:val="ListParagraph"/>
        <w:numPr>
          <w:ilvl w:val="0"/>
          <w:numId w:val="2"/>
        </w:numPr>
        <w:spacing w:after="60" w:line="276"/>
      </w:pPr>
      <w:r>
        <w:rPr>
          <w:rFonts w:ascii="Arial" w:cs="Arial" w:eastAsia="Arial" w:hAnsi="Arial"/>
          <w:sz w:val="21"/>
          <w:szCs w:val="21"/>
        </w:rPr>
        <w:t xml:space="preserve">Appena applicato il disegno è chiaro, quasi trasparente. L'inchiostro reagisce con lo strato più superficiale della pelle e in 24–48 ore diventa nero pieno.</w:t>
      </w:r>
    </w:p>
    <w:p>
      <w:pPr>
        <w:pStyle w:val="ListParagraph"/>
        <w:numPr>
          <w:ilvl w:val="0"/>
          <w:numId w:val="2"/>
        </w:numPr>
        <w:spacing w:after="60" w:line="276"/>
      </w:pPr>
      <w:r>
        <w:rPr>
          <w:rFonts w:ascii="Arial" w:cs="Arial" w:eastAsia="Arial" w:hAnsi="Arial"/>
          <w:sz w:val="21"/>
          <w:szCs w:val="21"/>
        </w:rPr>
        <w:t xml:space="preserve">Una volta sviluppato resiste all'acqua. Dura fino a 2 settimane e poi sfuma da solo. Non si può togliere prima; lavarlo spesso e sfregarlo lo fa sbiadire più in fretta.</w:t>
      </w:r>
    </w:p>
    <w:p>
      <w:pPr>
        <w:pStyle w:val="Heading2"/>
        <w:keepNext/>
        <w:spacing w:after="120" w:before="320"/>
      </w:pPr>
      <w:r>
        <w:rPr>
          <w:rFonts w:ascii="Arial" w:cs="Arial" w:eastAsia="Arial" w:hAnsi="Arial"/>
          <w:b/>
          <w:bCs/>
          <w:color w:val="2E74B5"/>
          <w:sz w:val="26"/>
          <w:szCs w:val="26"/>
        </w:rPr>
        <w:t xml:space="preserve">Formati, catalogo e prezzi</w:t>
      </w:r>
    </w:p>
    <w:p>
      <w:pPr>
        <w:spacing w:after="120" w:line="276"/>
      </w:pPr>
      <w:r>
        <w:rPr>
          <w:rFonts w:ascii="Arial" w:cs="Arial" w:eastAsia="Arial" w:hAnsi="Arial"/>
          <w:sz w:val="21"/>
          <w:szCs w:val="21"/>
        </w:rPr>
        <w:t xml:space="preserve">Ogni design ha una sola misura e un solo prezzo. Il prezzo dipende dalla grandezza del foglio.</w:t>
      </w:r>
    </w:p>
    <w:p>
      <w:pPr>
        <w:pStyle w:val="Heading3"/>
        <w:keepNext/>
        <w:spacing w:after="80" w:before="200"/>
      </w:pPr>
      <w:r>
        <w:rPr>
          <w:rFonts w:ascii="Arial" w:cs="Arial" w:eastAsia="Arial" w:hAnsi="Arial"/>
          <w:b/>
          <w:bCs/>
          <w:color w:val="1F3864"/>
          <w:sz w:val="21"/>
          <w:szCs w:val="21"/>
        </w:rPr>
        <w:t xml:space="preserve">Design singoli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40"/>
        <w:gridCol w:w="1414"/>
        <w:gridCol w:w="1297"/>
        <w:gridCol w:w="2675"/>
      </w:tblGrid>
      <w:tr>
        <w:trPr>
          <w:cantSplit/>
          <w:tblHeader/>
        </w:trPr>
        <w:tc>
          <w:tcPr>
            <w:tcW w:type="dxa" w:w="3640"/>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Formato</w:t>
            </w:r>
          </w:p>
        </w:tc>
        <w:tc>
          <w:tcPr>
            <w:tcW w:type="dxa" w:w="1414"/>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Misura</w:t>
            </w:r>
          </w:p>
        </w:tc>
        <w:tc>
          <w:tcPr>
            <w:tcW w:type="dxa" w:w="129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Prezzo</w:t>
            </w:r>
          </w:p>
        </w:tc>
        <w:tc>
          <w:tcPr>
            <w:tcW w:type="dxa" w:w="267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Quanti design</w:t>
            </w:r>
          </w:p>
        </w:tc>
      </w:tr>
      <w:tr>
        <w:trPr>
          <w:cantSplit/>
          <w:tblHeader w:val="false"/>
        </w:trPr>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Piccolo</w:t>
            </w:r>
          </w:p>
        </w:tc>
        <w:tc>
          <w:tcPr>
            <w:tcW w:type="dxa" w:w="14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12×7 cm</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8,99 €</w:t>
            </w:r>
          </w:p>
        </w:tc>
        <w:tc>
          <w:tcPr>
            <w:tcW w:type="dxa" w:w="2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65</w:t>
            </w:r>
          </w:p>
        </w:tc>
      </w:tr>
      <w:tr>
        <w:trPr>
          <w:cantSplit/>
          <w:tblHeader w:val="false"/>
        </w:trPr>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Fascia da braccio</w:t>
            </w:r>
          </w:p>
        </w:tc>
        <w:tc>
          <w:tcPr>
            <w:tcW w:type="dxa" w:w="14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6,2×24 cm</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10,99 €</w:t>
            </w:r>
          </w:p>
        </w:tc>
        <w:tc>
          <w:tcPr>
            <w:tcW w:type="dxa" w:w="2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19</w:t>
            </w:r>
          </w:p>
        </w:tc>
      </w:tr>
      <w:tr>
        <w:trPr>
          <w:cantSplit/>
          <w:tblHeader w:val="false"/>
        </w:trPr>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Medio</w:t>
            </w:r>
          </w:p>
        </w:tc>
        <w:tc>
          <w:tcPr>
            <w:tcW w:type="dxa" w:w="14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18×11 cm</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12,99 €</w:t>
            </w:r>
          </w:p>
        </w:tc>
        <w:tc>
          <w:tcPr>
            <w:tcW w:type="dxa" w:w="2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184</w:t>
            </w:r>
          </w:p>
        </w:tc>
      </w:tr>
      <w:tr>
        <w:trPr>
          <w:cantSplit/>
          <w:tblHeader w:val="false"/>
        </w:trPr>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Formato intermedio</w:t>
            </w:r>
          </w:p>
        </w:tc>
        <w:tc>
          <w:tcPr>
            <w:tcW w:type="dxa" w:w="14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13,99 €</w:t>
            </w:r>
          </w:p>
        </w:tc>
        <w:tc>
          <w:tcPr>
            <w:tcW w:type="dxa" w:w="2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32</w:t>
            </w:r>
          </w:p>
        </w:tc>
      </w:tr>
      <w:tr>
        <w:trPr>
          <w:cantSplit/>
          <w:tblHeader w:val="false"/>
        </w:trPr>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Grande</w:t>
            </w:r>
          </w:p>
        </w:tc>
        <w:tc>
          <w:tcPr>
            <w:tcW w:type="dxa" w:w="14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45×15 cm</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15,99 €</w:t>
            </w:r>
          </w:p>
        </w:tc>
        <w:tc>
          <w:tcPr>
            <w:tcW w:type="dxa" w:w="2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48</w:t>
            </w:r>
          </w:p>
        </w:tc>
      </w:tr>
      <w:tr>
        <w:trPr>
          <w:cantSplit/>
          <w:tblHeader w:val="false"/>
        </w:trPr>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Paradiso dei peccati (un singolo design)</w:t>
            </w:r>
          </w:p>
        </w:tc>
        <w:tc>
          <w:tcPr>
            <w:tcW w:type="dxa" w:w="14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45×15 cm</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17,99 €</w:t>
            </w:r>
          </w:p>
        </w:tc>
        <w:tc>
          <w:tcPr>
            <w:tcW w:type="dxa" w:w="26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 (l'unico a questo prezzo)</w:t>
            </w:r>
          </w:p>
        </w:tc>
      </w:tr>
    </w:tbl>
    <w:p>
      <w:pPr>
        <w:spacing w:after="80"/>
      </w:pPr>
    </w:p>
    <w:p>
      <w:pPr>
        <w:spacing w:after="120" w:line="276"/>
      </w:pPr>
      <w:r>
        <w:rPr>
          <w:rFonts w:ascii="Arial" w:cs="Arial" w:eastAsia="Arial" w:hAnsi="Arial"/>
          <w:sz w:val="21"/>
          <w:szCs w:val="21"/>
        </w:rPr>
        <w:t xml:space="preserve">Il trattino indica una misura non indicata.</w:t>
      </w:r>
    </w:p>
    <w:p>
      <w:pPr>
        <w:pStyle w:val="ListParagraph"/>
        <w:numPr>
          <w:ilvl w:val="0"/>
          <w:numId w:val="2"/>
        </w:numPr>
        <w:spacing w:after="60" w:line="276"/>
      </w:pPr>
      <w:r>
        <w:rPr>
          <w:rFonts w:ascii="Arial" w:cs="Arial" w:eastAsia="Arial" w:hAnsi="Arial"/>
          <w:sz w:val="21"/>
          <w:szCs w:val="21"/>
        </w:rPr>
        <w:t xml:space="preserve">Il medio da 12,99 € è il formato con più design ed è il mio prezzo tipico, a metà del mio listino.</w:t>
      </w:r>
    </w:p>
    <w:p>
      <w:pPr>
        <w:pStyle w:val="ListParagraph"/>
        <w:numPr>
          <w:ilvl w:val="0"/>
          <w:numId w:val="2"/>
        </w:numPr>
        <w:spacing w:after="60" w:line="276"/>
      </w:pPr>
      <w:r>
        <w:rPr>
          <w:rFonts w:ascii="Arial" w:cs="Arial" w:eastAsia="Arial" w:hAnsi="Arial"/>
          <w:sz w:val="21"/>
          <w:szCs w:val="21"/>
        </w:rPr>
        <w:t xml:space="preserve">Il design Paradiso dei peccati è in vendita da metà giugno 2026.</w:t>
      </w:r>
    </w:p>
    <w:p>
      <w:pPr>
        <w:pStyle w:val="ListParagraph"/>
        <w:numPr>
          <w:ilvl w:val="0"/>
          <w:numId w:val="2"/>
        </w:numPr>
        <w:spacing w:after="60" w:line="276"/>
      </w:pPr>
      <w:r>
        <w:rPr>
          <w:rFonts w:ascii="Arial" w:cs="Arial" w:eastAsia="Arial" w:hAnsi="Arial"/>
          <w:sz w:val="21"/>
          <w:szCs w:val="21"/>
        </w:rPr>
        <w:t xml:space="preserve">Ho ricavato che i design grandi vendono meglio: due dei tre più venduti di sempre sono il formato 45×15 cm da 15,99 €.</w:t>
      </w:r>
    </w:p>
    <w:p>
      <w:pPr>
        <w:pStyle w:val="Heading3"/>
        <w:keepNext/>
        <w:spacing w:after="80" w:before="200"/>
      </w:pPr>
      <w:r>
        <w:rPr>
          <w:rFonts w:ascii="Arial" w:cs="Arial" w:eastAsia="Arial" w:hAnsi="Arial"/>
          <w:b/>
          <w:bCs/>
          <w:color w:val="1F3864"/>
          <w:sz w:val="21"/>
          <w:szCs w:val="21"/>
        </w:rPr>
        <w:t xml:space="preserve">Pacchetti di design coordinati (89 in tutto)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8"/>
        <w:gridCol w:w="7098"/>
      </w:tblGrid>
      <w:tr>
        <w:trPr>
          <w:cantSplit/>
          <w:tblHeader/>
        </w:trPr>
        <w:tc>
          <w:tcPr>
            <w:tcW w:type="dxa" w:w="192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Prezzo</w:t>
            </w:r>
          </w:p>
        </w:tc>
        <w:tc>
          <w:tcPr>
            <w:tcW w:type="dxa" w:w="709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Contenuto</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9,99 €</w:t>
            </w:r>
          </w:p>
        </w:tc>
        <w:tc>
          <w:tcPr>
            <w:tcW w:type="dxa" w:w="70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un solo foglio piccolo con più soggetti</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19,99 €</w:t>
            </w:r>
          </w:p>
        </w:tc>
        <w:tc>
          <w:tcPr>
            <w:tcW w:type="dxa" w:w="70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3–4 design</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29,99 €</w:t>
            </w:r>
          </w:p>
        </w:tc>
        <w:tc>
          <w:tcPr>
            <w:tcW w:type="dxa" w:w="70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4–7 design</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39,99 €</w:t>
            </w:r>
          </w:p>
        </w:tc>
        <w:tc>
          <w:tcPr>
            <w:tcW w:type="dxa" w:w="70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le «maniche», da 7 a 10 design</w:t>
            </w:r>
          </w:p>
        </w:tc>
      </w:tr>
    </w:tbl>
    <w:p>
      <w:pPr>
        <w:spacing w:after="80"/>
      </w:pPr>
    </w:p>
    <w:p>
      <w:pPr>
        <w:spacing w:after="120" w:line="276"/>
      </w:pPr>
      <w:r>
        <w:rPr>
          <w:rFonts w:ascii="Arial" w:cs="Arial" w:eastAsia="Arial" w:hAnsi="Arial"/>
          <w:b/>
          <w:bCs/>
          <w:sz w:val="21"/>
          <w:szCs w:val="21"/>
        </w:rPr>
        <w:t xml:space="preserve">Catalogo:</w:t>
      </w:r>
      <w:r>
        <w:rPr>
          <w:rFonts w:ascii="Arial" w:cs="Arial" w:eastAsia="Arial" w:hAnsi="Arial"/>
          <w:sz w:val="21"/>
          <w:szCs w:val="21"/>
        </w:rPr>
        <w:t xml:space="preserve"> 438 prodotti in tutto, cioè 349 design singoli e 89 pacchetti. Quando comunico dico «oltre 300 design». Oggi però 109 prodotti sono esauriti (il dettaglio degli esauriti è in Parte 4, «I dati di conversione del funnel»).</w:t>
      </w:r>
    </w:p>
    <w:p>
      <w:pPr>
        <w:spacing w:after="120" w:line="276"/>
      </w:pPr>
      <w:r>
        <w:rPr>
          <w:rFonts w:ascii="Arial" w:cs="Arial" w:eastAsia="Arial" w:hAnsi="Arial"/>
          <w:b/>
          <w:bCs/>
          <w:sz w:val="21"/>
          <w:szCs w:val="21"/>
        </w:rPr>
        <w:t xml:space="preserve">Spedizione:</w:t>
      </w:r>
      <w:r>
        <w:rPr>
          <w:rFonts w:ascii="Arial" w:cs="Arial" w:eastAsia="Arial" w:hAnsi="Arial"/>
          <w:sz w:val="21"/>
          <w:szCs w:val="21"/>
        </w:rPr>
        <w:t xml:space="preserve"> gratis da 29,99 € di spesa. Sotto la soglia costa 4,76 € in Italia e 5,99 € nel resto dell'Unione Europea.</w:t>
      </w:r>
    </w:p>
    <w:p>
      <w:pPr>
        <w:pStyle w:val="Heading2"/>
        <w:keepNext/>
        <w:spacing w:after="120" w:before="320"/>
      </w:pPr>
      <w:r>
        <w:rPr>
          <w:rFonts w:ascii="Arial" w:cs="Arial" w:eastAsia="Arial" w:hAnsi="Arial"/>
          <w:b/>
          <w:bCs/>
          <w:color w:val="2E74B5"/>
          <w:sz w:val="26"/>
          <w:szCs w:val="26"/>
        </w:rPr>
        <w:t xml:space="preserve">Design su richiesta</w:t>
      </w:r>
    </w:p>
    <w:p>
      <w:pPr>
        <w:spacing w:after="120" w:line="276"/>
      </w:pPr>
      <w:r>
        <w:rPr>
          <w:rFonts w:ascii="Arial" w:cs="Arial" w:eastAsia="Arial" w:hAnsi="Arial"/>
          <w:sz w:val="21"/>
          <w:szCs w:val="21"/>
        </w:rPr>
        <w:t xml:space="preserve">Oggi non vendo design personalizzati, ma sono la richiesta di prodotto che ricevo più spesso nei commenti ai miei video. Far disegnare un design nuovo richiede 1–2 settimane e 100–150 € per design, perché ci sono quantità minime d'ordine (MOQ). I prezzi dei concorrenti per il design personalizzato sono in Parte 3, «Quanto costano i concorrenti».</w:t>
      </w:r>
    </w:p>
    <w:p>
      <w:pPr>
        <w:pStyle w:val="Heading2"/>
        <w:keepNext/>
        <w:spacing w:after="120" w:before="320"/>
      </w:pPr>
      <w:r>
        <w:rPr>
          <w:rFonts w:ascii="Arial" w:cs="Arial" w:eastAsia="Arial" w:hAnsi="Arial"/>
          <w:b/>
          <w:bCs/>
          <w:color w:val="2E74B5"/>
          <w:sz w:val="26"/>
          <w:szCs w:val="26"/>
        </w:rPr>
        <w:t xml:space="preserve">Elementi di prova</w:t>
      </w:r>
    </w:p>
    <w:p>
      <w:pPr>
        <w:spacing w:after="120" w:line="276"/>
      </w:pPr>
      <w:r>
        <w:rPr>
          <w:rFonts w:ascii="Arial" w:cs="Arial" w:eastAsia="Arial" w:hAnsi="Arial"/>
          <w:sz w:val="21"/>
          <w:szCs w:val="21"/>
        </w:rPr>
        <w:t xml:space="preserve">La prova più forte è che il risultato si vede: il disegno si mette chiaro e in 24–48 ore diventa nero dentro la pelle. Sopra non resta niente: da vicino si vedono i pori, la pelle non è lucida e non c'è nessuna pellicola. Il nome SembraVero viene proprio da questo effetto.</w:t>
      </w:r>
    </w:p>
    <w:p>
      <w:pPr>
        <w:pStyle w:val="Heading3"/>
        <w:keepNext/>
        <w:spacing w:after="80" w:before="200"/>
      </w:pPr>
      <w:r>
        <w:rPr>
          <w:rFonts w:ascii="Arial" w:cs="Arial" w:eastAsia="Arial" w:hAnsi="Arial"/>
          <w:b/>
          <w:bCs/>
          <w:color w:val="1F3864"/>
          <w:sz w:val="21"/>
          <w:szCs w:val="21"/>
        </w:rPr>
        <w:t xml:space="preserve">Le prove che ho già</w:t>
      </w:r>
    </w:p>
    <w:p>
      <w:pPr>
        <w:pStyle w:val="ListParagraph"/>
        <w:numPr>
          <w:ilvl w:val="0"/>
          <w:numId w:val="2"/>
        </w:numPr>
        <w:spacing w:after="60" w:line="276"/>
      </w:pPr>
      <w:r>
        <w:rPr>
          <w:rFonts w:ascii="Arial" w:cs="Arial" w:eastAsia="Arial" w:hAnsi="Arial"/>
          <w:sz w:val="21"/>
          <w:szCs w:val="21"/>
        </w:rPr>
        <w:t xml:space="preserve">Il prima e dopo sul sito. In home c'è un confronto a scorrimento tra «Appena applicato» e «Dopo 48h», e una linea del tempo: subito, 24 ore, 48 ore, fino a 2 settimane.</w:t>
      </w:r>
    </w:p>
    <w:p>
      <w:pPr>
        <w:pStyle w:val="ListParagraph"/>
        <w:numPr>
          <w:ilvl w:val="0"/>
          <w:numId w:val="2"/>
        </w:numPr>
        <w:spacing w:after="60" w:line="276"/>
      </w:pPr>
      <w:r>
        <w:rPr>
          <w:rFonts w:ascii="Arial" w:cs="Arial" w:eastAsia="Arial" w:hAnsi="Arial"/>
          <w:sz w:val="21"/>
          <w:szCs w:val="21"/>
        </w:rPr>
        <w:t xml:space="preserve">Il mio video più visto su TikTok: 2,8 milioni di visualizzazioni, 24 secondi, senza nessun volto, pubblicato a novembre 2025. Mostra solo l'applicazione e il risultato dopo 48 ore (vedi Parte 4, «Che cosa ha funzionato meglio in passato»).</w:t>
      </w:r>
    </w:p>
    <w:p>
      <w:pPr>
        <w:pStyle w:val="ListParagraph"/>
        <w:numPr>
          <w:ilvl w:val="0"/>
          <w:numId w:val="2"/>
        </w:numPr>
        <w:spacing w:after="60" w:line="276"/>
      </w:pPr>
      <w:r>
        <w:rPr>
          <w:rFonts w:ascii="Arial" w:cs="Arial" w:eastAsia="Arial" w:hAnsi="Arial"/>
          <w:sz w:val="21"/>
          <w:szCs w:val="21"/>
        </w:rPr>
        <w:t xml:space="preserve">Le recensioni: sul sito ne ho 109, con una media di 4,7 su 5 (vedi Parte 2, «Testimonianze e recensioni»). Un esempio: «Sicuramente sembra un tatuaggio reale, molte persone ci sono cascate in pieno».</w:t>
      </w:r>
    </w:p>
    <w:p>
      <w:pPr>
        <w:pStyle w:val="ListParagraph"/>
        <w:numPr>
          <w:ilvl w:val="0"/>
          <w:numId w:val="2"/>
        </w:numPr>
        <w:spacing w:after="60" w:line="276"/>
      </w:pPr>
      <w:r>
        <w:rPr>
          <w:rFonts w:ascii="Arial" w:cs="Arial" w:eastAsia="Arial" w:hAnsi="Arial"/>
          <w:sz w:val="21"/>
          <w:szCs w:val="21"/>
        </w:rPr>
        <w:t xml:space="preserve">La velocità di consegna: in Italia l'ordine parte in 1–2 giorni lavorativi e arriva in altri 1–2 giorni. Alcuni concorrenti sono più lenti (Inkon dichiara 5–7 giorni, Inklabs 5, Inkster 3–4), altri sono veloci quanto me (The-Flash-Tattoo promette la consegna entro 24 ore).</w:t>
      </w:r>
    </w:p>
    <w:p>
      <w:pPr>
        <w:pStyle w:val="ListParagraph"/>
        <w:numPr>
          <w:ilvl w:val="0"/>
          <w:numId w:val="2"/>
        </w:numPr>
        <w:spacing w:after="60" w:line="276"/>
      </w:pPr>
      <w:r>
        <w:rPr>
          <w:rFonts w:ascii="Arial" w:cs="Arial" w:eastAsia="Arial" w:hAnsi="Arial"/>
          <w:sz w:val="21"/>
          <w:szCs w:val="21"/>
        </w:rPr>
        <w:t xml:space="preserve">Resistenza e durata: una volta sviluppato resiste all'acqua e dura «fino a 2 settimane»; in passato ho pubblicato video in cui lo bagno e le persone sono state curiose (i numeri di quei video sono in Parte 4, «Che cosa ha funzionato meglio in passato»).</w:t>
      </w:r>
    </w:p>
    <w:p>
      <w:pPr>
        <w:pStyle w:val="Heading2"/>
        <w:keepNext/>
        <w:spacing w:after="120" w:before="320"/>
      </w:pPr>
      <w:r>
        <w:rPr>
          <w:rFonts w:ascii="Arial" w:cs="Arial" w:eastAsia="Arial" w:hAnsi="Arial"/>
          <w:b/>
          <w:bCs/>
          <w:color w:val="2E74B5"/>
          <w:sz w:val="26"/>
          <w:szCs w:val="26"/>
        </w:rPr>
        <w:t xml:space="preserve">Prezzo rispetto alla concorrenza</w:t>
      </w:r>
    </w:p>
    <w:p>
      <w:pPr>
        <w:spacing w:after="120" w:line="276"/>
      </w:pPr>
      <w:r>
        <w:rPr>
          <w:rFonts w:ascii="Arial" w:cs="Arial" w:eastAsia="Arial" w:hAnsi="Arial"/>
          <w:sz w:val="21"/>
          <w:szCs w:val="21"/>
        </w:rPr>
        <w:t xml:space="preserve">Il prezzo tipico di un mio tatuaggio è 12,99 €. Si va da 8,99 € per il formato piccolo a 39,99 € per i pacchetti più grandi (listino completo sopra, in «Formati, catalogo e prezzi»). Sul singolo design sono nella fascia medio-alta del mercato italiano e sotto i marchi internazionali.</w:t>
      </w:r>
    </w:p>
    <w:p>
      <w:pPr>
        <w:spacing w:after="120" w:line="276"/>
      </w:pPr>
      <w:r>
        <w:rPr>
          <w:rFonts w:ascii="Arial" w:cs="Arial" w:eastAsia="Arial" w:hAnsi="Arial"/>
          <w:sz w:val="21"/>
          <w:szCs w:val="21"/>
        </w:rPr>
        <w:t xml:space="preserve">I pacchetti convengono molto: per esempio il Pacchetto Lupi a 39,99 € contiene 8 fogli che, comprati uno per uno, costerebbero 105,92 €. Nel pacchetto si risparmia il 62% (conto mio).</w:t>
      </w:r>
    </w:p>
    <w:p>
      <w:pPr>
        <w:pStyle w:val="Heading3"/>
        <w:keepNext/>
        <w:spacing w:after="80" w:before="200"/>
      </w:pPr>
      <w:r>
        <w:rPr>
          <w:rFonts w:ascii="Arial" w:cs="Arial" w:eastAsia="Arial" w:hAnsi="Arial"/>
          <w:b/>
          <w:bCs/>
          <w:color w:val="1F3864"/>
          <w:sz w:val="21"/>
          <w:szCs w:val="21"/>
        </w:rPr>
        <w:t xml:space="preserve">La concorrenza diretta</w:t>
      </w:r>
    </w:p>
    <w:p>
      <w:pPr>
        <w:spacing w:after="120" w:line="276"/>
      </w:pPr>
      <w:r>
        <w:rPr>
          <w:rFonts w:ascii="Arial" w:cs="Arial" w:eastAsia="Arial" w:hAnsi="Arial"/>
          <w:sz w:val="21"/>
          <w:szCs w:val="21"/>
        </w:rPr>
        <w:t xml:space="preserve">In base al prezzo tipico di un singolo design sui loro siti (i prezzi e le spese di spedizione dei concorrenti sono in Parte 3, «Quanto costano i concorrenti»; il prezzo di Tattoozzi è in Parte 3, «Le alternative al mio prodotto»):</w:t>
      </w:r>
    </w:p>
    <w:p>
      <w:pPr>
        <w:pStyle w:val="ListParagraph"/>
        <w:numPr>
          <w:ilvl w:val="0"/>
          <w:numId w:val="2"/>
        </w:numPr>
        <w:spacing w:after="60" w:line="276"/>
      </w:pPr>
      <w:r>
        <w:rPr>
          <w:rFonts w:ascii="Arial" w:cs="Arial" w:eastAsia="Arial" w:hAnsi="Arial"/>
          <w:sz w:val="21"/>
          <w:szCs w:val="21"/>
        </w:rPr>
        <w:t xml:space="preserve">Più cari di me: EzInk, Inkon, Inkbox, EasyTatt.</w:t>
      </w:r>
    </w:p>
    <w:p>
      <w:pPr>
        <w:pStyle w:val="ListParagraph"/>
        <w:numPr>
          <w:ilvl w:val="0"/>
          <w:numId w:val="2"/>
        </w:numPr>
        <w:spacing w:after="60" w:line="276"/>
      </w:pPr>
      <w:r>
        <w:rPr>
          <w:rFonts w:ascii="Arial" w:cs="Arial" w:eastAsia="Arial" w:hAnsi="Arial"/>
          <w:sz w:val="21"/>
          <w:szCs w:val="21"/>
        </w:rPr>
        <w:t xml:space="preserve">Allineato a me: Inkster.</w:t>
      </w:r>
    </w:p>
    <w:p>
      <w:pPr>
        <w:pStyle w:val="ListParagraph"/>
        <w:numPr>
          <w:ilvl w:val="0"/>
          <w:numId w:val="2"/>
        </w:numPr>
        <w:spacing w:after="60" w:line="276"/>
      </w:pPr>
      <w:r>
        <w:rPr>
          <w:rFonts w:ascii="Arial" w:cs="Arial" w:eastAsia="Arial" w:hAnsi="Arial"/>
          <w:sz w:val="21"/>
          <w:szCs w:val="21"/>
        </w:rPr>
        <w:t xml:space="preserve">Più economici: The-Flash-Tattoo, TETO, Tatuno, Tattoozzi, Inklabs.</w:t>
      </w:r>
    </w:p>
    <w:p>
      <w:pPr>
        <w:spacing w:after="120" w:line="276"/>
      </w:pPr>
      <w:r>
        <w:rPr>
          <w:rFonts w:ascii="Arial" w:cs="Arial" w:eastAsia="Arial" w:hAnsi="Arial"/>
          <w:b/>
          <w:bCs/>
          <w:sz w:val="21"/>
          <w:szCs w:val="21"/>
        </w:rPr>
        <w:t xml:space="preserve">Le alternative:</w:t>
      </w:r>
      <w:r>
        <w:rPr>
          <w:rFonts w:ascii="Arial" w:cs="Arial" w:eastAsia="Arial" w:hAnsi="Arial"/>
          <w:sz w:val="21"/>
          <w:szCs w:val="21"/>
        </w:rPr>
        <w:t xml:space="preserve"> un tatuaggio vero, che costa da 100 a migliaia di €, oppure, su Amazon, kit di gel alla jagua, henné e tatuaggi adesivi (prezzi in Parte 3, «Le alternative al mio prodotto»).</w:t>
      </w:r>
    </w:p>
    <w:p>
      <w:pPr>
        <w:pStyle w:val="Heading2"/>
        <w:keepNext/>
        <w:spacing w:after="120" w:before="320"/>
      </w:pPr>
      <w:r>
        <w:rPr>
          <w:rFonts w:ascii="Arial" w:cs="Arial" w:eastAsia="Arial" w:hAnsi="Arial"/>
          <w:b/>
          <w:bCs/>
          <w:color w:val="2E74B5"/>
          <w:sz w:val="26"/>
          <w:szCs w:val="26"/>
        </w:rPr>
        <w:t xml:space="preserve">Margini e costi</w:t>
      </w:r>
    </w:p>
    <w:p>
      <w:pPr>
        <w:spacing w:after="120" w:line="276"/>
      </w:pPr>
      <w:r>
        <w:rPr>
          <w:rFonts w:ascii="Arial" w:cs="Arial" w:eastAsia="Arial" w:hAnsi="Arial"/>
          <w:sz w:val="21"/>
          <w:szCs w:val="21"/>
        </w:rPr>
        <w:t xml:space="preserve">Sul singolo tatuaggio il margine è alto, perché la merce mi costa pochissimo. Quello che lo riduce sono la spedizione, la pubblicità e gli ordini con un solo pezzo. Per questo la mia leva vera è far mettere più tatuaggi nello stesso ordine.</w:t>
      </w:r>
    </w:p>
    <w:p>
      <w:pPr>
        <w:pStyle w:val="Heading3"/>
        <w:keepNext/>
        <w:spacing w:after="80" w:before="200"/>
      </w:pPr>
      <w:r>
        <w:rPr>
          <w:rFonts w:ascii="Arial" w:cs="Arial" w:eastAsia="Arial" w:hAnsi="Arial"/>
          <w:b/>
          <w:bCs/>
          <w:color w:val="1F3864"/>
          <w:sz w:val="21"/>
          <w:szCs w:val="21"/>
        </w:rPr>
        <w:t xml:space="preserve">Quanto mi costa la merce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9"/>
        <w:gridCol w:w="4497"/>
      </w:tblGrid>
      <w:tr>
        <w:trPr>
          <w:cantSplit/>
          <w:tblHeader/>
        </w:trPr>
        <w:tc>
          <w:tcPr>
            <w:tcW w:type="dxa" w:w="4529"/>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Voce</w:t>
            </w:r>
          </w:p>
        </w:tc>
        <w:tc>
          <w:tcPr>
            <w:tcW w:type="dxa" w:w="449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Costo</w:t>
            </w:r>
          </w:p>
        </w:tc>
      </w:tr>
      <w:tr>
        <w:trPr>
          <w:cantSplit/>
          <w:tblHeader w:val="false"/>
        </w:trPr>
        <w:tc>
          <w:tcPr>
            <w:tcW w:type="dxa" w:w="4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Foglio (per ogni tatuaggio)</w:t>
            </w:r>
          </w:p>
        </w:tc>
        <w:tc>
          <w:tcPr>
            <w:tcW w:type="dxa" w:w="44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0,30–1,00 € a seconda della grandezza</w:t>
            </w:r>
          </w:p>
        </w:tc>
      </w:tr>
      <w:tr>
        <w:trPr>
          <w:cantSplit/>
          <w:tblHeader w:val="false"/>
        </w:trPr>
        <w:tc>
          <w:tcPr>
            <w:tcW w:type="dxa" w:w="4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Salviettina (per ogni tatuaggio)</w:t>
            </w:r>
          </w:p>
        </w:tc>
        <w:tc>
          <w:tcPr>
            <w:tcW w:type="dxa" w:w="44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0,10 €</w:t>
            </w:r>
          </w:p>
        </w:tc>
      </w:tr>
      <w:tr>
        <w:trPr>
          <w:cantSplit/>
          <w:tblHeader w:val="false"/>
        </w:trPr>
        <w:tc>
          <w:tcPr>
            <w:tcW w:type="dxa" w:w="4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Foglio istruzioni (per ogni ordine)</w:t>
            </w:r>
          </w:p>
        </w:tc>
        <w:tc>
          <w:tcPr>
            <w:tcW w:type="dxa" w:w="44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0,12 €</w:t>
            </w:r>
          </w:p>
        </w:tc>
      </w:tr>
      <w:tr>
        <w:trPr>
          <w:cantSplit/>
          <w:tblHeader w:val="false"/>
        </w:trPr>
        <w:tc>
          <w:tcPr>
            <w:tcW w:type="dxa" w:w="4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Cartoncino (per ogni ordine)</w:t>
            </w:r>
          </w:p>
        </w:tc>
        <w:tc>
          <w:tcPr>
            <w:tcW w:type="dxa" w:w="44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0,50–0,70 €</w:t>
            </w:r>
          </w:p>
        </w:tc>
      </w:tr>
      <w:tr>
        <w:trPr>
          <w:cantSplit/>
          <w:tblHeader w:val="false"/>
        </w:trPr>
        <w:tc>
          <w:tcPr>
            <w:tcW w:type="dxa" w:w="45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Busta (per ogni ordine)</w:t>
            </w:r>
          </w:p>
        </w:tc>
        <w:tc>
          <w:tcPr>
            <w:tcW w:type="dxa" w:w="44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0,50–0,70 €</w:t>
            </w:r>
          </w:p>
        </w:tc>
      </w:tr>
    </w:tbl>
    <w:p>
      <w:pPr>
        <w:spacing w:after="80"/>
      </w:pPr>
    </w:p>
    <w:p>
      <w:pPr>
        <w:spacing w:after="120" w:line="276"/>
      </w:pPr>
      <w:r>
        <w:rPr>
          <w:rFonts w:ascii="Arial" w:cs="Arial" w:eastAsia="Arial" w:hAnsi="Arial"/>
          <w:sz w:val="21"/>
          <w:szCs w:val="21"/>
        </w:rPr>
        <w:t xml:space="preserve">Esempio: un tatuaggio venduto a 12,99 € mi costa di merce tra 0,40 € e 1,10 € (foglio più salviettina, conto mio).</w:t>
      </w:r>
    </w:p>
    <w:p>
      <w:pPr>
        <w:pStyle w:val="Heading3"/>
        <w:keepNext/>
        <w:spacing w:after="80" w:before="200"/>
      </w:pPr>
      <w:r>
        <w:rPr>
          <w:rFonts w:ascii="Arial" w:cs="Arial" w:eastAsia="Arial" w:hAnsi="Arial"/>
          <w:b/>
          <w:bCs/>
          <w:color w:val="1F3864"/>
          <w:sz w:val="21"/>
          <w:szCs w:val="21"/>
        </w:rPr>
        <w:t xml:space="preserve">Gli altri costi</w:t>
      </w:r>
    </w:p>
    <w:p>
      <w:pPr>
        <w:pStyle w:val="ListParagraph"/>
        <w:numPr>
          <w:ilvl w:val="0"/>
          <w:numId w:val="2"/>
        </w:numPr>
        <w:spacing w:after="60" w:line="276"/>
      </w:pPr>
      <w:r>
        <w:rPr>
          <w:rFonts w:ascii="Arial" w:cs="Arial" w:eastAsia="Arial" w:hAnsi="Arial"/>
          <w:sz w:val="21"/>
          <w:szCs w:val="21"/>
        </w:rPr>
        <w:t xml:space="preserve">Pago ogni spedizione al corriere: 4,85 €.</w:t>
      </w:r>
    </w:p>
    <w:p>
      <w:pPr>
        <w:pStyle w:val="ListParagraph"/>
        <w:numPr>
          <w:ilvl w:val="0"/>
          <w:numId w:val="2"/>
        </w:numPr>
        <w:spacing w:after="60" w:line="276"/>
      </w:pPr>
      <w:r>
        <w:rPr>
          <w:rFonts w:ascii="Arial" w:cs="Arial" w:eastAsia="Arial" w:hAnsi="Arial"/>
          <w:sz w:val="21"/>
          <w:szCs w:val="21"/>
        </w:rPr>
        <w:t xml:space="preserve">Sono una ditta individuale a regime forfettario, quindi non verso l'IVA, e ho commissioni di circa il 2%.</w:t>
      </w:r>
    </w:p>
    <w:p>
      <w:pPr>
        <w:pStyle w:val="ListParagraph"/>
        <w:numPr>
          <w:ilvl w:val="0"/>
          <w:numId w:val="2"/>
        </w:numPr>
        <w:spacing w:after="60" w:line="276"/>
      </w:pPr>
      <w:r>
        <w:rPr>
          <w:rFonts w:ascii="Arial" w:cs="Arial" w:eastAsia="Arial" w:hAnsi="Arial"/>
          <w:sz w:val="21"/>
          <w:szCs w:val="21"/>
        </w:rPr>
        <w:t xml:space="preserve">Ho costi fissi bassi: 350 € tra Shopify e altre applicazioni.</w:t>
      </w:r>
    </w:p>
    <w:p>
      <w:pPr>
        <w:pStyle w:val="Heading2"/>
        <w:keepNext/>
        <w:spacing w:after="120" w:before="320"/>
      </w:pPr>
      <w:r>
        <w:rPr>
          <w:rFonts w:ascii="Arial" w:cs="Arial" w:eastAsia="Arial" w:hAnsi="Arial"/>
          <w:b/>
          <w:bCs/>
          <w:color w:val="2E74B5"/>
          <w:sz w:val="26"/>
          <w:szCs w:val="26"/>
        </w:rPr>
        <w:t xml:space="preserve">Certificazioni e brevetti</w:t>
      </w:r>
    </w:p>
    <w:p>
      <w:pPr>
        <w:spacing w:after="120" w:line="276"/>
      </w:pPr>
      <w:r>
        <w:rPr>
          <w:rFonts w:ascii="Arial" w:cs="Arial" w:eastAsia="Arial" w:hAnsi="Arial"/>
          <w:sz w:val="21"/>
          <w:szCs w:val="21"/>
        </w:rPr>
        <w:t xml:space="preserve">No: al momento non ho certificazioni, brevetti, una lunga tradizione o una specializzazione che i concorrenti non abbiano. Ci sono 2 brevetti su questo tipo di prodotto: uno è posseduto da Inkbox, che ha una stampante personalizzata con la quale riesce anche a fare design personalizzati a un prezzo accessibile; l'altro è posseduto da un'azienda cinese che fa solo B2B e quasi sicuramente fornisce tutto il mercato europeo.</w:t>
      </w:r>
    </w:p>
    <w:p>
      <w:pPr>
        <w:pStyle w:val="Heading2"/>
        <w:keepNext/>
        <w:spacing w:after="120" w:before="320"/>
      </w:pPr>
      <w:r>
        <w:rPr>
          <w:rFonts w:ascii="Arial" w:cs="Arial" w:eastAsia="Arial" w:hAnsi="Arial"/>
          <w:b/>
          <w:bCs/>
          <w:color w:val="2E74B5"/>
          <w:sz w:val="26"/>
          <w:szCs w:val="26"/>
        </w:rPr>
        <w:t xml:space="preserve">Come viene consegnato e usato dopo l'acquisto</w:t>
      </w:r>
    </w:p>
    <w:p>
      <w:pPr>
        <w:spacing w:after="120" w:line="276"/>
      </w:pPr>
      <w:r>
        <w:rPr>
          <w:rFonts w:ascii="Arial" w:cs="Arial" w:eastAsia="Arial" w:hAnsi="Arial"/>
          <w:sz w:val="21"/>
          <w:szCs w:val="21"/>
        </w:rPr>
        <w:t xml:space="preserve">Il cliente riceve una busta a casa e si applica il tatuaggio da solo. Non ci sono appuntamenti né servizi di persona. Tutta la parte dopo l'acquisto la gestisco io.</w:t>
      </w:r>
    </w:p>
    <w:p>
      <w:pPr>
        <w:pStyle w:val="Heading3"/>
        <w:keepNext/>
        <w:spacing w:after="80" w:before="200"/>
      </w:pPr>
      <w:r>
        <w:rPr>
          <w:rFonts w:ascii="Arial" w:cs="Arial" w:eastAsia="Arial" w:hAnsi="Arial"/>
          <w:b/>
          <w:bCs/>
          <w:color w:val="1F3864"/>
          <w:sz w:val="21"/>
          <w:szCs w:val="21"/>
        </w:rPr>
        <w:t xml:space="preserve">Cosa riceve il cliente</w:t>
      </w:r>
    </w:p>
    <w:p>
      <w:pPr>
        <w:pStyle w:val="ListParagraph"/>
        <w:numPr>
          <w:ilvl w:val="0"/>
          <w:numId w:val="2"/>
        </w:numPr>
        <w:spacing w:after="60" w:line="276"/>
      </w:pPr>
      <w:r>
        <w:rPr>
          <w:rFonts w:ascii="Arial" w:cs="Arial" w:eastAsia="Arial" w:hAnsi="Arial"/>
          <w:sz w:val="21"/>
          <w:szCs w:val="21"/>
        </w:rPr>
        <w:t xml:space="preserve">Per ogni tatuaggio: il foglio e una salviettina umidificata per applicarlo.</w:t>
      </w:r>
    </w:p>
    <w:p>
      <w:pPr>
        <w:pStyle w:val="ListParagraph"/>
        <w:numPr>
          <w:ilvl w:val="0"/>
          <w:numId w:val="2"/>
        </w:numPr>
        <w:spacing w:after="60" w:line="276"/>
      </w:pPr>
      <w:r>
        <w:rPr>
          <w:rFonts w:ascii="Arial" w:cs="Arial" w:eastAsia="Arial" w:hAnsi="Arial"/>
          <w:sz w:val="21"/>
          <w:szCs w:val="21"/>
        </w:rPr>
        <w:t xml:space="preserve">In ogni ordine: un foglio con le istruzioni, un cartoncino che protegge i fogli e la busta.</w:t>
      </w:r>
    </w:p>
    <w:p>
      <w:pPr>
        <w:pStyle w:val="ListParagraph"/>
        <w:numPr>
          <w:ilvl w:val="0"/>
          <w:numId w:val="2"/>
        </w:numPr>
        <w:spacing w:after="60" w:line="276"/>
      </w:pPr>
      <w:r>
        <w:rPr>
          <w:rFonts w:ascii="Arial" w:cs="Arial" w:eastAsia="Arial" w:hAnsi="Arial"/>
          <w:sz w:val="21"/>
          <w:szCs w:val="21"/>
        </w:rPr>
        <w:t xml:space="preserve">Chi è iscritto alla newsletter riceve anche un tatuaggio in regalo, a sorpresa, con il primo ordine.</w:t>
      </w:r>
    </w:p>
    <w:p>
      <w:pPr>
        <w:pStyle w:val="Heading3"/>
        <w:keepNext/>
        <w:spacing w:after="80" w:before="200"/>
      </w:pPr>
      <w:r>
        <w:rPr>
          <w:rFonts w:ascii="Arial" w:cs="Arial" w:eastAsia="Arial" w:hAnsi="Arial"/>
          <w:b/>
          <w:bCs/>
          <w:color w:val="1F3864"/>
          <w:sz w:val="21"/>
          <w:szCs w:val="21"/>
        </w:rPr>
        <w:t xml:space="preserve">Il percorso, passo per passo</w:t>
      </w:r>
    </w:p>
    <w:p>
      <w:pPr>
        <w:pStyle w:val="ListParagraph"/>
        <w:numPr>
          <w:ilvl w:val="0"/>
          <w:numId w:val="3"/>
        </w:numPr>
        <w:spacing w:after="60" w:line="276"/>
      </w:pPr>
      <w:r>
        <w:rPr>
          <w:rFonts w:ascii="Arial" w:cs="Arial" w:eastAsia="Arial" w:hAnsi="Arial"/>
          <w:sz w:val="21"/>
          <w:szCs w:val="21"/>
        </w:rPr>
        <w:t xml:space="preserve">L'ordine. Il cliente compra su sembravero.com oppure dentro l'app di TikTok Shop. Anche gli ordini di TikTok Shop li spedisco io.</w:t>
      </w:r>
    </w:p>
    <w:p>
      <w:pPr>
        <w:pStyle w:val="ListParagraph"/>
        <w:numPr>
          <w:ilvl w:val="0"/>
          <w:numId w:val="3"/>
        </w:numPr>
        <w:spacing w:after="60" w:line="276"/>
      </w:pPr>
      <w:r>
        <w:rPr>
          <w:rFonts w:ascii="Arial" w:cs="Arial" w:eastAsia="Arial" w:hAnsi="Arial"/>
          <w:sz w:val="21"/>
          <w:szCs w:val="21"/>
        </w:rPr>
        <w:t xml:space="preserve">La preparazione. Preparo e impacchetto io ogni ordine, dal mio magazzino a Misano Adriatico.</w:t>
      </w:r>
    </w:p>
    <w:p>
      <w:pPr>
        <w:pStyle w:val="ListParagraph"/>
        <w:numPr>
          <w:ilvl w:val="0"/>
          <w:numId w:val="3"/>
        </w:numPr>
        <w:spacing w:after="60" w:line="276"/>
      </w:pPr>
      <w:r>
        <w:rPr>
          <w:rFonts w:ascii="Arial" w:cs="Arial" w:eastAsia="Arial" w:hAnsi="Arial"/>
          <w:sz w:val="21"/>
          <w:szCs w:val="21"/>
        </w:rPr>
        <w:t xml:space="preserve">La spedizione. Spedisco con corriere: uso BRT. Il cliente riceve per email il codice di tracciamento e segue il pacco dalla pagina «Traccia il tuo ordine» del sito.</w:t>
      </w:r>
    </w:p>
    <w:p>
      <w:pPr>
        <w:pStyle w:val="ListParagraph"/>
        <w:numPr>
          <w:ilvl w:val="0"/>
          <w:numId w:val="3"/>
        </w:numPr>
        <w:spacing w:after="60" w:line="276"/>
      </w:pPr>
      <w:r>
        <w:rPr>
          <w:rFonts w:ascii="Arial" w:cs="Arial" w:eastAsia="Arial" w:hAnsi="Arial"/>
          <w:sz w:val="21"/>
          <w:szCs w:val="21"/>
        </w:rPr>
        <w:t xml:space="preserve">I tempi promessi. 1–2 giorni lavorativi per preparare l'ordine, poi la consegna: 1–2 giorni in Italia, 4–7 nel resto d'Europa, 7–15 nel resto del mondo. In Italia, quindi, il pacco dovrebbe arrivare in 2–4 giorni lavorativi dall'ordine. A settembre però ho avuto un ritardo: gli ordini arrivati dal 3 al 19 settembre 2026 sono partiti tutti il 23.</w:t>
      </w:r>
    </w:p>
    <w:p>
      <w:pPr>
        <w:pStyle w:val="ListParagraph"/>
        <w:numPr>
          <w:ilvl w:val="0"/>
          <w:numId w:val="3"/>
        </w:numPr>
        <w:spacing w:after="60" w:line="276"/>
      </w:pPr>
      <w:r>
        <w:rPr>
          <w:rFonts w:ascii="Arial" w:cs="Arial" w:eastAsia="Arial" w:hAnsi="Arial"/>
          <w:sz w:val="21"/>
          <w:szCs w:val="21"/>
        </w:rPr>
        <w:t xml:space="preserve">L'applicazione. Quando il pacco risulta consegnato, il cliente riceve un'email che lo porta alla sezione «Come si applica» del sito, con 4 passaggi e il video di un'applicazione vera. Lo stesso video è sul mio profilo TikTok. I passaggi: bagnare la pelle pulita, liscia e senza peli; ritagliare il disegno, togliere la pellicola e appoggiarlo dal lato stampato premendo sui bordi; premere per 30–40 secondi con un panno ben bagnato e sfilare la carta; lasciarlo sviluppare per 24–48 ore senza toccarlo.</w:t>
      </w:r>
    </w:p>
    <w:p>
      <w:pPr>
        <w:pStyle w:val="ListParagraph"/>
        <w:numPr>
          <w:ilvl w:val="0"/>
          <w:numId w:val="3"/>
        </w:numPr>
        <w:spacing w:after="60" w:line="276"/>
      </w:pPr>
      <w:r>
        <w:rPr>
          <w:rFonts w:ascii="Arial" w:cs="Arial" w:eastAsia="Arial" w:hAnsi="Arial"/>
          <w:sz w:val="21"/>
          <w:szCs w:val="21"/>
        </w:rPr>
        <w:t xml:space="preserve">I consigli per farlo venire bene: niente doccia o mare finché non si è sviluppato, asciugarlo tamponando senza sfregare, niente creme, oli o solari sulla zona prima di applicarlo.</w:t>
      </w:r>
    </w:p>
    <w:p>
      <w:pPr>
        <w:pStyle w:val="ListParagraph"/>
        <w:numPr>
          <w:ilvl w:val="0"/>
          <w:numId w:val="3"/>
        </w:numPr>
        <w:spacing w:after="60" w:line="276"/>
      </w:pPr>
      <w:r>
        <w:rPr>
          <w:rFonts w:ascii="Arial" w:cs="Arial" w:eastAsia="Arial" w:hAnsi="Arial"/>
          <w:sz w:val="21"/>
          <w:szCs w:val="21"/>
        </w:rPr>
        <w:t xml:space="preserve">L'assistenza. Passa tutta dall'email info@sembravero.com oppure su WhatsApp.</w:t>
      </w:r>
    </w:p>
    <w:p>
      <w:pPr>
        <w:pStyle w:val="Heading2"/>
        <w:keepNext/>
        <w:spacing w:after="120" w:before="320"/>
      </w:pPr>
      <w:r>
        <w:rPr>
          <w:rFonts w:ascii="Arial" w:cs="Arial" w:eastAsia="Arial" w:hAnsi="Arial"/>
          <w:b/>
          <w:bCs/>
          <w:color w:val="2E74B5"/>
          <w:sz w:val="26"/>
          <w:szCs w:val="26"/>
        </w:rPr>
        <w:t xml:space="preserve">Cosa apprezzano e cosa non apprezzano</w:t>
      </w:r>
    </w:p>
    <w:p>
      <w:pPr>
        <w:spacing w:after="120" w:line="276"/>
      </w:pPr>
      <w:r>
        <w:rPr>
          <w:rFonts w:ascii="Arial" w:cs="Arial" w:eastAsia="Arial" w:hAnsi="Arial"/>
          <w:sz w:val="21"/>
          <w:szCs w:val="21"/>
        </w:rPr>
        <w:t xml:space="preserve">Apprezzano prima di tutto che è bello. Poi che sembra vero a chi lo guarda. Sono le due cose che i clienti scrivono più spesso nelle recensioni.</w:t>
      </w:r>
    </w:p>
    <w:p>
      <w:pPr>
        <w:pStyle w:val="Heading3"/>
        <w:keepNext/>
        <w:spacing w:after="80" w:before="200"/>
      </w:pPr>
      <w:r>
        <w:rPr>
          <w:rFonts w:ascii="Arial" w:cs="Arial" w:eastAsia="Arial" w:hAnsi="Arial"/>
          <w:b/>
          <w:bCs/>
          <w:color w:val="1F3864"/>
          <w:sz w:val="21"/>
          <w:szCs w:val="21"/>
        </w:rPr>
        <w:t xml:space="preserve">Cosa scrivono i clienti (su 57 recensioni verificate che ho analizzato)</w:t>
      </w:r>
    </w:p>
    <w:p>
      <w:pPr>
        <w:pStyle w:val="ListParagraph"/>
        <w:numPr>
          <w:ilvl w:val="0"/>
          <w:numId w:val="2"/>
        </w:numPr>
        <w:spacing w:after="60" w:line="276"/>
      </w:pPr>
      <w:r>
        <w:rPr>
          <w:rFonts w:ascii="Arial" w:cs="Arial" w:eastAsia="Arial" w:hAnsi="Arial"/>
          <w:sz w:val="21"/>
          <w:szCs w:val="21"/>
        </w:rPr>
        <w:t xml:space="preserve">È bello. «È bello» e «Sono bellissimi» compaiono in 19 recensioni su 57, cioè circa una su tre. Nei commenti ai video ci sono altri 10 «bellissimo» o simili. I clienti parlano più di estetica che di realismo.</w:t>
      </w:r>
    </w:p>
    <w:p>
      <w:pPr>
        <w:pStyle w:val="ListParagraph"/>
        <w:numPr>
          <w:ilvl w:val="0"/>
          <w:numId w:val="2"/>
        </w:numPr>
        <w:spacing w:after="60" w:line="276"/>
      </w:pPr>
      <w:r>
        <w:rPr>
          <w:rFonts w:ascii="Arial" w:cs="Arial" w:eastAsia="Arial" w:hAnsi="Arial"/>
          <w:sz w:val="21"/>
          <w:szCs w:val="21"/>
        </w:rPr>
        <w:t xml:space="preserve">Sembra vero. «Sembra vero» compare in 7 recensioni su 57, «realistico» in 2. Alcune frasi: «Mi chiedono sempre se sono veri»; «nessuno ha notato fosse temporaneo» (altre citazioni in Parte 2, «Testimonianze e recensioni»).</w:t>
      </w:r>
    </w:p>
    <w:p>
      <w:pPr>
        <w:pStyle w:val="Heading3"/>
        <w:keepNext/>
        <w:spacing w:after="80" w:before="200"/>
      </w:pPr>
      <w:r>
        <w:rPr>
          <w:rFonts w:ascii="Arial" w:cs="Arial" w:eastAsia="Arial" w:hAnsi="Arial"/>
          <w:b/>
          <w:bCs/>
          <w:color w:val="1F3864"/>
          <w:sz w:val="21"/>
          <w:szCs w:val="21"/>
        </w:rPr>
        <w:t xml:space="preserve">Altri temi che tornano nelle recensioni</w:t>
      </w:r>
    </w:p>
    <w:p>
      <w:pPr>
        <w:pStyle w:val="ListParagraph"/>
        <w:numPr>
          <w:ilvl w:val="0"/>
          <w:numId w:val="2"/>
        </w:numPr>
        <w:spacing w:after="60" w:line="276"/>
      </w:pPr>
      <w:r>
        <w:rPr>
          <w:rFonts w:ascii="Arial" w:cs="Arial" w:eastAsia="Arial" w:hAnsi="Arial"/>
          <w:sz w:val="21"/>
          <w:szCs w:val="21"/>
        </w:rPr>
        <w:t xml:space="preserve">È facile da mettere: «facile», «di facile applicazione».</w:t>
      </w:r>
    </w:p>
    <w:p>
      <w:pPr>
        <w:pStyle w:val="ListParagraph"/>
        <w:numPr>
          <w:ilvl w:val="0"/>
          <w:numId w:val="2"/>
        </w:numPr>
        <w:spacing w:after="60" w:line="276"/>
      </w:pPr>
      <w:r>
        <w:rPr>
          <w:rFonts w:ascii="Arial" w:cs="Arial" w:eastAsia="Arial" w:hAnsi="Arial"/>
          <w:sz w:val="21"/>
          <w:szCs w:val="21"/>
        </w:rPr>
        <w:t xml:space="preserve">Arriva presto: «spedizione lampo», «trasporto celere».</w:t>
      </w:r>
    </w:p>
    <w:p>
      <w:pPr>
        <w:pStyle w:val="ListParagraph"/>
        <w:numPr>
          <w:ilvl w:val="0"/>
          <w:numId w:val="2"/>
        </w:numPr>
        <w:spacing w:after="60" w:line="276"/>
      </w:pPr>
      <w:r>
        <w:rPr>
          <w:rFonts w:ascii="Arial" w:cs="Arial" w:eastAsia="Arial" w:hAnsi="Arial"/>
          <w:sz w:val="21"/>
          <w:szCs w:val="21"/>
        </w:rPr>
        <w:t xml:space="preserve">Vale quello che costa: «il prezzo è giusto», «per quello che costa ne vale davvero la pena».</w:t>
      </w:r>
    </w:p>
    <w:p>
      <w:pPr>
        <w:pStyle w:val="ListParagraph"/>
        <w:numPr>
          <w:ilvl w:val="0"/>
          <w:numId w:val="2"/>
        </w:numPr>
        <w:spacing w:after="60" w:line="276"/>
      </w:pPr>
      <w:r>
        <w:rPr>
          <w:rFonts w:ascii="Arial" w:cs="Arial" w:eastAsia="Arial" w:hAnsi="Arial"/>
          <w:sz w:val="21"/>
          <w:szCs w:val="21"/>
        </w:rPr>
        <w:t xml:space="preserve">Lo usano in due modi. C'è chi lo prova prima di farsi il tatuaggio vero: «avrei sempre voluto farmelo vero ma non sapevo come mi sarebbe stato», «consigliato a tutti coloro che sono indecisi». E c'è chi vuole cambiare spesso: «lo sfizio di un tatuaggio diverso tutti i mesi» (Fabio S.). Però nelle 57 recensioni verificate che ho analizzato nessuno usa l'idea del «provalo prima del vero» (vedi Parte 2, «Che cosa vendo davvero»).</w:t>
      </w:r>
    </w:p>
    <w:p>
      <w:pPr>
        <w:pStyle w:val="Heading3"/>
        <w:keepNext/>
        <w:spacing w:after="80" w:before="200"/>
      </w:pPr>
      <w:r>
        <w:rPr>
          <w:rFonts w:ascii="Arial" w:cs="Arial" w:eastAsia="Arial" w:hAnsi="Arial"/>
          <w:b/>
          <w:bCs/>
          <w:color w:val="1F3864"/>
          <w:sz w:val="21"/>
          <w:szCs w:val="21"/>
        </w:rPr>
        <w:t xml:space="preserve">Cosa non apprezzano</w:t>
      </w:r>
    </w:p>
    <w:p>
      <w:pPr>
        <w:pStyle w:val="ListParagraph"/>
        <w:numPr>
          <w:ilvl w:val="0"/>
          <w:numId w:val="2"/>
        </w:numPr>
        <w:spacing w:after="60" w:line="276"/>
      </w:pPr>
      <w:r>
        <w:rPr>
          <w:rFonts w:ascii="Arial" w:cs="Arial" w:eastAsia="Arial" w:hAnsi="Arial"/>
          <w:sz w:val="21"/>
          <w:szCs w:val="21"/>
        </w:rPr>
        <w:t xml:space="preserve">Lo scurimento. La delusione più frequente nelle recensioni è «pensavo si scurisse di più»: su 6 delusioni espresse nelle recensioni, 5 riguardano questo. Una cliente, d'estate, ha dovuto aspettare 4 giorni prima che si scurisse.</w:t>
      </w:r>
    </w:p>
    <w:p>
      <w:pPr>
        <w:pStyle w:val="ListParagraph"/>
        <w:numPr>
          <w:ilvl w:val="0"/>
          <w:numId w:val="2"/>
        </w:numPr>
        <w:spacing w:after="60" w:line="276"/>
      </w:pPr>
      <w:r>
        <w:rPr>
          <w:rFonts w:ascii="Arial" w:cs="Arial" w:eastAsia="Arial" w:hAnsi="Arial"/>
          <w:sz w:val="21"/>
          <w:szCs w:val="21"/>
        </w:rPr>
        <w:t xml:space="preserve">L'applicazione. Le difficoltà compaiono in 7 recensioni su 57 e in 4 commenti ai video; 2 recensioni dicono che il foglio scivola mentre lo si mette. Un esempio: «il foglio di applicazione si muove molto e c'è rischio di sbagliare».</w:t>
      </w:r>
    </w:p>
    <w:p>
      <w:pPr>
        <w:pStyle w:val="ListParagraph"/>
        <w:numPr>
          <w:ilvl w:val="0"/>
          <w:numId w:val="2"/>
        </w:numPr>
        <w:spacing w:after="60" w:line="276"/>
      </w:pPr>
      <w:r>
        <w:rPr>
          <w:rFonts w:ascii="Arial" w:cs="Arial" w:eastAsia="Arial" w:hAnsi="Arial"/>
          <w:sz w:val="21"/>
          <w:szCs w:val="21"/>
        </w:rPr>
        <w:t xml:space="preserve">La misura: «me lo aspettavo più grande», in 3 recensioni su 57.</w:t>
      </w:r>
    </w:p>
    <w:p>
      <w:pPr>
        <w:pStyle w:val="ListParagraph"/>
        <w:numPr>
          <w:ilvl w:val="0"/>
          <w:numId w:val="2"/>
        </w:numPr>
        <w:spacing w:after="60" w:line="276"/>
      </w:pPr>
      <w:r>
        <w:rPr>
          <w:rFonts w:ascii="Arial" w:cs="Arial" w:eastAsia="Arial" w:hAnsi="Arial"/>
          <w:sz w:val="21"/>
          <w:szCs w:val="21"/>
        </w:rPr>
        <w:t xml:space="preserve">In poche recensioni: chi trova che dura poco («Belli ma durano poco»), le scritte sottili che vengono poco nitide e qualche consegna andata male.</w:t>
      </w:r>
    </w:p>
    <w:p>
      <w:pPr>
        <w:pStyle w:val="Heading2"/>
        <w:keepNext/>
        <w:spacing w:after="120" w:before="320"/>
      </w:pPr>
      <w:r>
        <w:rPr>
          <w:rFonts w:ascii="Arial" w:cs="Arial" w:eastAsia="Arial" w:hAnsi="Arial"/>
          <w:b/>
          <w:bCs/>
          <w:color w:val="2E74B5"/>
          <w:sz w:val="26"/>
          <w:szCs w:val="26"/>
        </w:rPr>
        <w:t xml:space="preserve">Modalità di pagamento</w:t>
      </w:r>
    </w:p>
    <w:p>
      <w:pPr>
        <w:spacing w:after="120" w:line="276"/>
      </w:pPr>
      <w:r>
        <w:rPr>
          <w:rFonts w:ascii="Arial" w:cs="Arial" w:eastAsia="Arial" w:hAnsi="Arial"/>
          <w:sz w:val="21"/>
          <w:szCs w:val="21"/>
        </w:rPr>
        <w:t xml:space="preserve">Pagano tutto subito, online, al momento dell'ordine. Stiamo implementando il pagamento alla consegna.</w:t>
      </w:r>
    </w:p>
    <w:p>
      <w:pPr>
        <w:pStyle w:val="Heading3"/>
        <w:keepNext/>
        <w:spacing w:after="80" w:before="200"/>
      </w:pPr>
      <w:r>
        <w:rPr>
          <w:rFonts w:ascii="Arial" w:cs="Arial" w:eastAsia="Arial" w:hAnsi="Arial"/>
          <w:b/>
          <w:bCs/>
          <w:color w:val="1F3864"/>
          <w:sz w:val="21"/>
          <w:szCs w:val="21"/>
        </w:rPr>
        <w:t xml:space="preserve">Come hanno pagato i 983 ordini dall'apertura (settembre 2024 – 2 ottobre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12"/>
        <w:gridCol w:w="1375"/>
        <w:gridCol w:w="1839"/>
      </w:tblGrid>
      <w:tr>
        <w:trPr>
          <w:cantSplit/>
          <w:tblHeader/>
        </w:trPr>
        <w:tc>
          <w:tcPr>
            <w:tcW w:type="dxa" w:w="5812"/>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Metodo</w:t>
            </w:r>
          </w:p>
        </w:tc>
        <w:tc>
          <w:tcPr>
            <w:tcW w:type="dxa" w:w="137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Ordini</w:t>
            </w:r>
          </w:p>
        </w:tc>
        <w:tc>
          <w:tcPr>
            <w:tcW w:type="dxa" w:w="1839"/>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Quota</w:t>
            </w:r>
          </w:p>
        </w:tc>
      </w:tr>
      <w:tr>
        <w:trPr>
          <w:cantSplit/>
          <w:tblHeader w:val="false"/>
        </w:trPr>
        <w:tc>
          <w:tcPr>
            <w:tcW w:type="dxa" w:w="5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Carta, anche tramite Shop Pay, Apple Pay e Google Pay</w:t>
            </w:r>
          </w:p>
        </w:tc>
        <w:tc>
          <w:tcPr>
            <w:tcW w:type="dxa" w:w="13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576</w:t>
            </w:r>
          </w:p>
        </w:tc>
        <w:tc>
          <w:tcPr>
            <w:tcW w:type="dxa" w:w="1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circa 6 su 10</w:t>
            </w:r>
          </w:p>
        </w:tc>
      </w:tr>
      <w:tr>
        <w:trPr>
          <w:cantSplit/>
          <w:tblHeader w:val="false"/>
        </w:trPr>
        <w:tc>
          <w:tcPr>
            <w:tcW w:type="dxa" w:w="5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Dentro l'app di TikTok Shop</w:t>
            </w:r>
          </w:p>
        </w:tc>
        <w:tc>
          <w:tcPr>
            <w:tcW w:type="dxa" w:w="13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238</w:t>
            </w:r>
          </w:p>
        </w:tc>
        <w:tc>
          <w:tcPr>
            <w:tcW w:type="dxa" w:w="1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circa 1 su 4</w:t>
            </w:r>
          </w:p>
        </w:tc>
      </w:tr>
      <w:tr>
        <w:trPr>
          <w:cantSplit/>
          <w:tblHeader w:val="false"/>
        </w:trPr>
        <w:tc>
          <w:tcPr>
            <w:tcW w:type="dxa" w:w="5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PayPal</w:t>
            </w:r>
          </w:p>
        </w:tc>
        <w:tc>
          <w:tcPr>
            <w:tcW w:type="dxa" w:w="13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145</w:t>
            </w:r>
          </w:p>
        </w:tc>
        <w:tc>
          <w:tcPr>
            <w:tcW w:type="dxa" w:w="1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circa il 15%</w:t>
            </w:r>
          </w:p>
        </w:tc>
      </w:tr>
      <w:tr>
        <w:trPr>
          <w:cantSplit/>
          <w:tblHeader w:val="false"/>
        </w:trPr>
        <w:tc>
          <w:tcPr>
            <w:tcW w:type="dxa" w:w="5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Contrassegno</w:t>
            </w:r>
          </w:p>
        </w:tc>
        <w:tc>
          <w:tcPr>
            <w:tcW w:type="dxa" w:w="13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23</w:t>
            </w:r>
          </w:p>
        </w:tc>
        <w:tc>
          <w:tcPr>
            <w:tcW w:type="dxa" w:w="1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circa il 2%</w:t>
            </w:r>
          </w:p>
        </w:tc>
      </w:tr>
    </w:tbl>
    <w:p>
      <w:pPr>
        <w:spacing w:after="80"/>
      </w:pPr>
    </w:p>
    <w:p>
      <w:pPr>
        <w:pStyle w:val="Heading2"/>
        <w:keepNext/>
        <w:spacing w:after="120" w:before="320"/>
      </w:pPr>
      <w:r>
        <w:rPr>
          <w:rFonts w:ascii="Arial" w:cs="Arial" w:eastAsia="Arial" w:hAnsi="Arial"/>
          <w:b/>
          <w:bCs/>
          <w:color w:val="2E74B5"/>
          <w:sz w:val="26"/>
          <w:szCs w:val="26"/>
        </w:rPr>
        <w:t xml:space="preserve">La promessa più grande</w:t>
      </w:r>
    </w:p>
    <w:p>
      <w:pPr>
        <w:spacing w:after="120" w:line="276"/>
      </w:pPr>
      <w:r>
        <w:rPr>
          <w:rFonts w:ascii="Arial" w:cs="Arial" w:eastAsia="Arial" w:hAnsi="Arial"/>
          <w:sz w:val="21"/>
          <w:szCs w:val="21"/>
        </w:rPr>
        <w:t xml:space="preserve">La promessa: «Ti metti sulla pelle il tatuaggio che vorresti farti. Te lo tieni fino a 2 settimane e sembra vero. Poi decidi tu: se ti convince, sai che è quello giusto; se no, va via da solo.»</w:t>
      </w:r>
    </w:p>
    <w:p>
      <w:pPr>
        <w:pStyle w:val="Heading3"/>
        <w:keepNext/>
        <w:spacing w:after="80" w:before="200"/>
      </w:pPr>
      <w:r>
        <w:rPr>
          <w:rFonts w:ascii="Arial" w:cs="Arial" w:eastAsia="Arial" w:hAnsi="Arial"/>
          <w:b/>
          <w:bCs/>
          <w:color w:val="1F3864"/>
          <w:sz w:val="21"/>
          <w:szCs w:val="21"/>
        </w:rPr>
        <w:t xml:space="preserve">Perché proprio questa</w:t>
      </w:r>
    </w:p>
    <w:p>
      <w:pPr>
        <w:pStyle w:val="ListParagraph"/>
        <w:numPr>
          <w:ilvl w:val="0"/>
          <w:numId w:val="2"/>
        </w:numPr>
        <w:spacing w:after="60" w:line="276"/>
      </w:pPr>
      <w:r>
        <w:rPr>
          <w:rFonts w:ascii="Arial" w:cs="Arial" w:eastAsia="Arial" w:hAnsi="Arial"/>
          <w:sz w:val="21"/>
          <w:szCs w:val="21"/>
        </w:rPr>
        <w:t xml:space="preserve">È la promessa del mio video più visto, «Pov: vuoi farti un tatuaggio ma prima te lo provi per 2 settimane»: 2,8 milioni di visualizzazioni (vedi Parte 4, «Che cosa ha funzionato meglio in passato»).</w:t>
      </w:r>
    </w:p>
    <w:p>
      <w:pPr>
        <w:pStyle w:val="ListParagraph"/>
        <w:numPr>
          <w:ilvl w:val="0"/>
          <w:numId w:val="2"/>
        </w:numPr>
        <w:spacing w:after="60" w:line="276"/>
      </w:pPr>
      <w:r>
        <w:rPr>
          <w:rFonts w:ascii="Arial" w:cs="Arial" w:eastAsia="Arial" w:hAnsi="Arial"/>
          <w:sz w:val="21"/>
          <w:szCs w:val="21"/>
        </w:rPr>
        <w:t xml:space="preserve">È la direzione che ho scelto per il marchio: il tatuaggio che sembra vero, da provare senza impegno.</w:t>
      </w:r>
    </w:p>
    <w:p>
      <w:pPr>
        <w:pStyle w:val="ListParagraph"/>
        <w:numPr>
          <w:ilvl w:val="0"/>
          <w:numId w:val="2"/>
        </w:numPr>
        <w:spacing w:after="60" w:line="276"/>
      </w:pPr>
      <w:r>
        <w:rPr>
          <w:rFonts w:ascii="Arial" w:cs="Arial" w:eastAsia="Arial" w:hAnsi="Arial"/>
          <w:sz w:val="21"/>
          <w:szCs w:val="21"/>
        </w:rPr>
        <w:t xml:space="preserve">I clienti che l'hanno usato così lo raccontano (vedi sopra, «Cosa apprezzano e cosa non apprezzano»).</w:t>
      </w:r>
    </w:p>
    <w:p>
      <w:pPr>
        <w:pStyle w:val="ListParagraph"/>
        <w:numPr>
          <w:ilvl w:val="0"/>
          <w:numId w:val="2"/>
        </w:numPr>
        <w:spacing w:after="60" w:line="276"/>
      </w:pPr>
      <w:r>
        <w:rPr>
          <w:rFonts w:ascii="Arial" w:cs="Arial" w:eastAsia="Arial" w:hAnsi="Arial"/>
          <w:sz w:val="21"/>
          <w:szCs w:val="21"/>
        </w:rPr>
        <w:t xml:space="preserve">Evita un errore che costa caro: un tatuaggio vero di misura media costa 150–500 € e toglierlo con il laser costa in media 523 €. E secondo le ricerche che ho raccolto, tra i tatuati italiani i pentiti sono tra il 17% e il 25% (dettagli in Parte 2, «Le paure», e in Parte 3, «Le conseguenze di scegliere un'alternativa»).</w:t>
      </w:r>
    </w:p>
    <w:p>
      <w:pPr>
        <w:pStyle w:val="Heading3"/>
        <w:keepNext/>
        <w:spacing w:after="80" w:before="200"/>
      </w:pPr>
      <w:r>
        <w:rPr>
          <w:rFonts w:ascii="Arial" w:cs="Arial" w:eastAsia="Arial" w:hAnsi="Arial"/>
          <w:b/>
          <w:bCs/>
          <w:color w:val="1F3864"/>
          <w:sz w:val="21"/>
          <w:szCs w:val="21"/>
        </w:rPr>
        <w:t xml:space="preserve">Cosa manca per mantenerla fino in fondo</w:t>
      </w:r>
    </w:p>
    <w:p>
      <w:pPr>
        <w:pStyle w:val="ListParagraph"/>
        <w:numPr>
          <w:ilvl w:val="0"/>
          <w:numId w:val="2"/>
        </w:numPr>
        <w:spacing w:after="60" w:line="276"/>
      </w:pPr>
      <w:r>
        <w:rPr>
          <w:rFonts w:ascii="Arial" w:cs="Arial" w:eastAsia="Arial" w:hAnsi="Arial"/>
          <w:sz w:val="21"/>
          <w:szCs w:val="21"/>
        </w:rPr>
        <w:t xml:space="preserve">Il tatuaggio «che vorresti farti» oggi deve essere per forza uno dei miei design di catalogo: il design personalizzato non lo vendo, anche se è la richiesta di prodotto più frequente nei commenti (vedi sopra, «Design su richiesta»).</w:t>
      </w:r>
    </w:p>
    <w:p>
      <w:pPr>
        <w:pStyle w:val="Heading1"/>
        <w:keepNext/>
        <w:pBdr>
          <w:bottom w:val="single" w:color="2E74B5" w:sz="8" w:space="4"/>
        </w:pBdr>
        <w:spacing w:after="200" w:before="600"/>
      </w:pPr>
      <w:r>
        <w:rPr>
          <w:rFonts w:ascii="Arial" w:cs="Arial" w:eastAsia="Arial" w:hAnsi="Arial"/>
          <w:b/>
          <w:bCs/>
          <w:color w:val="1F3864"/>
          <w:sz w:val="36"/>
          <w:szCs w:val="36"/>
        </w:rPr>
        <w:t xml:space="preserve">2. I clienti</w:t>
      </w:r>
    </w:p>
    <w:p>
      <w:pPr>
        <w:pStyle w:val="Heading2"/>
        <w:keepNext/>
        <w:spacing w:after="120" w:before="320"/>
      </w:pPr>
      <w:r>
        <w:rPr>
          <w:rFonts w:ascii="Arial" w:cs="Arial" w:eastAsia="Arial" w:hAnsi="Arial"/>
          <w:b/>
          <w:bCs/>
          <w:color w:val="2E74B5"/>
          <w:sz w:val="26"/>
          <w:szCs w:val="26"/>
        </w:rPr>
        <w:t xml:space="preserve">A chi vendo oggi</w:t>
      </w:r>
    </w:p>
    <w:p>
      <w:pPr>
        <w:spacing w:after="120" w:line="276"/>
      </w:pPr>
      <w:r>
        <w:rPr>
          <w:rFonts w:ascii="Arial" w:cs="Arial" w:eastAsia="Arial" w:hAnsi="Arial"/>
          <w:sz w:val="21"/>
          <w:szCs w:val="21"/>
        </w:rPr>
        <w:t xml:space="preserve">Vendo sia a uomini sia a donne, ma il cliente tipico è un ragazzo giovane che vive in Italia e compra dallo smartphone. Anche le donne comprano, ma oggi il catalogo è pensato soprattutto per un gusto maschile.</w:t>
      </w:r>
    </w:p>
    <w:p>
      <w:pPr>
        <w:pStyle w:val="Heading3"/>
        <w:keepNext/>
        <w:spacing w:after="80" w:before="200"/>
      </w:pPr>
      <w:r>
        <w:rPr>
          <w:rFonts w:ascii="Arial" w:cs="Arial" w:eastAsia="Arial" w:hAnsi="Arial"/>
          <w:b/>
          <w:bCs/>
          <w:color w:val="1F3864"/>
          <w:sz w:val="21"/>
          <w:szCs w:val="21"/>
        </w:rPr>
        <w:t xml:space="preserve">Chi mi segue sui social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7"/>
        <w:gridCol w:w="3527"/>
        <w:gridCol w:w="3892"/>
      </w:tblGrid>
      <w:tr>
        <w:trPr>
          <w:cantSplit/>
          <w:tblHeader/>
        </w:trPr>
        <w:tc>
          <w:tcPr>
            <w:tcW w:type="dxa" w:w="160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Dato</w:t>
            </w:r>
          </w:p>
        </w:tc>
        <w:tc>
          <w:tcPr>
            <w:tcW w:type="dxa" w:w="352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Pubblico dell'account TikTok</w:t>
            </w:r>
          </w:p>
        </w:tc>
        <w:tc>
          <w:tcPr>
            <w:tcW w:type="dxa" w:w="3892"/>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Un video pubblicato a fine settembre</w:t>
            </w:r>
          </w:p>
        </w:tc>
      </w:tr>
      <w:tr>
        <w:trPr>
          <w:cantSplit/>
          <w:tblHeader w:val="false"/>
        </w:trPr>
        <w:tc>
          <w:tcPr>
            <w:tcW w:type="dxa" w:w="16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Uomini</w:t>
            </w:r>
          </w:p>
        </w:tc>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59%</w:t>
            </w:r>
          </w:p>
        </w:tc>
        <w:tc>
          <w:tcPr>
            <w:tcW w:type="dxa" w:w="3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59%</w:t>
            </w:r>
          </w:p>
        </w:tc>
      </w:tr>
      <w:tr>
        <w:trPr>
          <w:cantSplit/>
          <w:tblHeader w:val="false"/>
        </w:trPr>
        <w:tc>
          <w:tcPr>
            <w:tcW w:type="dxa" w:w="16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18–24 anni</w:t>
            </w:r>
          </w:p>
        </w:tc>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34%</w:t>
            </w:r>
          </w:p>
        </w:tc>
        <w:tc>
          <w:tcPr>
            <w:tcW w:type="dxa" w:w="3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41%</w:t>
            </w:r>
          </w:p>
        </w:tc>
      </w:tr>
      <w:tr>
        <w:trPr>
          <w:cantSplit/>
          <w:tblHeader w:val="false"/>
        </w:trPr>
        <w:tc>
          <w:tcPr>
            <w:tcW w:type="dxa" w:w="16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25–34 anni</w:t>
            </w:r>
          </w:p>
        </w:tc>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30%</w:t>
            </w:r>
          </w:p>
        </w:tc>
        <w:tc>
          <w:tcPr>
            <w:tcW w:type="dxa" w:w="3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w:t>
            </w:r>
          </w:p>
        </w:tc>
      </w:tr>
      <w:tr>
        <w:trPr>
          <w:cantSplit/>
          <w:tblHeader w:val="false"/>
        </w:trPr>
        <w:tc>
          <w:tcPr>
            <w:tcW w:type="dxa" w:w="16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In Italia</w:t>
            </w:r>
          </w:p>
        </w:tc>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75%</w:t>
            </w:r>
          </w:p>
        </w:tc>
        <w:tc>
          <w:tcPr>
            <w:tcW w:type="dxa" w:w="3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91%</w:t>
            </w:r>
          </w:p>
        </w:tc>
      </w:tr>
    </w:tbl>
    <w:p>
      <w:pPr>
        <w:spacing w:after="80"/>
      </w:pPr>
    </w:p>
    <w:p>
      <w:pPr>
        <w:spacing w:after="120" w:line="276"/>
      </w:pPr>
      <w:r>
        <w:rPr>
          <w:rFonts w:ascii="Arial" w:cs="Arial" w:eastAsia="Arial" w:hAnsi="Arial"/>
          <w:sz w:val="21"/>
          <w:szCs w:val="21"/>
        </w:rPr>
        <w:t xml:space="preserve">Nel pubblico dell'account quasi due persone su tre hanno meno di 35 anni. Sul video di fine settembre il pubblico era ancora più giovane e più italiano, e il 97% delle visualizzazioni arrivava dalla pagina «Per te», cioè dai video che TikTok consiglia, non da chi cercava il mio profilo.</w:t>
      </w:r>
    </w:p>
    <w:p>
      <w:pPr>
        <w:pStyle w:val="Heading3"/>
        <w:keepNext/>
        <w:spacing w:after="80" w:before="200"/>
      </w:pPr>
      <w:r>
        <w:rPr>
          <w:rFonts w:ascii="Arial" w:cs="Arial" w:eastAsia="Arial" w:hAnsi="Arial"/>
          <w:b/>
          <w:bCs/>
          <w:color w:val="1F3864"/>
          <w:sz w:val="21"/>
          <w:szCs w:val="21"/>
        </w:rPr>
        <w:t xml:space="preserve">Chi compra davvero</w:t>
      </w:r>
    </w:p>
    <w:p>
      <w:pPr>
        <w:pStyle w:val="ListParagraph"/>
        <w:numPr>
          <w:ilvl w:val="0"/>
          <w:numId w:val="2"/>
        </w:numPr>
        <w:spacing w:after="60" w:line="276"/>
      </w:pPr>
      <w:r>
        <w:rPr>
          <w:rFonts w:ascii="Arial" w:cs="Arial" w:eastAsia="Arial" w:hAnsi="Arial"/>
          <w:sz w:val="21"/>
          <w:szCs w:val="21"/>
        </w:rPr>
        <w:t xml:space="preserve">Dalla mia esperienza chi compra di più sono ragazzi giovani che vogliono «fare i fighi», anche sotto i 18 anni.</w:t>
      </w:r>
    </w:p>
    <w:p>
      <w:pPr>
        <w:pStyle w:val="ListParagraph"/>
        <w:numPr>
          <w:ilvl w:val="0"/>
          <w:numId w:val="2"/>
        </w:numPr>
        <w:spacing w:after="60" w:line="276"/>
      </w:pPr>
      <w:r>
        <w:rPr>
          <w:rFonts w:ascii="Arial" w:cs="Arial" w:eastAsia="Arial" w:hAnsi="Arial"/>
          <w:sz w:val="21"/>
          <w:szCs w:val="21"/>
        </w:rPr>
        <w:t xml:space="preserve">Delle 40 recensioni visibili sul sito, 28 hanno un nome maschile, 11 femminile e 1 non si capisce. Anche tra i clienti che hanno comprato più di una volta i nomi sono in grande maggioranza maschili (ne ho guardati 50 sugli 83 totali).</w:t>
      </w:r>
    </w:p>
    <w:p>
      <w:pPr>
        <w:pStyle w:val="Heading3"/>
        <w:keepNext/>
        <w:spacing w:after="80" w:before="200"/>
      </w:pPr>
      <w:r>
        <w:rPr>
          <w:rFonts w:ascii="Arial" w:cs="Arial" w:eastAsia="Arial" w:hAnsi="Arial"/>
          <w:b/>
          <w:bCs/>
          <w:color w:val="1F3864"/>
          <w:sz w:val="21"/>
          <w:szCs w:val="21"/>
        </w:rPr>
        <w:t xml:space="preserve">Dove sono</w:t>
      </w:r>
    </w:p>
    <w:p>
      <w:pPr>
        <w:spacing w:after="120" w:line="276"/>
      </w:pPr>
      <w:r>
        <w:rPr>
          <w:rFonts w:ascii="Arial" w:cs="Arial" w:eastAsia="Arial" w:hAnsi="Arial"/>
          <w:sz w:val="21"/>
          <w:szCs w:val="21"/>
        </w:rPr>
        <w:t xml:space="preserve">Da settembre 2024 a oggi ho ricevuto 983 ordini. Solo 15 arrivano dall'estero.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15"/>
        <w:gridCol w:w="2111"/>
      </w:tblGrid>
      <w:tr>
        <w:trPr>
          <w:cantSplit/>
          <w:tblHeader/>
        </w:trPr>
        <w:tc>
          <w:tcPr>
            <w:tcW w:type="dxa" w:w="691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Dove</w:t>
            </w:r>
          </w:p>
        </w:tc>
        <w:tc>
          <w:tcPr>
            <w:tcW w:type="dxa" w:w="2111"/>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Ordini</w:t>
            </w:r>
          </w:p>
        </w:tc>
      </w:tr>
      <w:tr>
        <w:trPr>
          <w:cantSplit/>
          <w:tblHeader w:val="false"/>
        </w:trPr>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Italia (indirizzo di fatturazione)</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727</w:t>
            </w:r>
          </w:p>
        </w:tc>
      </w:tr>
      <w:tr>
        <w:trPr>
          <w:cantSplit/>
          <w:tblHeader w:val="false"/>
        </w:trPr>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TikTok Shop (non mi indica il paese)</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241</w:t>
            </w:r>
          </w:p>
        </w:tc>
      </w:tr>
      <w:tr>
        <w:trPr>
          <w:cantSplit/>
          <w:tblHeader w:val="false"/>
        </w:trPr>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Svizzera</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w:t>
            </w:r>
          </w:p>
        </w:tc>
      </w:tr>
      <w:tr>
        <w:trPr>
          <w:cantSplit/>
          <w:tblHeader w:val="false"/>
        </w:trPr>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Germania</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w:t>
            </w:r>
          </w:p>
        </w:tc>
      </w:tr>
      <w:tr>
        <w:trPr>
          <w:cantSplit/>
          <w:tblHeader w:val="false"/>
        </w:trPr>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Romania, Spagna, Danimarca, Regno Unito</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 a testa</w:t>
            </w:r>
          </w:p>
        </w:tc>
      </w:tr>
      <w:tr>
        <w:trPr>
          <w:cantSplit/>
          <w:tblHeader w:val="false"/>
        </w:trPr>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Totale</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983</w:t>
            </w:r>
          </w:p>
        </w:tc>
      </w:tr>
    </w:tbl>
    <w:p>
      <w:pPr>
        <w:spacing w:after="80"/>
      </w:pPr>
    </w:p>
    <w:p>
      <w:pPr>
        <w:spacing w:after="120" w:line="276"/>
      </w:pPr>
      <w:r>
        <w:rPr>
          <w:rFonts w:ascii="Arial" w:cs="Arial" w:eastAsia="Arial" w:hAnsi="Arial"/>
          <w:sz w:val="21"/>
          <w:szCs w:val="21"/>
        </w:rPr>
        <w:t xml:space="preserve">Negli ultimi 90 giorni dagli Stati Uniti sono arrivate visite al sito ma nessun ordine. Il traffico dall'estero in pratica non compra (visite e ordini per paese: vedi Parte 4, «I dati di conversione del funnel»).</w:t>
      </w:r>
    </w:p>
    <w:p>
      <w:pPr>
        <w:pStyle w:val="Heading3"/>
        <w:keepNext/>
        <w:spacing w:after="80" w:before="200"/>
      </w:pPr>
      <w:r>
        <w:rPr>
          <w:rFonts w:ascii="Arial" w:cs="Arial" w:eastAsia="Arial" w:hAnsi="Arial"/>
          <w:b/>
          <w:bCs/>
          <w:color w:val="1F3864"/>
          <w:sz w:val="21"/>
          <w:szCs w:val="21"/>
        </w:rPr>
        <w:t xml:space="preserve">Da cosa comprano</w:t>
      </w:r>
    </w:p>
    <w:p>
      <w:pPr>
        <w:pStyle w:val="ListParagraph"/>
        <w:numPr>
          <w:ilvl w:val="0"/>
          <w:numId w:val="2"/>
        </w:numPr>
        <w:spacing w:after="60" w:line="276"/>
      </w:pPr>
      <w:r>
        <w:rPr>
          <w:rFonts w:ascii="Arial" w:cs="Arial" w:eastAsia="Arial" w:hAnsi="Arial"/>
          <w:sz w:val="21"/>
          <w:szCs w:val="21"/>
        </w:rPr>
        <w:t xml:space="preserve">Dal telefono: negli ultimi 90 giorni dal sito sono arrivati circa 11 ordini ogni 1.000 visite da smartphone e circa 4 ogni 1.000 da computer (visite e conversione per dispositivo: vedi Parte 4, «I dati di conversione del funnel»).</w:t>
      </w:r>
    </w:p>
    <w:p>
      <w:pPr>
        <w:pStyle w:val="Heading3"/>
        <w:keepNext/>
        <w:spacing w:after="80" w:before="200"/>
      </w:pPr>
      <w:r>
        <w:rPr>
          <w:rFonts w:ascii="Arial" w:cs="Arial" w:eastAsia="Arial" w:hAnsi="Arial"/>
          <w:b/>
          <w:bCs/>
          <w:color w:val="1F3864"/>
          <w:sz w:val="21"/>
          <w:szCs w:val="21"/>
        </w:rPr>
        <w:t xml:space="preserve">Le donne</w:t>
      </w:r>
    </w:p>
    <w:p>
      <w:pPr>
        <w:pStyle w:val="ListParagraph"/>
        <w:numPr>
          <w:ilvl w:val="0"/>
          <w:numId w:val="2"/>
        </w:numPr>
        <w:spacing w:after="60" w:line="276"/>
      </w:pPr>
      <w:r>
        <w:rPr>
          <w:rFonts w:ascii="Arial" w:cs="Arial" w:eastAsia="Arial" w:hAnsi="Arial"/>
          <w:sz w:val="21"/>
          <w:szCs w:val="21"/>
        </w:rPr>
        <w:t xml:space="preserve">Le donne comprano, ma il catalogo non parla a loro: è dominato da leoni, lupi, demoni, teschi e spade. Nei commenti una delle richieste è proprio «Ma sono tutti maschili?».</w:t>
      </w:r>
    </w:p>
    <w:p>
      <w:pPr>
        <w:pStyle w:val="Heading2"/>
        <w:keepNext/>
        <w:spacing w:after="120" w:before="320"/>
      </w:pPr>
      <w:r>
        <w:rPr>
          <w:rFonts w:ascii="Arial" w:cs="Arial" w:eastAsia="Arial" w:hAnsi="Arial"/>
          <w:b/>
          <w:bCs/>
          <w:color w:val="2E74B5"/>
          <w:sz w:val="26"/>
          <w:szCs w:val="26"/>
        </w:rPr>
        <w:t xml:space="preserve">Che cosa vendo davvero</w:t>
      </w:r>
    </w:p>
    <w:p>
      <w:pPr>
        <w:spacing w:after="120" w:line="276"/>
      </w:pPr>
      <w:r>
        <w:rPr>
          <w:rFonts w:ascii="Arial" w:cs="Arial" w:eastAsia="Arial" w:hAnsi="Arial"/>
          <w:sz w:val="21"/>
          <w:szCs w:val="21"/>
        </w:rPr>
        <w:t xml:space="preserve">Prima di tutto vendo prestigio e autostima: chi compra vuole farsi vedere con un tatuaggio che fa effetto. Subito dopo vendo libertà e tranquillità: avere il tatuaggio senza l'impegno del «per sempre». Poi divertimento, cioè la possibilità di cambiare look quando si vuole.</w:t>
      </w:r>
    </w:p>
    <w:p>
      <w:pPr>
        <w:pStyle w:val="Heading3"/>
        <w:keepNext/>
        <w:spacing w:after="80" w:before="200"/>
      </w:pPr>
      <w:r>
        <w:rPr>
          <w:rFonts w:ascii="Arial" w:cs="Arial" w:eastAsia="Arial" w:hAnsi="Arial"/>
          <w:b/>
          <w:bCs/>
          <w:color w:val="1F3864"/>
          <w:sz w:val="21"/>
          <w:szCs w:val="21"/>
        </w:rPr>
        <w:t xml:space="preserve">Prestigio e autostima</w:t>
      </w:r>
    </w:p>
    <w:p>
      <w:pPr>
        <w:pStyle w:val="ListParagraph"/>
        <w:numPr>
          <w:ilvl w:val="0"/>
          <w:numId w:val="2"/>
        </w:numPr>
        <w:spacing w:after="60" w:line="276"/>
      </w:pPr>
      <w:r>
        <w:rPr>
          <w:rFonts w:ascii="Arial" w:cs="Arial" w:eastAsia="Arial" w:hAnsi="Arial"/>
          <w:sz w:val="21"/>
          <w:szCs w:val="21"/>
        </w:rPr>
        <w:t xml:space="preserve">Il cuore dei miei clienti sono ragazzi che vogliono «fare i fighi». Pagano per l'effetto che fa sugli altri: nelle recensioni scrivono «molte persone ci sono cascate in pieno» (altre citazioni in «Testimonianze e recensioni»).</w:t>
      </w:r>
    </w:p>
    <w:p>
      <w:pPr>
        <w:pStyle w:val="Heading3"/>
        <w:keepNext/>
        <w:spacing w:after="80" w:before="200"/>
      </w:pPr>
      <w:r>
        <w:rPr>
          <w:rFonts w:ascii="Arial" w:cs="Arial" w:eastAsia="Arial" w:hAnsi="Arial"/>
          <w:b/>
          <w:bCs/>
          <w:color w:val="1F3864"/>
          <w:sz w:val="21"/>
          <w:szCs w:val="21"/>
        </w:rPr>
        <w:t xml:space="preserve">Libertà e tranquillità</w:t>
      </w:r>
    </w:p>
    <w:p>
      <w:pPr>
        <w:pStyle w:val="ListParagraph"/>
        <w:numPr>
          <w:ilvl w:val="0"/>
          <w:numId w:val="2"/>
        </w:numPr>
        <w:spacing w:after="60" w:line="276"/>
      </w:pPr>
      <w:r>
        <w:rPr>
          <w:rFonts w:ascii="Arial" w:cs="Arial" w:eastAsia="Arial" w:hAnsi="Arial"/>
          <w:sz w:val="21"/>
          <w:szCs w:val="21"/>
        </w:rPr>
        <w:t xml:space="preserve">Un cliente ha comprato il design di un leone perché avrebbe sempre voluto farselo vero, ma non sapeva come gli sarebbe stato.</w:t>
      </w:r>
    </w:p>
    <w:p>
      <w:pPr>
        <w:pStyle w:val="ListParagraph"/>
        <w:numPr>
          <w:ilvl w:val="0"/>
          <w:numId w:val="2"/>
        </w:numPr>
        <w:spacing w:after="60" w:line="276"/>
      </w:pPr>
      <w:r>
        <w:rPr>
          <w:rFonts w:ascii="Arial" w:cs="Arial" w:eastAsia="Arial" w:hAnsi="Arial"/>
          <w:sz w:val="21"/>
          <w:szCs w:val="21"/>
        </w:rPr>
        <w:t xml:space="preserve">Succede anche all'estero: sotto un video di un concorrente straniero (EasyTatt) da 15 milioni di visualizzazioni, il commento più votato parla di evitare tatuaggi di cui pentirsi.</w:t>
      </w:r>
    </w:p>
    <w:p>
      <w:pPr>
        <w:pStyle w:val="Heading3"/>
        <w:keepNext/>
        <w:spacing w:after="80" w:before="200"/>
      </w:pPr>
      <w:r>
        <w:rPr>
          <w:rFonts w:ascii="Arial" w:cs="Arial" w:eastAsia="Arial" w:hAnsi="Arial"/>
          <w:b/>
          <w:bCs/>
          <w:color w:val="1F3864"/>
          <w:sz w:val="21"/>
          <w:szCs w:val="21"/>
        </w:rPr>
        <w:t xml:space="preserve">Divertimento</w:t>
      </w:r>
    </w:p>
    <w:p>
      <w:pPr>
        <w:pStyle w:val="ListParagraph"/>
        <w:numPr>
          <w:ilvl w:val="0"/>
          <w:numId w:val="2"/>
        </w:numPr>
        <w:spacing w:after="60" w:line="276"/>
      </w:pPr>
      <w:r>
        <w:rPr>
          <w:rFonts w:ascii="Arial" w:cs="Arial" w:eastAsia="Arial" w:hAnsi="Arial"/>
          <w:sz w:val="21"/>
          <w:szCs w:val="21"/>
        </w:rPr>
        <w:t xml:space="preserve">Un cliente scrive: «lo sfizio di un tatuaggio diverso tutti i mesi».</w:t>
      </w:r>
    </w:p>
    <w:p>
      <w:pPr>
        <w:pStyle w:val="Heading3"/>
        <w:keepNext/>
        <w:spacing w:after="80" w:before="200"/>
      </w:pPr>
      <w:r>
        <w:rPr>
          <w:rFonts w:ascii="Arial" w:cs="Arial" w:eastAsia="Arial" w:hAnsi="Arial"/>
          <w:b/>
          <w:bCs/>
          <w:color w:val="1F3864"/>
          <w:sz w:val="21"/>
          <w:szCs w:val="21"/>
        </w:rPr>
        <w:t xml:space="preserve">Il «provalo prima del tatuaggio vero»</w:t>
      </w:r>
    </w:p>
    <w:p>
      <w:pPr>
        <w:spacing w:after="120" w:line="276"/>
      </w:pPr>
      <w:r>
        <w:rPr>
          <w:rFonts w:ascii="Arial" w:cs="Arial" w:eastAsia="Arial" w:hAnsi="Arial"/>
          <w:sz w:val="21"/>
          <w:szCs w:val="21"/>
        </w:rPr>
        <w:t xml:space="preserve">C'è anche chi lo usa per provare un tatuaggio prima di farlo vero, ma nelle recensioni è raro: nessuna delle 57 recensioni verificate che ho analizzato ne parla; sulla pagina recensioni del sito, però, ho trovato almeno due recensioni che lo dicono. Per questo nei video lo sto mettendo alla prova, ma oggi non posso dire che sia il motivo principale di acquisto.</w:t>
      </w:r>
    </w:p>
    <w:p>
      <w:pPr>
        <w:pStyle w:val="Heading2"/>
        <w:keepNext/>
        <w:spacing w:after="120" w:before="320"/>
      </w:pPr>
      <w:r>
        <w:rPr>
          <w:rFonts w:ascii="Arial" w:cs="Arial" w:eastAsia="Arial" w:hAnsi="Arial"/>
          <w:b/>
          <w:bCs/>
          <w:color w:val="2E74B5"/>
          <w:sz w:val="26"/>
          <w:szCs w:val="26"/>
        </w:rPr>
        <w:t xml:space="preserve">Che cosa accomuna i clienti</w:t>
      </w:r>
    </w:p>
    <w:p>
      <w:pPr>
        <w:spacing w:after="120" w:line="276"/>
      </w:pPr>
      <w:r>
        <w:rPr>
          <w:rFonts w:ascii="Arial" w:cs="Arial" w:eastAsia="Arial" w:hAnsi="Arial"/>
          <w:sz w:val="21"/>
          <w:szCs w:val="21"/>
        </w:rPr>
        <w:t xml:space="preserve">Sono giovani italiani che vivono sul telefono. Non cercano il prodotto: lo scoprono scrollando, quando un video li ferma. Hanno gusti forti, comprano la sera e d'estate, spendono poco per ordine e di solito comprano una volta sola.</w:t>
      </w:r>
    </w:p>
    <w:p>
      <w:pPr>
        <w:pStyle w:val="Heading3"/>
        <w:keepNext/>
        <w:spacing w:after="80" w:before="200"/>
      </w:pPr>
      <w:r>
        <w:rPr>
          <w:rFonts w:ascii="Arial" w:cs="Arial" w:eastAsia="Arial" w:hAnsi="Arial"/>
          <w:b/>
          <w:bCs/>
          <w:color w:val="1F3864"/>
          <w:sz w:val="21"/>
          <w:szCs w:val="21"/>
        </w:rPr>
        <w:t xml:space="preserve">Abitudini</w:t>
      </w:r>
    </w:p>
    <w:p>
      <w:pPr>
        <w:pStyle w:val="ListParagraph"/>
        <w:numPr>
          <w:ilvl w:val="0"/>
          <w:numId w:val="2"/>
        </w:numPr>
        <w:spacing w:after="60" w:line="276"/>
      </w:pPr>
      <w:r>
        <w:rPr>
          <w:rFonts w:ascii="Arial" w:cs="Arial" w:eastAsia="Arial" w:hAnsi="Arial"/>
          <w:sz w:val="21"/>
          <w:szCs w:val="21"/>
        </w:rPr>
        <w:t xml:space="preserve">Quando preparo i contenuti penso a chi usa TikTok e Instagram tra i 16 e i 30 anni: deve fermarsi sul video, capirlo anche senza audio e comprare.</w:t>
      </w:r>
    </w:p>
    <w:p>
      <w:pPr>
        <w:pStyle w:val="ListParagraph"/>
        <w:numPr>
          <w:ilvl w:val="0"/>
          <w:numId w:val="2"/>
        </w:numPr>
        <w:spacing w:after="60" w:line="276"/>
      </w:pPr>
      <w:r>
        <w:rPr>
          <w:rFonts w:ascii="Arial" w:cs="Arial" w:eastAsia="Arial" w:hAnsi="Arial"/>
          <w:sz w:val="21"/>
          <w:szCs w:val="21"/>
        </w:rPr>
        <w:t xml:space="preserve">Comprano quasi solo da smartphone (vedi sopra, «A chi vendo oggi»).</w:t>
      </w:r>
    </w:p>
    <w:p>
      <w:pPr>
        <w:pStyle w:val="Heading3"/>
        <w:keepNext/>
        <w:spacing w:after="80" w:before="200"/>
      </w:pPr>
      <w:r>
        <w:rPr>
          <w:rFonts w:ascii="Arial" w:cs="Arial" w:eastAsia="Arial" w:hAnsi="Arial"/>
          <w:b/>
          <w:bCs/>
          <w:color w:val="1F3864"/>
          <w:sz w:val="21"/>
          <w:szCs w:val="21"/>
        </w:rPr>
        <w:t xml:space="preserve">Due tipi di persona</w:t>
      </w:r>
    </w:p>
    <w:p>
      <w:pPr>
        <w:pStyle w:val="ListParagraph"/>
        <w:numPr>
          <w:ilvl w:val="0"/>
          <w:numId w:val="2"/>
        </w:numPr>
        <w:spacing w:after="60" w:line="276"/>
      </w:pPr>
      <w:r>
        <w:rPr>
          <w:rFonts w:ascii="Arial" w:cs="Arial" w:eastAsia="Arial" w:hAnsi="Arial"/>
          <w:sz w:val="21"/>
          <w:szCs w:val="21"/>
        </w:rPr>
        <w:t xml:space="preserve">I ragazzi che vogliono «fare i fighi», che secondo la mia esperienza sono il grosso degli acquirenti.</w:t>
      </w:r>
    </w:p>
    <w:p>
      <w:pPr>
        <w:pStyle w:val="ListParagraph"/>
        <w:numPr>
          <w:ilvl w:val="0"/>
          <w:numId w:val="2"/>
        </w:numPr>
        <w:spacing w:after="60" w:line="276"/>
      </w:pPr>
      <w:r>
        <w:rPr>
          <w:rFonts w:ascii="Arial" w:cs="Arial" w:eastAsia="Arial" w:hAnsi="Arial"/>
          <w:sz w:val="21"/>
          <w:szCs w:val="21"/>
        </w:rPr>
        <w:t xml:space="preserve">Gli indecisi sul tatuaggio vero. Sotto uno dei miei video più salvati commentano soprattutto persone già tatuate o che vogliono tatuarsi, non semplici curiosi. Sotto un altro video qualcuno scrive di avere lo stesso disegno tatuato davvero sull'avambraccio (71 like).</w:t>
      </w:r>
    </w:p>
    <w:p>
      <w:pPr>
        <w:pStyle w:val="ListParagraph"/>
        <w:numPr>
          <w:ilvl w:val="0"/>
          <w:numId w:val="2"/>
        </w:numPr>
        <w:spacing w:after="60" w:line="276"/>
      </w:pPr>
      <w:r>
        <w:rPr>
          <w:rFonts w:ascii="Arial" w:cs="Arial" w:eastAsia="Arial" w:hAnsi="Arial"/>
          <w:sz w:val="21"/>
          <w:szCs w:val="21"/>
        </w:rPr>
        <w:t xml:space="preserve">Nei video sto mettendo alla prova tutti e due i profili, per capire quale compra di più.</w:t>
      </w:r>
    </w:p>
    <w:p>
      <w:pPr>
        <w:pStyle w:val="Heading3"/>
        <w:keepNext/>
        <w:spacing w:after="80" w:before="200"/>
      </w:pPr>
      <w:r>
        <w:rPr>
          <w:rFonts w:ascii="Arial" w:cs="Arial" w:eastAsia="Arial" w:hAnsi="Arial"/>
          <w:b/>
          <w:bCs/>
          <w:color w:val="1F3864"/>
          <w:sz w:val="21"/>
          <w:szCs w:val="21"/>
        </w:rPr>
        <w:t xml:space="preserve">Gusti</w:t>
      </w:r>
    </w:p>
    <w:p>
      <w:pPr>
        <w:pStyle w:val="ListParagraph"/>
        <w:numPr>
          <w:ilvl w:val="0"/>
          <w:numId w:val="2"/>
        </w:numPr>
        <w:spacing w:after="60" w:line="276"/>
      </w:pPr>
      <w:r>
        <w:rPr>
          <w:rFonts w:ascii="Arial" w:cs="Arial" w:eastAsia="Arial" w:hAnsi="Arial"/>
          <w:sz w:val="21"/>
          <w:szCs w:val="21"/>
        </w:rPr>
        <w:t xml:space="preserve">Amano soggetti forti, neri e grandi.</w:t>
      </w:r>
    </w:p>
    <w:p>
      <w:pPr>
        <w:pStyle w:val="ListParagraph"/>
        <w:numPr>
          <w:ilvl w:val="0"/>
          <w:numId w:val="2"/>
        </w:numPr>
        <w:spacing w:after="60" w:line="276"/>
      </w:pPr>
      <w:r>
        <w:rPr>
          <w:rFonts w:ascii="Arial" w:cs="Arial" w:eastAsia="Arial" w:hAnsi="Arial"/>
          <w:sz w:val="21"/>
          <w:szCs w:val="21"/>
        </w:rPr>
        <w:t xml:space="preserve">In media i design grandi sono quelli che piacciono di più.</w:t>
      </w:r>
    </w:p>
    <w:p>
      <w:pPr>
        <w:pStyle w:val="Heading3"/>
        <w:keepNext/>
        <w:spacing w:after="80" w:before="200"/>
      </w:pPr>
      <w:r>
        <w:rPr>
          <w:rFonts w:ascii="Arial" w:cs="Arial" w:eastAsia="Arial" w:hAnsi="Arial"/>
          <w:b/>
          <w:bCs/>
          <w:color w:val="1F3864"/>
          <w:sz w:val="21"/>
          <w:szCs w:val="21"/>
        </w:rPr>
        <w:t xml:space="preserve">Come comprano</w:t>
      </w:r>
    </w:p>
    <w:p>
      <w:pPr>
        <w:pStyle w:val="ListParagraph"/>
        <w:numPr>
          <w:ilvl w:val="0"/>
          <w:numId w:val="2"/>
        </w:numPr>
        <w:spacing w:after="60" w:line="276"/>
      </w:pPr>
      <w:r>
        <w:rPr>
          <w:rFonts w:ascii="Arial" w:cs="Arial" w:eastAsia="Arial" w:hAnsi="Arial"/>
          <w:sz w:val="21"/>
          <w:szCs w:val="21"/>
        </w:rPr>
        <w:t xml:space="preserve">La sera: il picco è tra le 20 e le 23 (ordini per ora: vedi Parte 4, «Stagionalità»).</w:t>
      </w:r>
    </w:p>
    <w:p>
      <w:pPr>
        <w:pStyle w:val="ListParagraph"/>
        <w:numPr>
          <w:ilvl w:val="0"/>
          <w:numId w:val="2"/>
        </w:numPr>
        <w:spacing w:after="60" w:line="276"/>
      </w:pPr>
      <w:r>
        <w:rPr>
          <w:rFonts w:ascii="Arial" w:cs="Arial" w:eastAsia="Arial" w:hAnsi="Arial"/>
          <w:sz w:val="21"/>
          <w:szCs w:val="21"/>
        </w:rPr>
        <w:t xml:space="preserve">D'estate: giugno e luglio 2026 da soli hanno fatto 264 dei 556 ordini dell'anno, quasi la metà.</w:t>
      </w:r>
    </w:p>
    <w:p>
      <w:pPr>
        <w:pStyle w:val="ListParagraph"/>
        <w:numPr>
          <w:ilvl w:val="0"/>
          <w:numId w:val="2"/>
        </w:numPr>
        <w:spacing w:after="60" w:line="276"/>
      </w:pPr>
      <w:r>
        <w:rPr>
          <w:rFonts w:ascii="Arial" w:cs="Arial" w:eastAsia="Arial" w:hAnsi="Arial"/>
          <w:sz w:val="21"/>
          <w:szCs w:val="21"/>
        </w:rPr>
        <w:t xml:space="preserve">Spendono poco: nel 2026 lo scontrino medio è di 22,75 €.</w:t>
      </w:r>
    </w:p>
    <w:p>
      <w:pPr>
        <w:pStyle w:val="Heading2"/>
        <w:keepNext/>
        <w:spacing w:after="120" w:before="320"/>
      </w:pPr>
      <w:r>
        <w:rPr>
          <w:rFonts w:ascii="Arial" w:cs="Arial" w:eastAsia="Arial" w:hAnsi="Arial"/>
          <w:b/>
          <w:bCs/>
          <w:color w:val="2E74B5"/>
          <w:sz w:val="26"/>
          <w:szCs w:val="26"/>
        </w:rPr>
        <w:t xml:space="preserve">Il problema che risolvo e quando comprano</w:t>
      </w:r>
    </w:p>
    <w:p>
      <w:pPr>
        <w:spacing w:after="120" w:line="276"/>
      </w:pPr>
      <w:r>
        <w:rPr>
          <w:rFonts w:ascii="Arial" w:cs="Arial" w:eastAsia="Arial" w:hAnsi="Arial"/>
          <w:sz w:val="21"/>
          <w:szCs w:val="21"/>
        </w:rPr>
        <w:t xml:space="preserve">Risolvo due problemi. Il primo è l'indecisione: «vorrei un tatuaggio ma ho paura di sbagliare». È il tema che attira più attenzione nei miei video. Il secondo è la voglia di cambiare look e avere qualcosa di bello addosso, senza impegno. Quando i clienti spiegano perché hanno comprato, però, parlano soprattutto di estetica: quanto pesi davvero l'indecisione sugli acquisti lo sto ancora misurando.</w:t>
      </w:r>
    </w:p>
    <w:p>
      <w:pPr>
        <w:pStyle w:val="Heading3"/>
        <w:keepNext/>
        <w:spacing w:after="80" w:before="200"/>
      </w:pPr>
      <w:r>
        <w:rPr>
          <w:rFonts w:ascii="Arial" w:cs="Arial" w:eastAsia="Arial" w:hAnsi="Arial"/>
          <w:b/>
          <w:bCs/>
          <w:color w:val="1F3864"/>
          <w:sz w:val="21"/>
          <w:szCs w:val="21"/>
        </w:rPr>
        <w:t xml:space="preserve">L'indecisione sul tatuaggio vero</w:t>
      </w:r>
    </w:p>
    <w:p>
      <w:pPr>
        <w:pStyle w:val="ListParagraph"/>
        <w:numPr>
          <w:ilvl w:val="0"/>
          <w:numId w:val="2"/>
        </w:numPr>
        <w:spacing w:after="60" w:line="276"/>
      </w:pPr>
      <w:r>
        <w:rPr>
          <w:rFonts w:ascii="Arial" w:cs="Arial" w:eastAsia="Arial" w:hAnsi="Arial"/>
          <w:sz w:val="21"/>
          <w:szCs w:val="21"/>
        </w:rPr>
        <w:t xml:space="preserve">Il mio video che apre con «Vorrei tatuarmi ma non sono sicuro» ha il tasso di salvataggio più alto tra i miei video sopra le 100.000 visualizzazioni: 0,417%, cioè circa 4 persone su 1.000 di quelle che l'hanno visto se lo sono salvato per rivederlo.</w:t>
      </w:r>
    </w:p>
    <w:p>
      <w:pPr>
        <w:pStyle w:val="ListParagraph"/>
        <w:numPr>
          <w:ilvl w:val="0"/>
          <w:numId w:val="2"/>
        </w:numPr>
        <w:spacing w:after="60" w:line="276"/>
      </w:pPr>
      <w:r>
        <w:rPr>
          <w:rFonts w:ascii="Arial" w:cs="Arial" w:eastAsia="Arial" w:hAnsi="Arial"/>
          <w:sz w:val="21"/>
          <w:szCs w:val="21"/>
        </w:rPr>
        <w:t xml:space="preserve">Il mio video più visto di sempre (2,8 milioni di visualizzazioni, 24 secondi, novembre 2025; vedi Parte 4, «Che cosa ha funzionato meglio in passato») era costruito sulla stessa idea: prima di farti il tatuaggio vero, te lo provi.</w:t>
      </w:r>
    </w:p>
    <w:p>
      <w:pPr>
        <w:pStyle w:val="ListParagraph"/>
        <w:numPr>
          <w:ilvl w:val="0"/>
          <w:numId w:val="2"/>
        </w:numPr>
        <w:spacing w:after="60" w:line="276"/>
      </w:pPr>
      <w:r>
        <w:rPr>
          <w:rFonts w:ascii="Arial" w:cs="Arial" w:eastAsia="Arial" w:hAnsi="Arial"/>
          <w:sz w:val="21"/>
          <w:szCs w:val="21"/>
        </w:rPr>
        <w:t xml:space="preserve">Nelle recensioni però questo motivo è raro: la parola che torna è «bello».</w:t>
      </w:r>
    </w:p>
    <w:p>
      <w:pPr>
        <w:pStyle w:val="Heading3"/>
        <w:keepNext/>
        <w:spacing w:after="80" w:before="200"/>
      </w:pPr>
      <w:r>
        <w:rPr>
          <w:rFonts w:ascii="Arial" w:cs="Arial" w:eastAsia="Arial" w:hAnsi="Arial"/>
          <w:b/>
          <w:bCs/>
          <w:color w:val="1F3864"/>
          <w:sz w:val="21"/>
          <w:szCs w:val="21"/>
        </w:rPr>
        <w:t xml:space="preserve">Quando comprano</w:t>
      </w:r>
    </w:p>
    <w:p>
      <w:pPr>
        <w:pStyle w:val="ListParagraph"/>
        <w:numPr>
          <w:ilvl w:val="0"/>
          <w:numId w:val="2"/>
        </w:numPr>
        <w:spacing w:after="60" w:line="276"/>
      </w:pPr>
      <w:r>
        <w:rPr>
          <w:rFonts w:ascii="Arial" w:cs="Arial" w:eastAsia="Arial" w:hAnsi="Arial"/>
          <w:sz w:val="21"/>
          <w:szCs w:val="21"/>
        </w:rPr>
        <w:t xml:space="preserve">Seguono l'estate (i numeri sono in Parte 4, «Stagionalità»).</w:t>
      </w:r>
    </w:p>
    <w:p>
      <w:pPr>
        <w:pStyle w:val="Heading3"/>
        <w:keepNext/>
        <w:spacing w:after="80" w:before="200"/>
      </w:pPr>
      <w:r>
        <w:rPr>
          <w:rFonts w:ascii="Arial" w:cs="Arial" w:eastAsia="Arial" w:hAnsi="Arial"/>
          <w:b/>
          <w:bCs/>
          <w:color w:val="1F3864"/>
          <w:sz w:val="21"/>
          <w:szCs w:val="21"/>
        </w:rPr>
        <w:t xml:space="preserve">All'estero</w:t>
      </w:r>
    </w:p>
    <w:p>
      <w:pPr>
        <w:pStyle w:val="ListParagraph"/>
        <w:numPr>
          <w:ilvl w:val="0"/>
          <w:numId w:val="2"/>
        </w:numPr>
        <w:spacing w:after="60" w:line="276"/>
      </w:pPr>
      <w:r>
        <w:rPr>
          <w:rFonts w:ascii="Arial" w:cs="Arial" w:eastAsia="Arial" w:hAnsi="Arial"/>
          <w:sz w:val="21"/>
          <w:szCs w:val="21"/>
        </w:rPr>
        <w:t xml:space="preserve">Sotto i video dei concorrenti stranieri compaiono altre occasioni: scherzi al lavoro, cosplay, vacanze, addii al celibato, far credere ai genitori di essersi tatuati. In Italia non le ho ancora viste.</w:t>
      </w:r>
    </w:p>
    <w:p>
      <w:pPr>
        <w:pStyle w:val="Heading2"/>
        <w:keepNext/>
        <w:spacing w:after="120" w:before="320"/>
      </w:pPr>
      <w:r>
        <w:rPr>
          <w:rFonts w:ascii="Arial" w:cs="Arial" w:eastAsia="Arial" w:hAnsi="Arial"/>
          <w:b/>
          <w:bCs/>
          <w:color w:val="2E74B5"/>
          <w:sz w:val="26"/>
          <w:szCs w:val="26"/>
        </w:rPr>
        <w:t xml:space="preserve">Le paure</w:t>
      </w:r>
    </w:p>
    <w:p>
      <w:pPr>
        <w:spacing w:after="120" w:line="276"/>
      </w:pPr>
      <w:r>
        <w:rPr>
          <w:rFonts w:ascii="Arial" w:cs="Arial" w:eastAsia="Arial" w:hAnsi="Arial"/>
          <w:sz w:val="21"/>
          <w:szCs w:val="21"/>
        </w:rPr>
        <w:t xml:space="preserve">La paura numero uno è il pentimento: farsi un tatuaggio e pentirsene, con un errore che resta sulla pelle per sempre. Intorno ci sono il giudizio della famiglia e, sul prodotto, la paura per la pelle e quella di fare la figura di chi si è messo un adesivo per bambini. Il dolore e il costo del tatuaggio vero li uso nei video, ma non li ho mai sentiti dire dai clienti.</w:t>
      </w:r>
    </w:p>
    <w:p>
      <w:pPr>
        <w:pStyle w:val="Heading3"/>
        <w:keepNext/>
        <w:spacing w:after="80" w:before="200"/>
      </w:pPr>
      <w:r>
        <w:rPr>
          <w:rFonts w:ascii="Arial" w:cs="Arial" w:eastAsia="Arial" w:hAnsi="Arial"/>
          <w:b/>
          <w:bCs/>
          <w:color w:val="1F3864"/>
          <w:sz w:val="21"/>
          <w:szCs w:val="21"/>
        </w:rPr>
        <w:t xml:space="preserve">Il pentimento</w:t>
      </w:r>
    </w:p>
    <w:p>
      <w:pPr>
        <w:pStyle w:val="ListParagraph"/>
        <w:numPr>
          <w:ilvl w:val="0"/>
          <w:numId w:val="2"/>
        </w:numPr>
        <w:spacing w:after="60" w:line="276"/>
      </w:pPr>
      <w:r>
        <w:rPr>
          <w:rFonts w:ascii="Arial" w:cs="Arial" w:eastAsia="Arial" w:hAnsi="Arial"/>
          <w:sz w:val="21"/>
          <w:szCs w:val="21"/>
        </w:rPr>
        <w:t xml:space="preserve">Secondo le stime che ho raccolto, tra il 17 e il 25% dei tatuati italiani si è pentito.</w:t>
      </w:r>
    </w:p>
    <w:p>
      <w:pPr>
        <w:pStyle w:val="ListParagraph"/>
        <w:numPr>
          <w:ilvl w:val="0"/>
          <w:numId w:val="2"/>
        </w:numPr>
        <w:spacing w:after="60" w:line="276"/>
      </w:pPr>
      <w:r>
        <w:rPr>
          <w:rFonts w:ascii="Arial" w:cs="Arial" w:eastAsia="Arial" w:hAnsi="Arial"/>
          <w:sz w:val="21"/>
          <w:szCs w:val="21"/>
        </w:rPr>
        <w:t xml:space="preserve">Togliere un tatuaggio vero con il laser costa in media 523 € e servono 5–7 sedute in 12–18 mesi (costi per seduta e per città: vedi Parte 3, «Le conseguenze di scegliere un'alternativa»). Il mio dura fino a 2 settimane e poi sparisce da solo.</w:t>
      </w:r>
    </w:p>
    <w:p>
      <w:pPr>
        <w:pStyle w:val="Heading3"/>
        <w:keepNext/>
        <w:spacing w:after="80" w:before="200"/>
      </w:pPr>
      <w:r>
        <w:rPr>
          <w:rFonts w:ascii="Arial" w:cs="Arial" w:eastAsia="Arial" w:hAnsi="Arial"/>
          <w:b/>
          <w:bCs/>
          <w:color w:val="1F3864"/>
          <w:sz w:val="21"/>
          <w:szCs w:val="21"/>
        </w:rPr>
        <w:t xml:space="preserve">Non sapere cosa si vuole</w:t>
      </w:r>
    </w:p>
    <w:p>
      <w:pPr>
        <w:pStyle w:val="ListParagraph"/>
        <w:numPr>
          <w:ilvl w:val="0"/>
          <w:numId w:val="2"/>
        </w:numPr>
        <w:spacing w:after="60" w:line="276"/>
      </w:pPr>
      <w:r>
        <w:rPr>
          <w:rFonts w:ascii="Arial" w:cs="Arial" w:eastAsia="Arial" w:hAnsi="Arial"/>
          <w:sz w:val="21"/>
          <w:szCs w:val="21"/>
        </w:rPr>
        <w:t xml:space="preserve">«Vorrei tatuarmi ma non sono sicuro» è l'apertura che ha fatto più salvataggi tra i miei video (vedi sopra, «Il problema che risolvo e quando comprano»).</w:t>
      </w:r>
    </w:p>
    <w:p>
      <w:pPr>
        <w:pStyle w:val="Heading3"/>
        <w:keepNext/>
        <w:spacing w:after="80" w:before="200"/>
      </w:pPr>
      <w:r>
        <w:rPr>
          <w:rFonts w:ascii="Arial" w:cs="Arial" w:eastAsia="Arial" w:hAnsi="Arial"/>
          <w:b/>
          <w:bCs/>
          <w:color w:val="1F3864"/>
          <w:sz w:val="21"/>
          <w:szCs w:val="21"/>
        </w:rPr>
        <w:t xml:space="preserve">Dolore e costo del tatuaggio vero</w:t>
      </w:r>
    </w:p>
    <w:p>
      <w:pPr>
        <w:pStyle w:val="ListParagraph"/>
        <w:numPr>
          <w:ilvl w:val="0"/>
          <w:numId w:val="2"/>
        </w:numPr>
        <w:spacing w:after="60" w:line="276"/>
      </w:pPr>
      <w:r>
        <w:rPr>
          <w:rFonts w:ascii="Arial" w:cs="Arial" w:eastAsia="Arial" w:hAnsi="Arial"/>
          <w:sz w:val="21"/>
          <w:szCs w:val="21"/>
        </w:rPr>
        <w:t xml:space="preserve">Un tatuaggio piccolo costa 50–150 €, uno medio 150–300 €. Nei video ho usato frasi come «Ti ha fatto male?» e «Il tatuatore mi uccide», ma sono idee mie: non so se per i clienti siano paure vere.</w:t>
      </w:r>
    </w:p>
    <w:p>
      <w:pPr>
        <w:pStyle w:val="Heading3"/>
        <w:keepNext/>
        <w:spacing w:after="80" w:before="200"/>
      </w:pPr>
      <w:r>
        <w:rPr>
          <w:rFonts w:ascii="Arial" w:cs="Arial" w:eastAsia="Arial" w:hAnsi="Arial"/>
          <w:b/>
          <w:bCs/>
          <w:color w:val="1F3864"/>
          <w:sz w:val="21"/>
          <w:szCs w:val="21"/>
        </w:rPr>
        <w:t xml:space="preserve">Le paure sul prodotto</w:t>
      </w:r>
    </w:p>
    <w:p>
      <w:pPr>
        <w:pStyle w:val="ListParagraph"/>
        <w:numPr>
          <w:ilvl w:val="0"/>
          <w:numId w:val="2"/>
        </w:numPr>
        <w:spacing w:after="60" w:line="276"/>
      </w:pPr>
      <w:r>
        <w:rPr>
          <w:rFonts w:ascii="Arial" w:cs="Arial" w:eastAsia="Arial" w:hAnsi="Arial"/>
          <w:sz w:val="21"/>
          <w:szCs w:val="21"/>
        </w:rPr>
        <w:t xml:space="preserve">Per la pelle: «possono causare allergia?», «quanto è tossico???».</w:t>
      </w:r>
    </w:p>
    <w:p>
      <w:pPr>
        <w:pStyle w:val="ListParagraph"/>
        <w:numPr>
          <w:ilvl w:val="0"/>
          <w:numId w:val="2"/>
        </w:numPr>
        <w:spacing w:after="60" w:line="276"/>
      </w:pPr>
      <w:r>
        <w:rPr>
          <w:rFonts w:ascii="Arial" w:cs="Arial" w:eastAsia="Arial" w:hAnsi="Arial"/>
          <w:sz w:val="21"/>
          <w:szCs w:val="21"/>
        </w:rPr>
        <w:t xml:space="preserve">Che appena applicato «non si vede nulla».</w:t>
      </w:r>
    </w:p>
    <w:p>
      <w:pPr>
        <w:pStyle w:val="ListParagraph"/>
        <w:numPr>
          <w:ilvl w:val="0"/>
          <w:numId w:val="2"/>
        </w:numPr>
        <w:spacing w:after="60" w:line="276"/>
      </w:pPr>
      <w:r>
        <w:rPr>
          <w:rFonts w:ascii="Arial" w:cs="Arial" w:eastAsia="Arial" w:hAnsi="Arial"/>
          <w:sz w:val="21"/>
          <w:szCs w:val="21"/>
        </w:rPr>
        <w:t xml:space="preserve">Che diventi troppo scuro.</w:t>
      </w:r>
    </w:p>
    <w:p>
      <w:pPr>
        <w:pStyle w:val="ListParagraph"/>
        <w:numPr>
          <w:ilvl w:val="0"/>
          <w:numId w:val="2"/>
        </w:numPr>
        <w:spacing w:after="60" w:line="276"/>
      </w:pPr>
      <w:r>
        <w:rPr>
          <w:rFonts w:ascii="Arial" w:cs="Arial" w:eastAsia="Arial" w:hAnsi="Arial"/>
          <w:sz w:val="21"/>
          <w:szCs w:val="21"/>
        </w:rPr>
        <w:t xml:space="preserve">Di passare per uno che si mette i trasferelli dei bambini (quanto pesa nei commenti: vedi sotto, «La catena delle convinzioni»).</w:t>
      </w:r>
    </w:p>
    <w:p>
      <w:pPr>
        <w:spacing w:after="120" w:line="276"/>
      </w:pPr>
      <w:r>
        <w:rPr>
          <w:rFonts w:ascii="Arial" w:cs="Arial" w:eastAsia="Arial" w:hAnsi="Arial"/>
          <w:sz w:val="21"/>
          <w:szCs w:val="21"/>
        </w:rPr>
        <w:t xml:space="preserve">In sintesi vogliono scappare da due cose: un errore che resta per sempre e la figuraccia davanti agli altri.</w:t>
      </w:r>
    </w:p>
    <w:p>
      <w:pPr>
        <w:pStyle w:val="Heading2"/>
        <w:keepNext/>
        <w:spacing w:after="120" w:before="320"/>
      </w:pPr>
      <w:r>
        <w:rPr>
          <w:rFonts w:ascii="Arial" w:cs="Arial" w:eastAsia="Arial" w:hAnsi="Arial"/>
          <w:b/>
          <w:bCs/>
          <w:color w:val="2E74B5"/>
          <w:sz w:val="26"/>
          <w:szCs w:val="26"/>
        </w:rPr>
        <w:t xml:space="preserve">Le obiezioni</w:t>
      </w:r>
    </w:p>
    <w:p>
      <w:pPr>
        <w:spacing w:after="120" w:line="276"/>
      </w:pPr>
      <w:r>
        <w:rPr>
          <w:rFonts w:ascii="Arial" w:cs="Arial" w:eastAsia="Arial" w:hAnsi="Arial"/>
          <w:sz w:val="21"/>
          <w:szCs w:val="21"/>
        </w:rPr>
        <w:t xml:space="preserve">Il prezzo non è l'obiezione principale. Pesano di più due cose: l'idea che siano «trasferelli», cioè gli adesivi delle patatine, e l'estetica («troppo nero»).</w:t>
      </w:r>
    </w:p>
    <w:p>
      <w:pPr>
        <w:pStyle w:val="Heading3"/>
        <w:keepNext/>
        <w:spacing w:after="80" w:before="200"/>
      </w:pPr>
      <w:r>
        <w:rPr>
          <w:rFonts w:ascii="Arial" w:cs="Arial" w:eastAsia="Arial" w:hAnsi="Arial"/>
          <w:b/>
          <w:bCs/>
          <w:color w:val="1F3864"/>
          <w:sz w:val="21"/>
          <w:szCs w:val="21"/>
        </w:rPr>
        <w:t xml:space="preserve">Le lamentele dopo l'acquisto</w:t>
      </w:r>
    </w:p>
    <w:p>
      <w:pPr>
        <w:pStyle w:val="ListParagraph"/>
        <w:numPr>
          <w:ilvl w:val="0"/>
          <w:numId w:val="2"/>
        </w:numPr>
        <w:spacing w:after="60" w:line="276"/>
      </w:pPr>
      <w:r>
        <w:rPr>
          <w:rFonts w:ascii="Arial" w:cs="Arial" w:eastAsia="Arial" w:hAnsi="Arial"/>
          <w:sz w:val="21"/>
          <w:szCs w:val="21"/>
        </w:rPr>
        <w:t xml:space="preserve">È più piccolo di come sembra in foto (3 recensioni su 57).</w:t>
      </w:r>
    </w:p>
    <w:p>
      <w:pPr>
        <w:pStyle w:val="ListParagraph"/>
        <w:numPr>
          <w:ilvl w:val="0"/>
          <w:numId w:val="2"/>
        </w:numPr>
        <w:spacing w:after="60" w:line="276"/>
      </w:pPr>
      <w:r>
        <w:rPr>
          <w:rFonts w:ascii="Arial" w:cs="Arial" w:eastAsia="Arial" w:hAnsi="Arial"/>
          <w:sz w:val="21"/>
          <w:szCs w:val="21"/>
        </w:rPr>
        <w:t xml:space="preserve">«Mi rimane trasparente», «pensavo si scurisse di più» (6 recensioni su 57).</w:t>
      </w:r>
    </w:p>
    <w:p>
      <w:pPr>
        <w:pStyle w:val="ListParagraph"/>
        <w:numPr>
          <w:ilvl w:val="0"/>
          <w:numId w:val="2"/>
        </w:numPr>
        <w:spacing w:after="60" w:line="276"/>
      </w:pPr>
      <w:r>
        <w:rPr>
          <w:rFonts w:ascii="Arial" w:cs="Arial" w:eastAsia="Arial" w:hAnsi="Arial"/>
          <w:sz w:val="21"/>
          <w:szCs w:val="21"/>
        </w:rPr>
        <w:t xml:space="preserve">Le scritte sottili non vengono nitide e il foglio si sposta durante l'applicazione.</w:t>
      </w:r>
    </w:p>
    <w:p>
      <w:pPr>
        <w:spacing w:after="120" w:line="276"/>
      </w:pPr>
      <w:r>
        <w:rPr>
          <w:rFonts w:ascii="Arial" w:cs="Arial" w:eastAsia="Arial" w:hAnsi="Arial"/>
          <w:sz w:val="21"/>
          <w:szCs w:val="21"/>
        </w:rPr>
        <w:t xml:space="preserve">Il dettaglio di queste lamentele nelle 57 recensioni analizzate è in Parte 1, «Cosa apprezzano e cosa non apprezzano».</w:t>
      </w:r>
    </w:p>
    <w:p>
      <w:pPr>
        <w:pStyle w:val="Heading2"/>
        <w:keepNext/>
        <w:spacing w:after="120" w:before="320"/>
      </w:pPr>
      <w:r>
        <w:rPr>
          <w:rFonts w:ascii="Arial" w:cs="Arial" w:eastAsia="Arial" w:hAnsi="Arial"/>
          <w:b/>
          <w:bCs/>
          <w:color w:val="2E74B5"/>
          <w:sz w:val="26"/>
          <w:szCs w:val="26"/>
        </w:rPr>
        <w:t xml:space="preserve">Le caratteristiche che esigono</w:t>
      </w:r>
    </w:p>
    <w:p>
      <w:pPr>
        <w:spacing w:after="120" w:line="276"/>
      </w:pPr>
      <w:r>
        <w:rPr>
          <w:rFonts w:ascii="Arial" w:cs="Arial" w:eastAsia="Arial" w:hAnsi="Arial"/>
          <w:sz w:val="21"/>
          <w:szCs w:val="21"/>
        </w:rPr>
        <w:t xml:space="preserve">Da quello che leggo nei commenti e nelle recensioni, queste sono le cose che il pubblico chiede o controlla di più prima di comprare. Senza queste, secondo me, non comprano:</w:t>
      </w:r>
    </w:p>
    <w:p>
      <w:pPr>
        <w:pStyle w:val="ListParagraph"/>
        <w:numPr>
          <w:ilvl w:val="0"/>
          <w:numId w:val="2"/>
        </w:numPr>
        <w:spacing w:after="60" w:line="276"/>
      </w:pPr>
      <w:r>
        <w:rPr>
          <w:rFonts w:ascii="Arial" w:cs="Arial" w:eastAsia="Arial" w:hAnsi="Arial"/>
          <w:sz w:val="21"/>
          <w:szCs w:val="21"/>
        </w:rPr>
        <w:t xml:space="preserve">Che da vicino sembri un tatuaggio vero.</w:t>
      </w:r>
    </w:p>
    <w:p>
      <w:pPr>
        <w:pStyle w:val="ListParagraph"/>
        <w:numPr>
          <w:ilvl w:val="0"/>
          <w:numId w:val="2"/>
        </w:numPr>
        <w:spacing w:after="60" w:line="276"/>
      </w:pPr>
      <w:r>
        <w:rPr>
          <w:rFonts w:ascii="Arial" w:cs="Arial" w:eastAsia="Arial" w:hAnsi="Arial"/>
          <w:sz w:val="21"/>
          <w:szCs w:val="21"/>
        </w:rPr>
        <w:t xml:space="preserve">Una durata credibile.</w:t>
      </w:r>
    </w:p>
    <w:p>
      <w:pPr>
        <w:pStyle w:val="ListParagraph"/>
        <w:numPr>
          <w:ilvl w:val="0"/>
          <w:numId w:val="2"/>
        </w:numPr>
        <w:spacing w:after="60" w:line="276"/>
      </w:pPr>
      <w:r>
        <w:rPr>
          <w:rFonts w:ascii="Arial" w:cs="Arial" w:eastAsia="Arial" w:hAnsi="Arial"/>
          <w:sz w:val="21"/>
          <w:szCs w:val="21"/>
        </w:rPr>
        <w:t xml:space="preserve">Che resista all'acqua.</w:t>
      </w:r>
    </w:p>
    <w:p>
      <w:pPr>
        <w:pStyle w:val="ListParagraph"/>
        <w:numPr>
          <w:ilvl w:val="0"/>
          <w:numId w:val="2"/>
        </w:numPr>
        <w:spacing w:after="60" w:line="276"/>
      </w:pPr>
      <w:r>
        <w:rPr>
          <w:rFonts w:ascii="Arial" w:cs="Arial" w:eastAsia="Arial" w:hAnsi="Arial"/>
          <w:sz w:val="21"/>
          <w:szCs w:val="21"/>
        </w:rPr>
        <w:t xml:space="preserve">Che vada via da solo.</w:t>
      </w:r>
    </w:p>
    <w:p>
      <w:pPr>
        <w:pStyle w:val="Heading2"/>
        <w:keepNext/>
        <w:spacing w:after="120" w:before="320"/>
      </w:pPr>
      <w:r>
        <w:rPr>
          <w:rFonts w:ascii="Arial" w:cs="Arial" w:eastAsia="Arial" w:hAnsi="Arial"/>
          <w:b/>
          <w:bCs/>
          <w:color w:val="2E74B5"/>
          <w:sz w:val="26"/>
          <w:szCs w:val="26"/>
        </w:rPr>
        <w:t xml:space="preserve">I benefici</w:t>
      </w:r>
    </w:p>
    <w:p>
      <w:pPr>
        <w:spacing w:after="120" w:line="276"/>
      </w:pPr>
      <w:r>
        <w:rPr>
          <w:rFonts w:ascii="Arial" w:cs="Arial" w:eastAsia="Arial" w:hAnsi="Arial"/>
          <w:sz w:val="21"/>
          <w:szCs w:val="21"/>
        </w:rPr>
        <w:t xml:space="preserve">Ecco cosa ottiene concretamente chi compra:</w:t>
      </w:r>
    </w:p>
    <w:p>
      <w:pPr>
        <w:pStyle w:val="ListParagraph"/>
        <w:numPr>
          <w:ilvl w:val="0"/>
          <w:numId w:val="2"/>
        </w:numPr>
        <w:spacing w:after="60" w:line="276"/>
      </w:pPr>
      <w:r>
        <w:rPr>
          <w:rFonts w:ascii="Arial" w:cs="Arial" w:eastAsia="Arial" w:hAnsi="Arial"/>
          <w:sz w:val="21"/>
          <w:szCs w:val="21"/>
        </w:rPr>
        <w:t xml:space="preserve">L'effetto di un tatuaggio vero. Appena applicato è tenue, poi in 24–48 ore diventa nero pieno.</w:t>
      </w:r>
    </w:p>
    <w:p>
      <w:pPr>
        <w:pStyle w:val="ListParagraph"/>
        <w:numPr>
          <w:ilvl w:val="0"/>
          <w:numId w:val="2"/>
        </w:numPr>
        <w:spacing w:after="60" w:line="276"/>
      </w:pPr>
      <w:r>
        <w:rPr>
          <w:rFonts w:ascii="Arial" w:cs="Arial" w:eastAsia="Arial" w:hAnsi="Arial"/>
          <w:sz w:val="21"/>
          <w:szCs w:val="21"/>
        </w:rPr>
        <w:t xml:space="preserve">Nessun impegno. Dura fino a 2 settimane, poi sparisce da solo, gradualmente.</w:t>
      </w:r>
    </w:p>
    <w:p>
      <w:pPr>
        <w:pStyle w:val="ListParagraph"/>
        <w:numPr>
          <w:ilvl w:val="0"/>
          <w:numId w:val="2"/>
        </w:numPr>
        <w:spacing w:after="60" w:line="276"/>
      </w:pPr>
      <w:r>
        <w:rPr>
          <w:rFonts w:ascii="Arial" w:cs="Arial" w:eastAsia="Arial" w:hAnsi="Arial"/>
          <w:sz w:val="21"/>
          <w:szCs w:val="21"/>
        </w:rPr>
        <w:t xml:space="preserve">Niente aghi e niente dolore. È una decalcomania che si applica a casa.</w:t>
      </w:r>
    </w:p>
    <w:p>
      <w:pPr>
        <w:pStyle w:val="ListParagraph"/>
        <w:numPr>
          <w:ilvl w:val="0"/>
          <w:numId w:val="2"/>
        </w:numPr>
        <w:spacing w:after="60" w:line="276"/>
      </w:pPr>
      <w:r>
        <w:rPr>
          <w:rFonts w:ascii="Arial" w:cs="Arial" w:eastAsia="Arial" w:hAnsi="Arial"/>
          <w:sz w:val="21"/>
          <w:szCs w:val="21"/>
        </w:rPr>
        <w:t xml:space="preserve">Si applica solo con acqua, in 4 passaggi: su pelle pulita, liscia e senza peli, premendo il foglio con un panno bagnato per 30–40 secondi.</w:t>
      </w:r>
    </w:p>
    <w:p>
      <w:pPr>
        <w:pStyle w:val="ListParagraph"/>
        <w:numPr>
          <w:ilvl w:val="0"/>
          <w:numId w:val="2"/>
        </w:numPr>
        <w:spacing w:after="60" w:line="276"/>
      </w:pPr>
      <w:r>
        <w:rPr>
          <w:rFonts w:ascii="Arial" w:cs="Arial" w:eastAsia="Arial" w:hAnsi="Arial"/>
          <w:sz w:val="21"/>
          <w:szCs w:val="21"/>
        </w:rPr>
        <w:t xml:space="preserve">Resiste all'acqua.</w:t>
      </w:r>
    </w:p>
    <w:p>
      <w:pPr>
        <w:pStyle w:val="ListParagraph"/>
        <w:numPr>
          <w:ilvl w:val="0"/>
          <w:numId w:val="2"/>
        </w:numPr>
        <w:spacing w:after="60" w:line="276"/>
      </w:pPr>
      <w:r>
        <w:rPr>
          <w:rFonts w:ascii="Arial" w:cs="Arial" w:eastAsia="Arial" w:hAnsi="Arial"/>
          <w:sz w:val="21"/>
          <w:szCs w:val="21"/>
        </w:rPr>
        <w:t xml:space="preserve">Tanta scelta: 438 prodotti tra design singoli e pacchetti, in misure da 12×7 cm a 45×15 cm (catalogo completo in Parte 1, «Formati, catalogo e prezzi»).</w:t>
      </w:r>
    </w:p>
    <w:p>
      <w:pPr>
        <w:pStyle w:val="ListParagraph"/>
        <w:numPr>
          <w:ilvl w:val="0"/>
          <w:numId w:val="2"/>
        </w:numPr>
        <w:spacing w:after="60" w:line="276"/>
      </w:pPr>
      <w:r>
        <w:rPr>
          <w:rFonts w:ascii="Arial" w:cs="Arial" w:eastAsia="Arial" w:hAnsi="Arial"/>
          <w:sz w:val="21"/>
          <w:szCs w:val="21"/>
        </w:rPr>
        <w:t xml:space="preserve">Costa poco: i singoli vanno da 8,99 € a 17,99 €, i pacchetti da 9,99 € a 39,99 €, mentre un tatuaggio vero piccolo costa 50–150 € (vedi Parte 3, «Le alternative al mio prodotto»).</w:t>
      </w:r>
    </w:p>
    <w:p>
      <w:pPr>
        <w:pStyle w:val="ListParagraph"/>
        <w:numPr>
          <w:ilvl w:val="0"/>
          <w:numId w:val="2"/>
        </w:numPr>
        <w:spacing w:after="60" w:line="276"/>
      </w:pPr>
      <w:r>
        <w:rPr>
          <w:rFonts w:ascii="Arial" w:cs="Arial" w:eastAsia="Arial" w:hAnsi="Arial"/>
          <w:sz w:val="21"/>
          <w:szCs w:val="21"/>
        </w:rPr>
        <w:t xml:space="preserve">Arriva in fretta: gli ordini partono in 1–2 giorni e di solito arrivano in 2–4; la spedizione è gratuita da 29,99 € in su (tempi di consegna e ritardo di settembre: vedi Parte 1, «Come viene consegnato e usato dopo l'acquisto»; costi di spedizione: Parte 1, «Formati, catalogo e prezzi»).</w:t>
      </w:r>
    </w:p>
    <w:p>
      <w:pPr>
        <w:pStyle w:val="Heading2"/>
        <w:keepNext/>
        <w:spacing w:after="120" w:before="320"/>
      </w:pPr>
      <w:r>
        <w:rPr>
          <w:rFonts w:ascii="Arial" w:cs="Arial" w:eastAsia="Arial" w:hAnsi="Arial"/>
          <w:b/>
          <w:bCs/>
          <w:color w:val="2E74B5"/>
          <w:sz w:val="26"/>
          <w:szCs w:val="26"/>
        </w:rPr>
        <w:t xml:space="preserve">I benefici dei benefici</w:t>
      </w:r>
    </w:p>
    <w:p>
      <w:pPr>
        <w:pStyle w:val="ListParagraph"/>
        <w:numPr>
          <w:ilvl w:val="0"/>
          <w:numId w:val="2"/>
        </w:numPr>
        <w:spacing w:after="60" w:line="276"/>
      </w:pPr>
      <w:r>
        <w:rPr>
          <w:rFonts w:ascii="Arial" w:cs="Arial" w:eastAsia="Arial" w:hAnsi="Arial"/>
          <w:sz w:val="21"/>
          <w:szCs w:val="21"/>
        </w:rPr>
        <w:t xml:space="preserve">Essere scambiati per tatuati.</w:t>
      </w:r>
    </w:p>
    <w:p>
      <w:pPr>
        <w:pStyle w:val="ListParagraph"/>
        <w:numPr>
          <w:ilvl w:val="0"/>
          <w:numId w:val="2"/>
        </w:numPr>
        <w:spacing w:after="60" w:line="276"/>
      </w:pPr>
      <w:r>
        <w:rPr>
          <w:rFonts w:ascii="Arial" w:cs="Arial" w:eastAsia="Arial" w:hAnsi="Arial"/>
          <w:sz w:val="21"/>
          <w:szCs w:val="21"/>
        </w:rPr>
        <w:t xml:space="preserve">Sapere prima, senza rischiare.</w:t>
      </w:r>
    </w:p>
    <w:p>
      <w:pPr>
        <w:pStyle w:val="ListParagraph"/>
        <w:numPr>
          <w:ilvl w:val="0"/>
          <w:numId w:val="2"/>
        </w:numPr>
        <w:spacing w:after="60" w:line="276"/>
      </w:pPr>
      <w:r>
        <w:rPr>
          <w:rFonts w:ascii="Arial" w:cs="Arial" w:eastAsia="Arial" w:hAnsi="Arial"/>
          <w:sz w:val="21"/>
          <w:szCs w:val="21"/>
        </w:rPr>
        <w:t xml:space="preserve">Cambiare quando vogliono.</w:t>
      </w:r>
    </w:p>
    <w:p>
      <w:pPr>
        <w:pStyle w:val="Heading2"/>
        <w:keepNext/>
        <w:spacing w:after="120" w:before="320"/>
      </w:pPr>
      <w:r>
        <w:rPr>
          <w:rFonts w:ascii="Arial" w:cs="Arial" w:eastAsia="Arial" w:hAnsi="Arial"/>
          <w:b/>
          <w:bCs/>
          <w:color w:val="2E74B5"/>
          <w:sz w:val="26"/>
          <w:szCs w:val="26"/>
        </w:rPr>
        <w:t xml:space="preserve">Testimonianze e recensioni</w:t>
      </w:r>
    </w:p>
    <w:p>
      <w:pPr>
        <w:spacing w:after="120" w:line="276"/>
      </w:pPr>
      <w:r>
        <w:rPr>
          <w:rFonts w:ascii="Arial" w:cs="Arial" w:eastAsia="Arial" w:hAnsi="Arial"/>
          <w:sz w:val="21"/>
          <w:szCs w:val="21"/>
        </w:rPr>
        <w:t xml:space="preserve">I clienti dicono soprattutto che è bello e che sembra vero, che si applica facilmente, che arriva in fretta e che il prezzo è giusto. Le critiche riguardano la misura, lo scurimento e le scritte sottili.</w:t>
      </w:r>
    </w:p>
    <w:p>
      <w:pPr>
        <w:pStyle w:val="Heading3"/>
        <w:keepNext/>
        <w:spacing w:after="80" w:before="200"/>
      </w:pPr>
      <w:r>
        <w:rPr>
          <w:rFonts w:ascii="Arial" w:cs="Arial" w:eastAsia="Arial" w:hAnsi="Arial"/>
          <w:b/>
          <w:bCs/>
          <w:color w:val="1F3864"/>
          <w:sz w:val="21"/>
          <w:szCs w:val="21"/>
        </w:rPr>
        <w:t xml:space="preserve">Dove raccolgo le recensioni</w:t>
      </w:r>
    </w:p>
    <w:p>
      <w:pPr>
        <w:pStyle w:val="ListParagraph"/>
        <w:numPr>
          <w:ilvl w:val="0"/>
          <w:numId w:val="2"/>
        </w:numPr>
        <w:spacing w:after="60" w:line="276"/>
      </w:pPr>
      <w:r>
        <w:rPr>
          <w:rFonts w:ascii="Arial" w:cs="Arial" w:eastAsia="Arial" w:hAnsi="Arial"/>
          <w:sz w:val="21"/>
          <w:szCs w:val="21"/>
        </w:rPr>
        <w:t xml:space="preserve">Uso Loox, un'app collegata al mio negozio Shopify. La prima recensione è di ottobre 2024.</w:t>
      </w:r>
    </w:p>
    <w:p>
      <w:pPr>
        <w:pStyle w:val="ListParagraph"/>
        <w:numPr>
          <w:ilvl w:val="0"/>
          <w:numId w:val="2"/>
        </w:numPr>
        <w:spacing w:after="60" w:line="276"/>
      </w:pPr>
      <w:r>
        <w:rPr>
          <w:rFonts w:ascii="Arial" w:cs="Arial" w:eastAsia="Arial" w:hAnsi="Arial"/>
          <w:sz w:val="21"/>
          <w:szCs w:val="21"/>
        </w:rPr>
        <w:t xml:space="preserve">Le recensioni si vedono su una pagina dedicata del sito (testimonianze video e scritte: https://www.sembravero.com/pages/recensioni), in un riquadro in home page e sulle schede prodotto di https://www.sembravero.com.</w:t>
      </w:r>
    </w:p>
    <w:p>
      <w:pPr>
        <w:pStyle w:val="ListParagraph"/>
        <w:numPr>
          <w:ilvl w:val="0"/>
          <w:numId w:val="2"/>
        </w:numPr>
        <w:spacing w:after="60" w:line="276"/>
      </w:pPr>
      <w:r>
        <w:rPr>
          <w:rFonts w:ascii="Arial" w:cs="Arial" w:eastAsia="Arial" w:hAnsi="Arial"/>
          <w:sz w:val="21"/>
          <w:szCs w:val="21"/>
        </w:rPr>
        <w:t xml:space="preserve">Non sono presente su TripAdvisor, Trustpilot e Google Business.</w:t>
      </w:r>
    </w:p>
    <w:p>
      <w:pPr>
        <w:pStyle w:val="Heading3"/>
        <w:keepNext/>
        <w:spacing w:after="80" w:before="200"/>
      </w:pPr>
      <w:r>
        <w:rPr>
          <w:rFonts w:ascii="Arial" w:cs="Arial" w:eastAsia="Arial" w:hAnsi="Arial"/>
          <w:b/>
          <w:bCs/>
          <w:color w:val="1F3864"/>
          <w:sz w:val="21"/>
          <w:szCs w:val="21"/>
        </w:rPr>
        <w:t xml:space="preserve">I numeri</w:t>
      </w:r>
    </w:p>
    <w:p>
      <w:pPr>
        <w:pStyle w:val="ListParagraph"/>
        <w:numPr>
          <w:ilvl w:val="0"/>
          <w:numId w:val="2"/>
        </w:numPr>
        <w:spacing w:after="60" w:line="276"/>
      </w:pPr>
      <w:r>
        <w:rPr>
          <w:rFonts w:ascii="Arial" w:cs="Arial" w:eastAsia="Arial" w:hAnsi="Arial"/>
          <w:sz w:val="21"/>
          <w:szCs w:val="21"/>
        </w:rPr>
        <w:t xml:space="preserve">Media di 4,7 su 5 su 109 recensioni. 57 hanno il bollino di acquisto verificato: su queste la media è 4,51 e ci sono 24 foto dei clienti.</w:t>
      </w:r>
    </w:p>
    <w:p>
      <w:pPr>
        <w:pStyle w:val="ListParagraph"/>
        <w:numPr>
          <w:ilvl w:val="0"/>
          <w:numId w:val="2"/>
        </w:numPr>
        <w:spacing w:after="60" w:line="276"/>
      </w:pPr>
      <w:r>
        <w:rPr>
          <w:rFonts w:ascii="Arial" w:cs="Arial" w:eastAsia="Arial" w:hAnsi="Arial"/>
          <w:sz w:val="21"/>
          <w:szCs w:val="21"/>
        </w:rPr>
        <w:t xml:space="preserve">Delle 40 recensioni visibili sulla pagina del sito: 32 da 5 stelle, 7 da 4, 1 da 3; 23 hanno una foto e 34 vengono da acquisti verificati.</w:t>
      </w:r>
    </w:p>
    <w:p>
      <w:pPr>
        <w:pStyle w:val="Heading3"/>
        <w:keepNext/>
        <w:spacing w:after="80" w:before="200"/>
      </w:pPr>
      <w:r>
        <w:rPr>
          <w:rFonts w:ascii="Arial" w:cs="Arial" w:eastAsia="Arial" w:hAnsi="Arial"/>
          <w:b/>
          <w:bCs/>
          <w:color w:val="1F3864"/>
          <w:sz w:val="21"/>
          <w:szCs w:val="21"/>
        </w:rPr>
        <w:t xml:space="preserve">Cosa dicono</w:t>
      </w:r>
    </w:p>
    <w:p>
      <w:pPr>
        <w:pStyle w:val="ListParagraph"/>
        <w:numPr>
          <w:ilvl w:val="0"/>
          <w:numId w:val="2"/>
        </w:numPr>
        <w:spacing w:after="60" w:line="276"/>
      </w:pPr>
      <w:r>
        <w:rPr>
          <w:rFonts w:ascii="Arial" w:cs="Arial" w:eastAsia="Arial" w:hAnsi="Arial"/>
          <w:sz w:val="21"/>
          <w:szCs w:val="21"/>
        </w:rPr>
        <w:t xml:space="preserve">Che sembra vero: «Sicuramente sembra un tatuaggio reale, molte persone ci sono cascate in pieno»; «Davvero sembra vero!!!!!!!»; «nessuno ha notato fosse temporaneo».</w:t>
      </w:r>
    </w:p>
    <w:p>
      <w:pPr>
        <w:pStyle w:val="ListParagraph"/>
        <w:numPr>
          <w:ilvl w:val="0"/>
          <w:numId w:val="2"/>
        </w:numPr>
        <w:spacing w:after="60" w:line="276"/>
      </w:pPr>
      <w:r>
        <w:rPr>
          <w:rFonts w:ascii="Arial" w:cs="Arial" w:eastAsia="Arial" w:hAnsi="Arial"/>
          <w:sz w:val="21"/>
          <w:szCs w:val="21"/>
        </w:rPr>
        <w:t xml:space="preserve">Che è facile da applicare («di facile applicazione»), che la spedizione è veloce («Spedizione lampo») e che il prezzo è giusto («Per quello che costa ne vale davvero la pena»).</w:t>
      </w:r>
    </w:p>
    <w:p>
      <w:pPr>
        <w:pStyle w:val="ListParagraph"/>
        <w:numPr>
          <w:ilvl w:val="0"/>
          <w:numId w:val="2"/>
        </w:numPr>
        <w:spacing w:after="60" w:line="276"/>
      </w:pPr>
      <w:r>
        <w:rPr>
          <w:rFonts w:ascii="Arial" w:cs="Arial" w:eastAsia="Arial" w:hAnsi="Arial"/>
          <w:sz w:val="21"/>
          <w:szCs w:val="21"/>
        </w:rPr>
        <w:t xml:space="preserve">Che gli piace cambiare: «lo sfizio di un tatuaggio diverso tutti i mesi».</w:t>
      </w:r>
    </w:p>
    <w:p>
      <w:pPr>
        <w:pStyle w:val="Heading3"/>
        <w:keepNext/>
        <w:spacing w:after="80" w:before="200"/>
      </w:pPr>
      <w:r>
        <w:rPr>
          <w:rFonts w:ascii="Arial" w:cs="Arial" w:eastAsia="Arial" w:hAnsi="Arial"/>
          <w:b/>
          <w:bCs/>
          <w:color w:val="1F3864"/>
          <w:sz w:val="21"/>
          <w:szCs w:val="21"/>
        </w:rPr>
        <w:t xml:space="preserve">Le critiche, anche nelle recensioni da 4 e 5 stelle</w:t>
      </w:r>
    </w:p>
    <w:p>
      <w:pPr>
        <w:pStyle w:val="ListParagraph"/>
        <w:numPr>
          <w:ilvl w:val="0"/>
          <w:numId w:val="2"/>
        </w:numPr>
        <w:spacing w:after="60" w:line="276"/>
      </w:pPr>
      <w:r>
        <w:rPr>
          <w:rFonts w:ascii="Arial" w:cs="Arial" w:eastAsia="Arial" w:hAnsi="Arial"/>
          <w:sz w:val="21"/>
          <w:szCs w:val="21"/>
        </w:rPr>
        <w:t xml:space="preserve">«Bellissimo, però me lo aspettavo più grande» (5 stelle con foto, sul design «Heaven lion»).</w:t>
      </w:r>
    </w:p>
    <w:p>
      <w:pPr>
        <w:pStyle w:val="ListParagraph"/>
        <w:numPr>
          <w:ilvl w:val="0"/>
          <w:numId w:val="2"/>
        </w:numPr>
        <w:spacing w:after="60" w:line="276"/>
      </w:pPr>
      <w:r>
        <w:rPr>
          <w:rFonts w:ascii="Arial" w:cs="Arial" w:eastAsia="Arial" w:hAnsi="Arial"/>
          <w:sz w:val="21"/>
          <w:szCs w:val="21"/>
        </w:rPr>
        <w:t xml:space="preserve">«Belli ma durano poco».</w:t>
      </w:r>
    </w:p>
    <w:p>
      <w:pPr>
        <w:pStyle w:val="ListParagraph"/>
        <w:numPr>
          <w:ilvl w:val="0"/>
          <w:numId w:val="2"/>
        </w:numPr>
        <w:spacing w:after="60" w:line="276"/>
      </w:pPr>
      <w:r>
        <w:rPr>
          <w:rFonts w:ascii="Arial" w:cs="Arial" w:eastAsia="Arial" w:hAnsi="Arial"/>
          <w:sz w:val="21"/>
          <w:szCs w:val="21"/>
        </w:rPr>
        <w:t xml:space="preserve">«Pensavo si scurisse di più».</w:t>
      </w:r>
    </w:p>
    <w:p>
      <w:pPr>
        <w:pStyle w:val="ListParagraph"/>
        <w:numPr>
          <w:ilvl w:val="0"/>
          <w:numId w:val="2"/>
        </w:numPr>
        <w:spacing w:after="60" w:line="276"/>
      </w:pPr>
      <w:r>
        <w:rPr>
          <w:rFonts w:ascii="Arial" w:cs="Arial" w:eastAsia="Arial" w:hAnsi="Arial"/>
          <w:sz w:val="21"/>
          <w:szCs w:val="21"/>
        </w:rPr>
        <w:t xml:space="preserve">Scritte sottili poco nitide e foglio che si sposta durante l'applicazione.</w:t>
      </w:r>
    </w:p>
    <w:p>
      <w:pPr>
        <w:pStyle w:val="Heading3"/>
        <w:keepNext/>
        <w:spacing w:after="80" w:before="200"/>
      </w:pPr>
      <w:r>
        <w:rPr>
          <w:rFonts w:ascii="Arial" w:cs="Arial" w:eastAsia="Arial" w:hAnsi="Arial"/>
          <w:b/>
          <w:bCs/>
          <w:color w:val="1F3864"/>
          <w:sz w:val="21"/>
          <w:szCs w:val="21"/>
        </w:rPr>
        <w:t xml:space="preserve">Per confronto, i concorrenti</w:t>
      </w:r>
    </w:p>
    <w:p>
      <w:pPr>
        <w:pStyle w:val="ListParagraph"/>
        <w:numPr>
          <w:ilvl w:val="0"/>
          <w:numId w:val="2"/>
        </w:numPr>
        <w:spacing w:after="60" w:line="276"/>
      </w:pPr>
      <w:r>
        <w:rPr>
          <w:rFonts w:ascii="Arial" w:cs="Arial" w:eastAsia="Arial" w:hAnsi="Arial"/>
          <w:sz w:val="21"/>
          <w:szCs w:val="21"/>
        </w:rPr>
        <w:t xml:space="preserve">EasyTatt, The-Flash-Tattoo e Tatuno hanno recensioni su piattaforme esterne (Trustpilot, Trusted Shops): i numeri sono in Parte 3, «I concorrenti diretti». Io ne ho 109, e solo sul mio sito.</w:t>
      </w:r>
    </w:p>
    <w:p>
      <w:pPr>
        <w:pStyle w:val="Heading2"/>
        <w:keepNext/>
        <w:spacing w:after="120" w:before="320"/>
      </w:pPr>
      <w:r>
        <w:rPr>
          <w:rFonts w:ascii="Arial" w:cs="Arial" w:eastAsia="Arial" w:hAnsi="Arial"/>
          <w:b/>
          <w:bCs/>
          <w:color w:val="2E74B5"/>
          <w:sz w:val="26"/>
          <w:szCs w:val="26"/>
        </w:rPr>
        <w:t xml:space="preserve">A chi devono rispondere dell'acquisto</w:t>
      </w:r>
    </w:p>
    <w:p>
      <w:pPr>
        <w:spacing w:after="120" w:line="276"/>
      </w:pPr>
      <w:r>
        <w:rPr>
          <w:rFonts w:ascii="Arial" w:cs="Arial" w:eastAsia="Arial" w:hAnsi="Arial"/>
          <w:sz w:val="21"/>
          <w:szCs w:val="21"/>
        </w:rPr>
        <w:t xml:space="preserve">Sì, c'è qualcun altro coinvolto: i genitori, perché una parte del pubblico è minorenne. Contano molto anche gli amici, perché il loro giudizio è proprio quello che cercano. Il regalo, invece, finora non risulta.</w:t>
      </w:r>
    </w:p>
    <w:p>
      <w:pPr>
        <w:pStyle w:val="Heading2"/>
        <w:keepNext/>
        <w:spacing w:after="120" w:before="320"/>
      </w:pPr>
      <w:r>
        <w:rPr>
          <w:rFonts w:ascii="Arial" w:cs="Arial" w:eastAsia="Arial" w:hAnsi="Arial"/>
          <w:b/>
          <w:bCs/>
          <w:color w:val="2E74B5"/>
          <w:sz w:val="26"/>
          <w:szCs w:val="26"/>
        </w:rPr>
        <w:t xml:space="preserve">La catena delle convinzioni</w:t>
      </w:r>
    </w:p>
    <w:p>
      <w:pPr>
        <w:spacing w:after="120" w:line="276"/>
      </w:pPr>
      <w:r>
        <w:rPr>
          <w:rFonts w:ascii="Arial" w:cs="Arial" w:eastAsia="Arial" w:hAnsi="Arial"/>
          <w:sz w:val="21"/>
          <w:szCs w:val="21"/>
        </w:rPr>
        <w:t xml:space="preserve">Sono quattro convinzioni.</w:t>
      </w:r>
    </w:p>
    <w:p>
      <w:pPr>
        <w:pStyle w:val="ListParagraph"/>
        <w:numPr>
          <w:ilvl w:val="0"/>
          <w:numId w:val="4"/>
        </w:numPr>
        <w:spacing w:after="60" w:line="276"/>
      </w:pPr>
      <w:r>
        <w:rPr>
          <w:rFonts w:ascii="Arial" w:cs="Arial" w:eastAsia="Arial" w:hAnsi="Arial"/>
          <w:b/>
          <w:bCs/>
          <w:sz w:val="21"/>
          <w:szCs w:val="21"/>
        </w:rPr>
        <w:t xml:space="preserve">«Sono i trasferelli dei bambini».</w:t>
      </w:r>
      <w:r>
        <w:rPr>
          <w:rFonts w:ascii="Arial" w:cs="Arial" w:eastAsia="Arial" w:hAnsi="Arial"/>
          <w:sz w:val="21"/>
          <w:szCs w:val="21"/>
        </w:rPr>
        <w:t xml:space="preserve"> Vengono confusi con i classici adesivi che si trovano nelle patatine; su Amazon o altri siti se ne trovano di simili e creano confusione. Il tema torna in 14 commenti, con circa 1.010 like in tutto.</w:t>
      </w:r>
    </w:p>
    <w:p>
      <w:pPr>
        <w:pStyle w:val="ListParagraph"/>
        <w:numPr>
          <w:ilvl w:val="0"/>
          <w:numId w:val="4"/>
        </w:numPr>
        <w:spacing w:after="60" w:line="276"/>
      </w:pPr>
      <w:r>
        <w:rPr>
          <w:rFonts w:ascii="Arial" w:cs="Arial" w:eastAsia="Arial" w:hAnsi="Arial"/>
          <w:b/>
          <w:bCs/>
          <w:sz w:val="21"/>
          <w:szCs w:val="21"/>
        </w:rPr>
        <w:t xml:space="preserve">«Se è temporaneo non vale».</w:t>
      </w:r>
      <w:r>
        <w:rPr>
          <w:rFonts w:ascii="Arial" w:cs="Arial" w:eastAsia="Arial" w:hAnsi="Arial"/>
          <w:sz w:val="21"/>
          <w:szCs w:val="21"/>
        </w:rPr>
        <w:t xml:space="preserve"> È una questione di identità: vengono messi a paragone con i tatuaggi veri, quando effettivamente sono un prodotto diverso con utilità diversa.</w:t>
      </w:r>
    </w:p>
    <w:p>
      <w:pPr>
        <w:pStyle w:val="ListParagraph"/>
        <w:numPr>
          <w:ilvl w:val="0"/>
          <w:numId w:val="4"/>
        </w:numPr>
        <w:spacing w:after="60" w:line="276"/>
      </w:pPr>
      <w:r>
        <w:rPr>
          <w:rFonts w:ascii="Arial" w:cs="Arial" w:eastAsia="Arial" w:hAnsi="Arial"/>
          <w:b/>
          <w:bCs/>
          <w:sz w:val="21"/>
          <w:szCs w:val="21"/>
        </w:rPr>
        <w:t xml:space="preserve">«Fa male alla pelle».</w:t>
      </w:r>
      <w:r>
        <w:rPr>
          <w:rFonts w:ascii="Arial" w:cs="Arial" w:eastAsia="Arial" w:hAnsi="Arial"/>
          <w:sz w:val="21"/>
          <w:szCs w:val="21"/>
        </w:rPr>
        <w:t xml:space="preserve"> Nei commenti ci sono domande su allergia e tossicità (le citazioni sono in «Le paure»). Non ho ancora pubblicato gli ingredienti né certificazioni. Le recensioni negative di alcuni concorrenti (Inkon, Inkbox) parlano di irritazioni.</w:t>
      </w:r>
    </w:p>
    <w:p>
      <w:pPr>
        <w:pStyle w:val="ListParagraph"/>
        <w:numPr>
          <w:ilvl w:val="0"/>
          <w:numId w:val="4"/>
        </w:numPr>
        <w:spacing w:after="60" w:line="276"/>
      </w:pPr>
      <w:r>
        <w:rPr>
          <w:rFonts w:ascii="Arial" w:cs="Arial" w:eastAsia="Arial" w:hAnsi="Arial"/>
          <w:b/>
          <w:bCs/>
          <w:sz w:val="21"/>
          <w:szCs w:val="21"/>
        </w:rPr>
        <w:t xml:space="preserve">«Non mi fido di questo sito».</w:t>
      </w:r>
      <w:r>
        <w:rPr>
          <w:rFonts w:ascii="Arial" w:cs="Arial" w:eastAsia="Arial" w:hAnsi="Arial"/>
          <w:sz w:val="21"/>
          <w:szCs w:val="21"/>
        </w:rPr>
        <w:t xml:space="preserve"> È una mia ipotesi, non un dato. Ma la conversione è bassa: 0,75% nell'ultimo mese, cioè su 1.000 visite arrivano circa 7 ordini; 1,03% negli ultimi 90 giorni. Negli ultimi 90 giorni sono stati avviati 494 pagamenti e solo 151 si sono conclusi con un ordine: circa 3 su 10 (il funnel completo è in Parte 4, «I dati di conversione del funnel»).</w:t>
      </w:r>
    </w:p>
    <w:p>
      <w:pPr>
        <w:pStyle w:val="Heading2"/>
        <w:keepNext/>
        <w:spacing w:after="120" w:before="320"/>
      </w:pPr>
      <w:r>
        <w:rPr>
          <w:rFonts w:ascii="Arial" w:cs="Arial" w:eastAsia="Arial" w:hAnsi="Arial"/>
          <w:b/>
          <w:bCs/>
          <w:color w:val="2E74B5"/>
          <w:sz w:val="26"/>
          <w:szCs w:val="26"/>
        </w:rPr>
        <w:t xml:space="preserve">Garanzia</w:t>
      </w:r>
    </w:p>
    <w:p>
      <w:pPr>
        <w:spacing w:after="120" w:line="276"/>
      </w:pPr>
      <w:r>
        <w:rPr>
          <w:rFonts w:ascii="Arial" w:cs="Arial" w:eastAsia="Arial" w:hAnsi="Arial"/>
          <w:sz w:val="21"/>
          <w:szCs w:val="21"/>
        </w:rPr>
        <w:t xml:space="preserve">No. Oggi non offro una garanzia commerciale: valgono solo il diritto di recesso e la garanzia legale previsti dalla legge. Ma sono disponibile ad inserirla.</w:t>
      </w:r>
    </w:p>
    <w:p>
      <w:pPr>
        <w:pStyle w:val="Heading3"/>
        <w:keepNext/>
        <w:spacing w:after="80" w:before="200"/>
      </w:pPr>
      <w:r>
        <w:rPr>
          <w:rFonts w:ascii="Arial" w:cs="Arial" w:eastAsia="Arial" w:hAnsi="Arial"/>
          <w:b/>
          <w:bCs/>
          <w:color w:val="1F3864"/>
          <w:sz w:val="21"/>
          <w:szCs w:val="21"/>
        </w:rPr>
        <w:t xml:space="preserve">Cosa vale oggi</w:t>
      </w:r>
    </w:p>
    <w:p>
      <w:pPr>
        <w:pStyle w:val="ListParagraph"/>
        <w:numPr>
          <w:ilvl w:val="0"/>
          <w:numId w:val="2"/>
        </w:numPr>
        <w:spacing w:after="60" w:line="276"/>
      </w:pPr>
      <w:r>
        <w:rPr>
          <w:rFonts w:ascii="Arial" w:cs="Arial" w:eastAsia="Arial" w:hAnsi="Arial"/>
          <w:sz w:val="21"/>
          <w:szCs w:val="21"/>
        </w:rPr>
        <w:t xml:space="preserve">Recesso entro 14 giorni dal ricevimento, via email con il numero d'ordine. Il reso è a carico del cliente; il rimborso arriva entro 14 giorni con lo stesso metodo di pagamento.</w:t>
      </w:r>
    </w:p>
    <w:p>
      <w:pPr>
        <w:pStyle w:val="Heading3"/>
        <w:keepNext/>
        <w:spacing w:after="80" w:before="200"/>
      </w:pPr>
      <w:r>
        <w:rPr>
          <w:rFonts w:ascii="Arial" w:cs="Arial" w:eastAsia="Arial" w:hAnsi="Arial"/>
          <w:b/>
          <w:bCs/>
          <w:color w:val="1F3864"/>
          <w:sz w:val="21"/>
          <w:szCs w:val="21"/>
        </w:rPr>
        <w:t xml:space="preserve">Rimborsi fatti finora</w:t>
      </w:r>
    </w:p>
    <w:p>
      <w:pPr>
        <w:pStyle w:val="ListParagraph"/>
        <w:numPr>
          <w:ilvl w:val="0"/>
          <w:numId w:val="2"/>
        </w:numPr>
        <w:spacing w:after="60" w:line="276"/>
      </w:pPr>
      <w:r>
        <w:rPr>
          <w:rFonts w:ascii="Arial" w:cs="Arial" w:eastAsia="Arial" w:hAnsi="Arial"/>
          <w:sz w:val="21"/>
          <w:szCs w:val="21"/>
        </w:rPr>
        <w:t xml:space="preserve">41 ordini rimborsati, 12 rimborsati in parte, 5 annullati.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2"/>
        <w:gridCol w:w="3494"/>
        <w:gridCol w:w="4320"/>
      </w:tblGrid>
      <w:tr>
        <w:trPr>
          <w:cantSplit/>
          <w:tblHeader/>
        </w:trPr>
        <w:tc>
          <w:tcPr>
            <w:tcW w:type="dxa" w:w="1212"/>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Anno</w:t>
            </w:r>
          </w:p>
        </w:tc>
        <w:tc>
          <w:tcPr>
            <w:tcW w:type="dxa" w:w="3494"/>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Rimborsi in valore</w:t>
            </w:r>
          </w:p>
        </w:tc>
        <w:tc>
          <w:tcPr>
            <w:tcW w:type="dxa" w:w="4320"/>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Quota delle vendite lorde</w:t>
            </w:r>
          </w:p>
        </w:tc>
      </w:tr>
      <w:tr>
        <w:trPr>
          <w:cantSplit/>
          <w:tblHeader w:val="false"/>
        </w:trPr>
        <w:tc>
          <w:tcPr>
            <w:tcW w:type="dxa" w:w="1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2025</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648,60 €</w:t>
            </w:r>
          </w:p>
        </w:tc>
        <w:tc>
          <w:tcPr>
            <w:tcW w:type="dxa" w:w="4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8,2%</w:t>
            </w:r>
          </w:p>
        </w:tc>
      </w:tr>
      <w:tr>
        <w:trPr>
          <w:cantSplit/>
          <w:tblHeader w:val="false"/>
        </w:trPr>
        <w:tc>
          <w:tcPr>
            <w:tcW w:type="dxa" w:w="1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2026</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490,05 €</w:t>
            </w:r>
          </w:p>
        </w:tc>
        <w:tc>
          <w:tcPr>
            <w:tcW w:type="dxa" w:w="43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3,6%</w:t>
            </w:r>
          </w:p>
        </w:tc>
      </w:tr>
    </w:tbl>
    <w:p>
      <w:pPr>
        <w:spacing w:after="80"/>
      </w:pPr>
    </w:p>
    <w:p>
      <w:pPr>
        <w:pStyle w:val="Heading3"/>
        <w:keepNext/>
        <w:spacing w:after="80" w:before="200"/>
      </w:pPr>
      <w:r>
        <w:rPr>
          <w:rFonts w:ascii="Arial" w:cs="Arial" w:eastAsia="Arial" w:hAnsi="Arial"/>
          <w:b/>
          <w:bCs/>
          <w:color w:val="1F3864"/>
          <w:sz w:val="21"/>
          <w:szCs w:val="21"/>
        </w:rPr>
        <w:t xml:space="preserve">Cosa offrono i concorrenti</w:t>
      </w:r>
    </w:p>
    <w:p>
      <w:pPr>
        <w:pStyle w:val="ListParagraph"/>
        <w:numPr>
          <w:ilvl w:val="0"/>
          <w:numId w:val="2"/>
        </w:numPr>
        <w:spacing w:after="60" w:line="276"/>
      </w:pPr>
      <w:r>
        <w:rPr>
          <w:rFonts w:ascii="Arial" w:cs="Arial" w:eastAsia="Arial" w:hAnsi="Arial"/>
          <w:sz w:val="21"/>
          <w:szCs w:val="21"/>
        </w:rPr>
        <w:t xml:space="preserve">EasyTatt: resi gratuiti per 60 giorni e «InkSurance»: se il tatuaggio non si sviluppa, lo sostituiscono con un credito maggiorato del 10%.</w:t>
      </w:r>
    </w:p>
    <w:p>
      <w:pPr>
        <w:pStyle w:val="ListParagraph"/>
        <w:numPr>
          <w:ilvl w:val="0"/>
          <w:numId w:val="2"/>
        </w:numPr>
        <w:spacing w:after="60" w:line="276"/>
      </w:pPr>
      <w:r>
        <w:rPr>
          <w:rFonts w:ascii="Arial" w:cs="Arial" w:eastAsia="Arial" w:hAnsi="Arial"/>
          <w:sz w:val="21"/>
          <w:szCs w:val="21"/>
        </w:rPr>
        <w:t xml:space="preserve">EzInk: soddisfatti o rimborsati per 30 giorni.</w:t>
      </w:r>
    </w:p>
    <w:p>
      <w:pPr>
        <w:pStyle w:val="ListParagraph"/>
        <w:numPr>
          <w:ilvl w:val="0"/>
          <w:numId w:val="2"/>
        </w:numPr>
        <w:spacing w:after="60" w:line="276"/>
      </w:pPr>
      <w:r>
        <w:rPr>
          <w:rFonts w:ascii="Arial" w:cs="Arial" w:eastAsia="Arial" w:hAnsi="Arial"/>
          <w:sz w:val="21"/>
          <w:szCs w:val="21"/>
        </w:rPr>
        <w:t xml:space="preserve">Inkon: cambio o rimborso entro 30 giorni.</w:t>
      </w:r>
    </w:p>
    <w:p>
      <w:pPr>
        <w:pStyle w:val="ListParagraph"/>
        <w:numPr>
          <w:ilvl w:val="0"/>
          <w:numId w:val="2"/>
        </w:numPr>
        <w:spacing w:after="60" w:line="276"/>
      </w:pPr>
      <w:r>
        <w:rPr>
          <w:rFonts w:ascii="Arial" w:cs="Arial" w:eastAsia="Arial" w:hAnsi="Arial"/>
          <w:sz w:val="21"/>
          <w:szCs w:val="21"/>
        </w:rPr>
        <w:t xml:space="preserve">Inklabs: garanzia di soddisfazione di 30 giorni.</w:t>
      </w:r>
    </w:p>
    <w:p>
      <w:pPr>
        <w:pStyle w:val="ListParagraph"/>
        <w:numPr>
          <w:ilvl w:val="0"/>
          <w:numId w:val="2"/>
        </w:numPr>
        <w:spacing w:after="60" w:line="276"/>
      </w:pPr>
      <w:r>
        <w:rPr>
          <w:rFonts w:ascii="Arial" w:cs="Arial" w:eastAsia="Arial" w:hAnsi="Arial"/>
          <w:sz w:val="21"/>
          <w:szCs w:val="21"/>
        </w:rPr>
        <w:t xml:space="preserve">The-Flash-Tattoo: reso entro 30 giorni.</w:t>
      </w:r>
    </w:p>
    <w:p>
      <w:pPr>
        <w:pStyle w:val="ListParagraph"/>
        <w:numPr>
          <w:ilvl w:val="0"/>
          <w:numId w:val="2"/>
        </w:numPr>
        <w:spacing w:after="60" w:line="276"/>
      </w:pPr>
      <w:r>
        <w:rPr>
          <w:rFonts w:ascii="Arial" w:cs="Arial" w:eastAsia="Arial" w:hAnsi="Arial"/>
          <w:sz w:val="21"/>
          <w:szCs w:val="21"/>
        </w:rPr>
        <w:t xml:space="preserve">Inkster: garanzia sulla durata.</w:t>
      </w:r>
    </w:p>
    <w:p>
      <w:pPr>
        <w:pStyle w:val="Heading2"/>
        <w:keepNext/>
        <w:spacing w:after="120" w:before="320"/>
      </w:pPr>
      <w:r>
        <w:rPr>
          <w:rFonts w:ascii="Arial" w:cs="Arial" w:eastAsia="Arial" w:hAnsi="Arial"/>
          <w:b/>
          <w:bCs/>
          <w:color w:val="2E74B5"/>
          <w:sz w:val="26"/>
          <w:szCs w:val="26"/>
        </w:rPr>
        <w:t xml:space="preserve">Database clienti</w:t>
      </w:r>
    </w:p>
    <w:p>
      <w:pPr>
        <w:spacing w:after="120" w:line="276"/>
      </w:pPr>
      <w:r>
        <w:rPr>
          <w:rFonts w:ascii="Arial" w:cs="Arial" w:eastAsia="Arial" w:hAnsi="Arial"/>
          <w:sz w:val="21"/>
          <w:szCs w:val="21"/>
        </w:rPr>
        <w:t xml:space="preserve">Sì. Oggi ho 3.129 profili cliente su Shopify e 1.109 iscritti alla newsletter. È un database quasi tutto recente: 1.848 profili sono arrivati nel 2026.</w:t>
      </w:r>
    </w:p>
    <w:p>
      <w:pPr>
        <w:pStyle w:val="Heading3"/>
        <w:keepNext/>
        <w:spacing w:after="80" w:before="200"/>
      </w:pPr>
      <w:r>
        <w:rPr>
          <w:rFonts w:ascii="Arial" w:cs="Arial" w:eastAsia="Arial" w:hAnsi="Arial"/>
          <w:b/>
          <w:bCs/>
          <w:color w:val="1F3864"/>
          <w:sz w:val="21"/>
          <w:szCs w:val="21"/>
        </w:rPr>
        <w:t xml:space="preserve">Quanti sono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51"/>
        <w:gridCol w:w="3275"/>
      </w:tblGrid>
      <w:tr>
        <w:trPr>
          <w:cantSplit/>
          <w:tblHeader/>
        </w:trPr>
        <w:tc>
          <w:tcPr>
            <w:tcW w:type="dxa" w:w="5751"/>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Contatti</w:t>
            </w:r>
          </w:p>
        </w:tc>
        <w:tc>
          <w:tcPr>
            <w:tcW w:type="dxa" w:w="327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Quanti</w:t>
            </w:r>
          </w:p>
        </w:tc>
      </w:tr>
      <w:tr>
        <w:trPr>
          <w:cantSplit/>
          <w:tblHeader w:val="false"/>
        </w:trPr>
        <w:tc>
          <w:tcPr>
            <w:tcW w:type="dxa" w:w="57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Profili cliente su Shopify</w:t>
            </w:r>
          </w:p>
        </w:tc>
        <w:tc>
          <w:tcPr>
            <w:tcW w:type="dxa" w:w="3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3.129</w:t>
            </w:r>
          </w:p>
        </w:tc>
      </w:tr>
      <w:tr>
        <w:trPr>
          <w:cantSplit/>
          <w:tblHeader w:val="false"/>
        </w:trPr>
        <w:tc>
          <w:tcPr>
            <w:tcW w:type="dxa" w:w="57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di cui hanno comprato almeno una volta</w:t>
            </w:r>
          </w:p>
        </w:tc>
        <w:tc>
          <w:tcPr>
            <w:tcW w:type="dxa" w:w="3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883 (83 di loro più di una volta)</w:t>
            </w:r>
          </w:p>
        </w:tc>
      </w:tr>
      <w:tr>
        <w:trPr>
          <w:cantSplit/>
          <w:tblHeader w:val="false"/>
        </w:trPr>
        <w:tc>
          <w:tcPr>
            <w:tcW w:type="dxa" w:w="57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di cui non hanno mai comprato</w:t>
            </w:r>
          </w:p>
        </w:tc>
        <w:tc>
          <w:tcPr>
            <w:tcW w:type="dxa" w:w="3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2.246</w:t>
            </w:r>
          </w:p>
        </w:tc>
      </w:tr>
      <w:tr>
        <w:trPr>
          <w:cantSplit/>
          <w:tblHeader w:val="false"/>
        </w:trPr>
        <w:tc>
          <w:tcPr>
            <w:tcW w:type="dxa" w:w="57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Iscritti alla newsletter, con il consenso a ricevere email (al 2 ottobre 2026)</w:t>
            </w:r>
          </w:p>
        </w:tc>
        <w:tc>
          <w:tcPr>
            <w:tcW w:type="dxa" w:w="3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1.109</w:t>
            </w:r>
          </w:p>
        </w:tc>
      </w:tr>
      <w:tr>
        <w:trPr>
          <w:cantSplit/>
          <w:tblHeader w:val="false"/>
        </w:trPr>
        <w:tc>
          <w:tcPr>
            <w:tcW w:type="dxa" w:w="57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Consensi a ricevere SMS (mai usati)</w:t>
            </w:r>
          </w:p>
        </w:tc>
        <w:tc>
          <w:tcPr>
            <w:tcW w:type="dxa" w:w="3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più di 200</w:t>
            </w:r>
          </w:p>
        </w:tc>
      </w:tr>
    </w:tbl>
    <w:p>
      <w:pPr>
        <w:spacing w:after="80"/>
      </w:pPr>
    </w:p>
    <w:p>
      <w:pPr>
        <w:spacing w:after="120" w:line="276"/>
      </w:pPr>
      <w:r>
        <w:rPr>
          <w:rFonts w:ascii="Arial" w:cs="Arial" w:eastAsia="Arial" w:hAnsi="Arial"/>
          <w:sz w:val="21"/>
          <w:szCs w:val="21"/>
        </w:rPr>
        <w:t xml:space="preserve">Profili creati per anno: 198 nel 2024, 1.083 nel 2025, 1.848 nel 2026.</w:t>
      </w:r>
    </w:p>
    <w:p>
      <w:pPr>
        <w:pStyle w:val="Heading3"/>
        <w:keepNext/>
        <w:spacing w:after="80" w:before="200"/>
      </w:pPr>
      <w:r>
        <w:rPr>
          <w:rFonts w:ascii="Arial" w:cs="Arial" w:eastAsia="Arial" w:hAnsi="Arial"/>
          <w:b/>
          <w:bCs/>
          <w:color w:val="1F3864"/>
          <w:sz w:val="21"/>
          <w:szCs w:val="21"/>
        </w:rPr>
        <w:t xml:space="preserve">Come li ho raccolti</w:t>
      </w:r>
    </w:p>
    <w:p>
      <w:pPr>
        <w:pStyle w:val="ListParagraph"/>
        <w:numPr>
          <w:ilvl w:val="0"/>
          <w:numId w:val="2"/>
        </w:numPr>
        <w:spacing w:after="60" w:line="276"/>
      </w:pPr>
      <w:r>
        <w:rPr>
          <w:rFonts w:ascii="Arial" w:cs="Arial" w:eastAsia="Arial" w:hAnsi="Arial"/>
          <w:sz w:val="21"/>
          <w:szCs w:val="21"/>
        </w:rPr>
        <w:t xml:space="preserve">Con gli acquisti: ogni ordine crea un profilo. Da luglio 2026 chi lascia i dati al pagamento riceve anche le email di recupero del carrello.</w:t>
      </w:r>
    </w:p>
    <w:p>
      <w:pPr>
        <w:pStyle w:val="ListParagraph"/>
        <w:numPr>
          <w:ilvl w:val="0"/>
          <w:numId w:val="2"/>
        </w:numPr>
        <w:spacing w:after="60" w:line="276"/>
      </w:pPr>
      <w:r>
        <w:rPr>
          <w:rFonts w:ascii="Arial" w:cs="Arial" w:eastAsia="Arial" w:hAnsi="Arial"/>
          <w:sz w:val="21"/>
          <w:szCs w:val="21"/>
        </w:rPr>
        <w:t xml:space="preserve">Con il popup della newsletter, attivo da luglio 2026: chi si iscrive riceve un «tatuaggio misterioso» in regalo con il primo ordine. La stessa offerta è nella barra in alto del sito. È l'unico modo con cui raccolgo contatti prima dell'acquisto (il funzionamento di popup ed email automatiche è in Parte 4, «Raccolta dei dati prima dell'acquisto»).</w:t>
      </w:r>
    </w:p>
    <w:p>
      <w:pPr>
        <w:pStyle w:val="ListParagraph"/>
        <w:numPr>
          <w:ilvl w:val="0"/>
          <w:numId w:val="2"/>
        </w:numPr>
        <w:spacing w:after="60" w:line="276"/>
      </w:pPr>
      <w:r>
        <w:rPr>
          <w:rFonts w:ascii="Arial" w:cs="Arial" w:eastAsia="Arial" w:hAnsi="Arial"/>
          <w:sz w:val="21"/>
          <w:szCs w:val="21"/>
        </w:rPr>
        <w:t xml:space="preserve">Dai pagamenti iniziati e non conclusi (carrelli abbandonati): 108 in totale, 13 nell'ultimo mese.</w:t>
      </w:r>
    </w:p>
    <w:p>
      <w:pPr>
        <w:pStyle w:val="Heading3"/>
        <w:keepNext/>
        <w:spacing w:after="80" w:before="200"/>
      </w:pPr>
      <w:r>
        <w:rPr>
          <w:rFonts w:ascii="Arial" w:cs="Arial" w:eastAsia="Arial" w:hAnsi="Arial"/>
          <w:b/>
          <w:bCs/>
          <w:color w:val="1F3864"/>
          <w:sz w:val="21"/>
          <w:szCs w:val="21"/>
        </w:rPr>
        <w:t xml:space="preserve">I limiti</w:t>
      </w:r>
    </w:p>
    <w:p>
      <w:pPr>
        <w:pStyle w:val="ListParagraph"/>
        <w:numPr>
          <w:ilvl w:val="0"/>
          <w:numId w:val="2"/>
        </w:numPr>
        <w:spacing w:after="60" w:line="276"/>
      </w:pPr>
      <w:r>
        <w:rPr>
          <w:rFonts w:ascii="Arial" w:cs="Arial" w:eastAsia="Arial" w:hAnsi="Arial"/>
          <w:sz w:val="21"/>
          <w:szCs w:val="21"/>
        </w:rPr>
        <w:t xml:space="preserve">Solo 151 iscritti alla newsletter hanno comprato: circa il 17% dei miei acquirenti. A fine settembre 956 iscritti non avevano mai comprato, e 860 di questi si erano iscritti negli ultimi 3 mesi (luglio–settembre 2026).</w:t>
      </w:r>
    </w:p>
    <w:p>
      <w:pPr>
        <w:pStyle w:val="ListParagraph"/>
        <w:numPr>
          <w:ilvl w:val="0"/>
          <w:numId w:val="2"/>
        </w:numPr>
        <w:spacing w:after="60" w:line="276"/>
      </w:pPr>
      <w:r>
        <w:rPr>
          <w:rFonts w:ascii="Arial" w:cs="Arial" w:eastAsia="Arial" w:hAnsi="Arial"/>
          <w:sz w:val="21"/>
          <w:szCs w:val="21"/>
        </w:rPr>
        <w:t xml:space="preserve">I 241 ordini arrivati da TikTok Shop hanno email nascoste da TikTok: quei clienti non posso ricontattarli.</w:t>
      </w:r>
    </w:p>
    <w:p>
      <w:pPr>
        <w:pStyle w:val="ListParagraph"/>
        <w:numPr>
          <w:ilvl w:val="0"/>
          <w:numId w:val="2"/>
        </w:numPr>
        <w:spacing w:after="60" w:line="276"/>
      </w:pPr>
      <w:r>
        <w:rPr>
          <w:rFonts w:ascii="Arial" w:cs="Arial" w:eastAsia="Arial" w:hAnsi="Arial"/>
          <w:sz w:val="21"/>
          <w:szCs w:val="21"/>
        </w:rPr>
        <w:t xml:space="preserve">L'email oggi quasi non lavora: le email automatiche di benvenuto e di carrello abbandonato hanno portato in tutto 34 visite al sito e 1 solo ordine (dato di fine settembre).</w:t>
      </w:r>
    </w:p>
    <w:p>
      <w:pPr>
        <w:pStyle w:val="Heading2"/>
        <w:keepNext/>
        <w:spacing w:after="120" w:before="320"/>
      </w:pPr>
      <w:r>
        <w:rPr>
          <w:rFonts w:ascii="Arial" w:cs="Arial" w:eastAsia="Arial" w:hAnsi="Arial"/>
          <w:b/>
          <w:bCs/>
          <w:color w:val="2E74B5"/>
          <w:sz w:val="26"/>
          <w:szCs w:val="26"/>
        </w:rPr>
        <w:t xml:space="preserve">Quanto sono profilati</w:t>
      </w:r>
    </w:p>
    <w:p>
      <w:pPr>
        <w:spacing w:after="120" w:line="276"/>
      </w:pPr>
      <w:r>
        <w:rPr>
          <w:rFonts w:ascii="Arial" w:cs="Arial" w:eastAsia="Arial" w:hAnsi="Arial"/>
          <w:sz w:val="21"/>
          <w:szCs w:val="21"/>
        </w:rPr>
        <w:t xml:space="preserve">Poco. So cosa hanno comprato, ma non chi sono né perché hanno comprato.</w:t>
      </w:r>
    </w:p>
    <w:p>
      <w:pPr>
        <w:pStyle w:val="Heading3"/>
        <w:keepNext/>
        <w:spacing w:after="80" w:before="200"/>
      </w:pPr>
      <w:r>
        <w:rPr>
          <w:rFonts w:ascii="Arial" w:cs="Arial" w:eastAsia="Arial" w:hAnsi="Arial"/>
          <w:b/>
          <w:bCs/>
          <w:color w:val="1F3864"/>
          <w:sz w:val="21"/>
          <w:szCs w:val="21"/>
        </w:rPr>
        <w:t xml:space="preserve">Cosa so</w:t>
      </w:r>
    </w:p>
    <w:p>
      <w:pPr>
        <w:pStyle w:val="ListParagraph"/>
        <w:numPr>
          <w:ilvl w:val="0"/>
          <w:numId w:val="2"/>
        </w:numPr>
        <w:spacing w:after="60" w:line="276"/>
      </w:pPr>
      <w:r>
        <w:rPr>
          <w:rFonts w:ascii="Arial" w:cs="Arial" w:eastAsia="Arial" w:hAnsi="Arial"/>
          <w:sz w:val="21"/>
          <w:szCs w:val="21"/>
        </w:rPr>
        <w:t xml:space="preserve">Gli acquirenti sono 883 per 983 ordini e quasi nessuno riacquista (9,4%): ordini per cliente e clienti di ritorno anno per anno sono in Dati di base, «Frequenza di riacquisto».</w:t>
      </w:r>
    </w:p>
    <w:p>
      <w:pPr>
        <w:pStyle w:val="ListParagraph"/>
        <w:numPr>
          <w:ilvl w:val="0"/>
          <w:numId w:val="2"/>
        </w:numPr>
        <w:spacing w:after="60" w:line="276"/>
      </w:pPr>
      <w:r>
        <w:rPr>
          <w:rFonts w:ascii="Arial" w:cs="Arial" w:eastAsia="Arial" w:hAnsi="Arial"/>
          <w:sz w:val="21"/>
          <w:szCs w:val="21"/>
        </w:rPr>
        <w:t xml:space="preserve">Per ogni acquirente ho i prodotti comprati, gli importi, le date, il paese di fatturazione (tranne per chi compra da TikTok Shop) e il metodo di pagamento.</w:t>
      </w:r>
    </w:p>
    <w:p>
      <w:pPr>
        <w:pStyle w:val="ListParagraph"/>
        <w:numPr>
          <w:ilvl w:val="0"/>
          <w:numId w:val="2"/>
        </w:numPr>
        <w:spacing w:after="60" w:line="276"/>
      </w:pPr>
      <w:r>
        <w:rPr>
          <w:rFonts w:ascii="Arial" w:cs="Arial" w:eastAsia="Arial" w:hAnsi="Arial"/>
          <w:sz w:val="21"/>
          <w:szCs w:val="21"/>
        </w:rPr>
        <w:t xml:space="preserve">Quanto mi ha lasciato in media ogni acquirente: vedi Dati di base, «Valore di un cliente (LTV)».</w:t>
      </w:r>
    </w:p>
    <w:p>
      <w:pPr>
        <w:pStyle w:val="ListParagraph"/>
        <w:numPr>
          <w:ilvl w:val="0"/>
          <w:numId w:val="2"/>
        </w:numPr>
        <w:spacing w:after="60" w:line="276"/>
      </w:pPr>
      <w:r>
        <w:rPr>
          <w:rFonts w:ascii="Arial" w:cs="Arial" w:eastAsia="Arial" w:hAnsi="Arial"/>
          <w:sz w:val="21"/>
          <w:szCs w:val="21"/>
        </w:rPr>
        <w:t xml:space="preserve">Iscritti senza acquisti: quasi tutti (860 su 956) si sono iscritti negli ultimi 3 mesi, nel periodo in cui ho attivato il popup che regala un tatuaggio misterioso con il primo ordine. Il motivo probabile è il regalo.</w:t>
      </w:r>
    </w:p>
    <w:p>
      <w:pPr>
        <w:pStyle w:val="Heading3"/>
        <w:keepNext/>
        <w:spacing w:after="80" w:before="200"/>
      </w:pPr>
      <w:r>
        <w:rPr>
          <w:rFonts w:ascii="Arial" w:cs="Arial" w:eastAsia="Arial" w:hAnsi="Arial"/>
          <w:b/>
          <w:bCs/>
          <w:color w:val="1F3864"/>
          <w:sz w:val="21"/>
          <w:szCs w:val="21"/>
        </w:rPr>
        <w:t xml:space="preserve">Cosa non so</w:t>
      </w:r>
    </w:p>
    <w:p>
      <w:pPr>
        <w:pStyle w:val="ListParagraph"/>
        <w:numPr>
          <w:ilvl w:val="0"/>
          <w:numId w:val="2"/>
        </w:numPr>
        <w:spacing w:after="60" w:line="276"/>
      </w:pPr>
      <w:r>
        <w:rPr>
          <w:rFonts w:ascii="Arial" w:cs="Arial" w:eastAsia="Arial" w:hAnsi="Arial"/>
          <w:sz w:val="21"/>
          <w:szCs w:val="21"/>
        </w:rPr>
        <w:t xml:space="preserve">Età e genere: Shopify non li registra.</w:t>
      </w:r>
    </w:p>
    <w:p>
      <w:pPr>
        <w:pStyle w:val="ListParagraph"/>
        <w:numPr>
          <w:ilvl w:val="0"/>
          <w:numId w:val="2"/>
        </w:numPr>
        <w:spacing w:after="60" w:line="276"/>
      </w:pPr>
      <w:r>
        <w:rPr>
          <w:rFonts w:ascii="Arial" w:cs="Arial" w:eastAsia="Arial" w:hAnsi="Arial"/>
          <w:sz w:val="21"/>
          <w:szCs w:val="21"/>
        </w:rPr>
        <w:t xml:space="preserve">Perché hanno comprato e da quale video: non ho un sondaggio dopo l'acquisto né link o codici diversi per ogni video.</w:t>
      </w:r>
    </w:p>
    <w:p>
      <w:pPr>
        <w:pStyle w:val="ListParagraph"/>
        <w:numPr>
          <w:ilvl w:val="0"/>
          <w:numId w:val="2"/>
        </w:numPr>
        <w:spacing w:after="60" w:line="276"/>
      </w:pPr>
      <w:r>
        <w:rPr>
          <w:rFonts w:ascii="Arial" w:cs="Arial" w:eastAsia="Arial" w:hAnsi="Arial"/>
          <w:sz w:val="21"/>
          <w:szCs w:val="21"/>
        </w:rPr>
        <w:t xml:space="preserve">Da dove arrivano i 2.246 profili che non hanno mai comprato.</w:t>
      </w:r>
    </w:p>
    <w:p>
      <w:pPr>
        <w:pStyle w:val="ListParagraph"/>
        <w:numPr>
          <w:ilvl w:val="0"/>
          <w:numId w:val="2"/>
        </w:numPr>
        <w:spacing w:after="60" w:line="276"/>
      </w:pPr>
      <w:r>
        <w:rPr>
          <w:rFonts w:ascii="Arial" w:cs="Arial" w:eastAsia="Arial" w:hAnsi="Arial"/>
          <w:sz w:val="21"/>
          <w:szCs w:val="21"/>
        </w:rPr>
        <w:t xml:space="preserve">Quali design o stili interessano a chi non ha ancora comprato: non ho gruppi di contatti divisi per interesse.</w:t>
      </w:r>
    </w:p>
    <w:p>
      <w:pPr>
        <w:pStyle w:val="Heading1"/>
        <w:keepNext/>
        <w:pBdr>
          <w:bottom w:val="single" w:color="2E74B5" w:sz="8" w:space="4"/>
        </w:pBdr>
        <w:spacing w:after="200" w:before="600"/>
      </w:pPr>
      <w:r>
        <w:rPr>
          <w:rFonts w:ascii="Arial" w:cs="Arial" w:eastAsia="Arial" w:hAnsi="Arial"/>
          <w:b/>
          <w:bCs/>
          <w:color w:val="1F3864"/>
          <w:sz w:val="36"/>
          <w:szCs w:val="36"/>
        </w:rPr>
        <w:t xml:space="preserve">3. La concorrenza</w:t>
      </w:r>
    </w:p>
    <w:p>
      <w:pPr>
        <w:pStyle w:val="Heading2"/>
        <w:keepNext/>
        <w:spacing w:after="120" w:before="320"/>
      </w:pPr>
      <w:r>
        <w:rPr>
          <w:rFonts w:ascii="Arial" w:cs="Arial" w:eastAsia="Arial" w:hAnsi="Arial"/>
          <w:b/>
          <w:bCs/>
          <w:color w:val="2E74B5"/>
          <w:sz w:val="26"/>
          <w:szCs w:val="26"/>
        </w:rPr>
        <w:t xml:space="preserve">I concorrenti diretti</w:t>
      </w:r>
    </w:p>
    <w:p>
      <w:pPr>
        <w:spacing w:after="120" w:line="276"/>
      </w:pPr>
      <w:r>
        <w:rPr>
          <w:rFonts w:ascii="Arial" w:cs="Arial" w:eastAsia="Arial" w:hAnsi="Arial"/>
          <w:sz w:val="21"/>
          <w:szCs w:val="21"/>
        </w:rPr>
        <w:t xml:space="preserve">Per concorrente diretto intendo chi vende il mio stesso prodotto: un tatuaggio semi-permanente a base di jagua (genipina), che si scurisce sulla pelle e dura fino a 2 settimane. Ne seguo più di venti. Qui sotto ci sono quelli che contano per il mercato italiano, in ordine dal più pericoloso al meno pericoloso, ognuno con il link per studiarlo.</w:t>
      </w:r>
    </w:p>
    <w:p>
      <w:pPr>
        <w:pStyle w:val="Heading3"/>
        <w:keepNext/>
        <w:spacing w:after="80" w:before="200"/>
      </w:pPr>
      <w:r>
        <w:rPr>
          <w:rFonts w:ascii="Arial" w:cs="Arial" w:eastAsia="Arial" w:hAnsi="Arial"/>
          <w:b/>
          <w:bCs/>
          <w:color w:val="1F3864"/>
          <w:sz w:val="21"/>
          <w:szCs w:val="21"/>
        </w:rPr>
        <w:t xml:space="preserve">1. Inkster (Germania) – https://inkster.it</w:t>
      </w:r>
    </w:p>
    <w:p>
      <w:pPr>
        <w:pStyle w:val="ListParagraph"/>
        <w:numPr>
          <w:ilvl w:val="0"/>
          <w:numId w:val="2"/>
        </w:numPr>
        <w:spacing w:after="60" w:line="276"/>
      </w:pPr>
      <w:r>
        <w:rPr>
          <w:rFonts w:ascii="Arial" w:cs="Arial" w:eastAsia="Arial" w:hAnsi="Arial"/>
          <w:sz w:val="21"/>
          <w:szCs w:val="21"/>
        </w:rPr>
        <w:t xml:space="preserve">È il mio rivale numero uno in Europa ed è quello che spinge di più sull'Italia: l'Italia è il suo terzo mercato e vale il 7,64% del suo traffico. Dichiara 5–6 milioni di euro di ricavi e 8–10 dipendenti.</w:t>
      </w:r>
    </w:p>
    <w:p>
      <w:pPr>
        <w:pStyle w:val="ListParagraph"/>
        <w:numPr>
          <w:ilvl w:val="0"/>
          <w:numId w:val="2"/>
        </w:numPr>
        <w:spacing w:after="60" w:line="276"/>
      </w:pPr>
      <w:r>
        <w:rPr>
          <w:rFonts w:ascii="Arial" w:cs="Arial" w:eastAsia="Arial" w:hAnsi="Arial"/>
          <w:sz w:val="21"/>
          <w:szCs w:val="21"/>
        </w:rPr>
        <w:t xml:space="preserve">Ha 321.180 follower su Instagram e solo 13.000 su TikTok. Prima ha costruito il pubblico e poi ha iniziato a vendere: aveva già 120.000 follower quando ha lanciato il primo prodotto.</w:t>
      </w:r>
    </w:p>
    <w:p>
      <w:pPr>
        <w:pStyle w:val="ListParagraph"/>
        <w:numPr>
          <w:ilvl w:val="0"/>
          <w:numId w:val="2"/>
        </w:numPr>
        <w:spacing w:after="60" w:line="276"/>
      </w:pPr>
      <w:r>
        <w:rPr>
          <w:rFonts w:ascii="Arial" w:cs="Arial" w:eastAsia="Arial" w:hAnsi="Arial"/>
          <w:b/>
          <w:bCs/>
          <w:sz w:val="21"/>
          <w:szCs w:val="21"/>
        </w:rPr>
        <w:t xml:space="preserve">Perché potrebbero sceglierlo:</w:t>
      </w:r>
      <w:r>
        <w:rPr>
          <w:rFonts w:ascii="Arial" w:cs="Arial" w:eastAsia="Arial" w:hAnsi="Arial"/>
          <w:sz w:val="21"/>
          <w:szCs w:val="21"/>
        </w:rPr>
        <w:t xml:space="preserve"> pubblica la lista degli ingredienti, dichiara di rispettare il regolamento europeo sui cosmetici e scrive che i prodotti sono «testati e certificati in Germania». Offre una garanzia sulla durata, fa tatuaggi su misura e vende anche su Amazon.it.</w:t>
      </w:r>
    </w:p>
    <w:p>
      <w:pPr>
        <w:pStyle w:val="ListParagraph"/>
        <w:numPr>
          <w:ilvl w:val="0"/>
          <w:numId w:val="2"/>
        </w:numPr>
        <w:spacing w:after="60" w:line="276"/>
      </w:pPr>
      <w:r>
        <w:rPr>
          <w:rFonts w:ascii="Arial" w:cs="Arial" w:eastAsia="Arial" w:hAnsi="Arial"/>
          <w:sz w:val="21"/>
          <w:szCs w:val="21"/>
        </w:rPr>
        <w:t xml:space="preserve">Ha molti più design, perlopiù femminili.</w:t>
      </w:r>
    </w:p>
    <w:p>
      <w:pPr>
        <w:pStyle w:val="Heading3"/>
        <w:keepNext/>
        <w:spacing w:after="80" w:before="200"/>
      </w:pPr>
      <w:r>
        <w:rPr>
          <w:rFonts w:ascii="Arial" w:cs="Arial" w:eastAsia="Arial" w:hAnsi="Arial"/>
          <w:b/>
          <w:bCs/>
          <w:color w:val="1F3864"/>
          <w:sz w:val="21"/>
          <w:szCs w:val="21"/>
        </w:rPr>
        <w:t xml:space="preserve">2. EzInk (Australia) – https://ezink.co.uk e https://ezink.co</w:t>
      </w:r>
    </w:p>
    <w:p>
      <w:pPr>
        <w:pStyle w:val="ListParagraph"/>
        <w:numPr>
          <w:ilvl w:val="0"/>
          <w:numId w:val="2"/>
        </w:numPr>
        <w:spacing w:after="60" w:line="276"/>
      </w:pPr>
      <w:r>
        <w:rPr>
          <w:rFonts w:ascii="Arial" w:cs="Arial" w:eastAsia="Arial" w:hAnsi="Arial"/>
          <w:sz w:val="21"/>
          <w:szCs w:val="21"/>
        </w:rPr>
        <w:t xml:space="preserve">Il sito ezink.co.uk è il negozio per Regno Unito ed Europa, che serve anche l'Italia.</w:t>
      </w:r>
    </w:p>
    <w:p>
      <w:pPr>
        <w:pStyle w:val="ListParagraph"/>
        <w:numPr>
          <w:ilvl w:val="0"/>
          <w:numId w:val="2"/>
        </w:numPr>
        <w:spacing w:after="60" w:line="276"/>
      </w:pPr>
      <w:r>
        <w:rPr>
          <w:rFonts w:ascii="Arial" w:cs="Arial" w:eastAsia="Arial" w:hAnsi="Arial"/>
          <w:sz w:val="21"/>
          <w:szCs w:val="21"/>
        </w:rPr>
        <w:t xml:space="preserve">Su TikTok è il leader della nicchia: 479.724 follower, 15,2 milioni di like, 1.234 video pubblicati, in media 3,6 video a settimana. Su Instagram ha 242.303 follower.</w:t>
      </w:r>
    </w:p>
    <w:p>
      <w:pPr>
        <w:pStyle w:val="ListParagraph"/>
        <w:numPr>
          <w:ilvl w:val="0"/>
          <w:numId w:val="2"/>
        </w:numPr>
        <w:spacing w:after="60" w:line="276"/>
      </w:pPr>
      <w:r>
        <w:rPr>
          <w:rFonts w:ascii="Arial" w:cs="Arial" w:eastAsia="Arial" w:hAnsi="Arial"/>
          <w:b/>
          <w:bCs/>
          <w:sz w:val="21"/>
          <w:szCs w:val="21"/>
        </w:rPr>
        <w:t xml:space="preserve">Perché potrebbero sceglierlo:</w:t>
      </w:r>
      <w:r>
        <w:rPr>
          <w:rFonts w:ascii="Arial" w:cs="Arial" w:eastAsia="Arial" w:hAnsi="Arial"/>
          <w:sz w:val="21"/>
          <w:szCs w:val="21"/>
        </w:rPr>
        <w:t xml:space="preserve"> ha una community enorme e usa un messaggio molto vicino al mio, «perfect for testing designs» (perfetto per provare un disegno). Da giugno 2026 fa anche tatuaggi su misura. Offre una garanzia «soddisfatti» di 30 giorni. Anche lui ha tantissimi design molto belli.</w:t>
      </w:r>
    </w:p>
    <w:p>
      <w:pPr>
        <w:pStyle w:val="Heading3"/>
        <w:keepNext/>
        <w:spacing w:after="80" w:before="200"/>
      </w:pPr>
      <w:r>
        <w:rPr>
          <w:rFonts w:ascii="Arial" w:cs="Arial" w:eastAsia="Arial" w:hAnsi="Arial"/>
          <w:b/>
          <w:bCs/>
          <w:color w:val="1F3864"/>
          <w:sz w:val="21"/>
          <w:szCs w:val="21"/>
        </w:rPr>
        <w:t xml:space="preserve">3. EasyTatt (Australia) – https://easytatt.com</w:t>
      </w:r>
    </w:p>
    <w:p>
      <w:pPr>
        <w:pStyle w:val="ListParagraph"/>
        <w:numPr>
          <w:ilvl w:val="0"/>
          <w:numId w:val="2"/>
        </w:numPr>
        <w:spacing w:after="60" w:line="276"/>
      </w:pPr>
      <w:r>
        <w:rPr>
          <w:rFonts w:ascii="Arial" w:cs="Arial" w:eastAsia="Arial" w:hAnsi="Arial"/>
          <w:sz w:val="21"/>
          <w:szCs w:val="21"/>
        </w:rPr>
        <w:t xml:space="preserve">È attivo dal 2017 e si presenta come «The Original 2-Week Tattoo» (l'originale tatuaggio da 2 settimane). Ha 165.271 follower su TikTok e 87.133 su Instagram. Su Trustpilot ha 4,6 su 5 con 775 recensioni.</w:t>
      </w:r>
    </w:p>
    <w:p>
      <w:pPr>
        <w:pStyle w:val="ListParagraph"/>
        <w:numPr>
          <w:ilvl w:val="0"/>
          <w:numId w:val="2"/>
        </w:numPr>
        <w:spacing w:after="60" w:line="276"/>
      </w:pPr>
      <w:r>
        <w:rPr>
          <w:rFonts w:ascii="Arial" w:cs="Arial" w:eastAsia="Arial" w:hAnsi="Arial"/>
          <w:b/>
          <w:bCs/>
          <w:sz w:val="21"/>
          <w:szCs w:val="21"/>
        </w:rPr>
        <w:t xml:space="preserve">Perché potrebbero sceglierlo:</w:t>
      </w:r>
      <w:r>
        <w:rPr>
          <w:rFonts w:ascii="Arial" w:cs="Arial" w:eastAsia="Arial" w:hAnsi="Arial"/>
          <w:sz w:val="21"/>
          <w:szCs w:val="21"/>
        </w:rPr>
        <w:t xml:space="preserve"> accetta resi gratuiti entro 60 giorni e offre una garanzia che chiama «InkSurance»: se il tatuaggio non si sviluppa, lo sostituisce con un credito da spendere nel negozio, maggiorato del 10%.</w:t>
      </w:r>
    </w:p>
    <w:p>
      <w:pPr>
        <w:pStyle w:val="Heading3"/>
        <w:keepNext/>
        <w:spacing w:after="80" w:before="200"/>
      </w:pPr>
      <w:r>
        <w:rPr>
          <w:rFonts w:ascii="Arial" w:cs="Arial" w:eastAsia="Arial" w:hAnsi="Arial"/>
          <w:b/>
          <w:bCs/>
          <w:color w:val="1F3864"/>
          <w:sz w:val="21"/>
          <w:szCs w:val="21"/>
        </w:rPr>
        <w:t xml:space="preserve">4. Inkon (Hong Kong, spedisce dagli Stati Uniti) – https://inkontats.it</w:t>
      </w:r>
    </w:p>
    <w:p>
      <w:pPr>
        <w:pStyle w:val="ListParagraph"/>
        <w:numPr>
          <w:ilvl w:val="0"/>
          <w:numId w:val="2"/>
        </w:numPr>
        <w:spacing w:after="60" w:line="276"/>
      </w:pPr>
      <w:r>
        <w:rPr>
          <w:rFonts w:ascii="Arial" w:cs="Arial" w:eastAsia="Arial" w:hAnsi="Arial"/>
          <w:sz w:val="21"/>
          <w:szCs w:val="21"/>
        </w:rPr>
        <w:t xml:space="preserve">Il sito è in italiano, ma la società ha sede a Hong Kong e spedisce dagli Stati Uniti. Tra il 18 giugno e il 7 luglio 2026 ha pubblicato 7 inserzioni su Facebook e Instagram rivolte all'Italia.</w:t>
      </w:r>
    </w:p>
    <w:p>
      <w:pPr>
        <w:pStyle w:val="ListParagraph"/>
        <w:numPr>
          <w:ilvl w:val="0"/>
          <w:numId w:val="2"/>
        </w:numPr>
        <w:spacing w:after="60" w:line="276"/>
      </w:pPr>
      <w:r>
        <w:rPr>
          <w:rFonts w:ascii="Arial" w:cs="Arial" w:eastAsia="Arial" w:hAnsi="Arial"/>
          <w:b/>
          <w:bCs/>
          <w:sz w:val="21"/>
          <w:szCs w:val="21"/>
        </w:rPr>
        <w:t xml:space="preserve">Perché potrebbero sceglierlo:</w:t>
      </w:r>
      <w:r>
        <w:rPr>
          <w:rFonts w:ascii="Arial" w:cs="Arial" w:eastAsia="Arial" w:hAnsi="Arial"/>
          <w:sz w:val="21"/>
          <w:szCs w:val="21"/>
        </w:rPr>
        <w:t xml:space="preserve"> a inizio estate si è fatto vedere in Italia con la pubblicità. Promette cambio o rimborso entro 30 giorni e dichiara più di 20.000 clienti.</w:t>
      </w:r>
    </w:p>
    <w:p>
      <w:pPr>
        <w:pStyle w:val="Heading3"/>
        <w:keepNext/>
        <w:spacing w:after="80" w:before="200"/>
      </w:pPr>
      <w:r>
        <w:rPr>
          <w:rFonts w:ascii="Arial" w:cs="Arial" w:eastAsia="Arial" w:hAnsi="Arial"/>
          <w:b/>
          <w:bCs/>
          <w:color w:val="1F3864"/>
          <w:sz w:val="21"/>
          <w:szCs w:val="21"/>
        </w:rPr>
        <w:t xml:space="preserve">5. Inklabs (Romania) – https://ink-labs.it</w:t>
      </w:r>
    </w:p>
    <w:p>
      <w:pPr>
        <w:pStyle w:val="ListParagraph"/>
        <w:numPr>
          <w:ilvl w:val="0"/>
          <w:numId w:val="2"/>
        </w:numPr>
        <w:spacing w:after="60" w:line="276"/>
      </w:pPr>
      <w:r>
        <w:rPr>
          <w:rFonts w:ascii="Arial" w:cs="Arial" w:eastAsia="Arial" w:hAnsi="Arial"/>
          <w:sz w:val="21"/>
          <w:szCs w:val="21"/>
        </w:rPr>
        <w:t xml:space="preserve">È il discount del mercato: ha prezzi molto bassi e tantissimi sconti.</w:t>
      </w:r>
    </w:p>
    <w:p>
      <w:pPr>
        <w:pStyle w:val="Heading3"/>
        <w:keepNext/>
        <w:spacing w:after="80" w:before="200"/>
      </w:pPr>
      <w:r>
        <w:rPr>
          <w:rFonts w:ascii="Arial" w:cs="Arial" w:eastAsia="Arial" w:hAnsi="Arial"/>
          <w:b/>
          <w:bCs/>
          <w:color w:val="1F3864"/>
          <w:sz w:val="21"/>
          <w:szCs w:val="21"/>
        </w:rPr>
        <w:t xml:space="preserve">6. The-Flash-Tattoo (Francia) – https://the-flash-tattoo.it</w:t>
      </w:r>
    </w:p>
    <w:p>
      <w:pPr>
        <w:pStyle w:val="ListParagraph"/>
        <w:numPr>
          <w:ilvl w:val="0"/>
          <w:numId w:val="2"/>
        </w:numPr>
        <w:spacing w:after="60" w:line="276"/>
      </w:pPr>
      <w:r>
        <w:rPr>
          <w:rFonts w:ascii="Arial" w:cs="Arial" w:eastAsia="Arial" w:hAnsi="Arial"/>
          <w:sz w:val="21"/>
          <w:szCs w:val="21"/>
        </w:rPr>
        <w:t xml:space="preserve">Ha sede a Parigi e usa un inchiostro di jagua «testato in laboratorio in Francia». Su Trustpilot ha 4,8 su 5 con 429 recensioni e promette la consegna entro 24 ore. Dal 18 giugno 2026 ha pubblicato 4 inserzioni su Facebook e Instagram in Italia.</w:t>
      </w:r>
    </w:p>
    <w:p>
      <w:pPr>
        <w:pStyle w:val="ListParagraph"/>
        <w:numPr>
          <w:ilvl w:val="0"/>
          <w:numId w:val="2"/>
        </w:numPr>
        <w:spacing w:after="60" w:line="276"/>
      </w:pPr>
      <w:r>
        <w:rPr>
          <w:rFonts w:ascii="Arial" w:cs="Arial" w:eastAsia="Arial" w:hAnsi="Arial"/>
          <w:b/>
          <w:bCs/>
          <w:sz w:val="21"/>
          <w:szCs w:val="21"/>
        </w:rPr>
        <w:t xml:space="preserve">Perché potrebbero sceglierlo:</w:t>
      </w:r>
      <w:r>
        <w:rPr>
          <w:rFonts w:ascii="Arial" w:cs="Arial" w:eastAsia="Arial" w:hAnsi="Arial"/>
          <w:sz w:val="21"/>
          <w:szCs w:val="21"/>
        </w:rPr>
        <w:t xml:space="preserve"> ha recensioni verificabili molto alte, promette una consegna più veloce della mia e costa meno.</w:t>
      </w:r>
    </w:p>
    <w:p>
      <w:pPr>
        <w:pStyle w:val="Heading3"/>
        <w:keepNext/>
        <w:spacing w:after="80" w:before="200"/>
      </w:pPr>
      <w:r>
        <w:rPr>
          <w:rFonts w:ascii="Arial" w:cs="Arial" w:eastAsia="Arial" w:hAnsi="Arial"/>
          <w:b/>
          <w:bCs/>
          <w:color w:val="1F3864"/>
          <w:sz w:val="21"/>
          <w:szCs w:val="21"/>
        </w:rPr>
        <w:t xml:space="preserve">7. TETO (Repubblica Ceca) – https://tetotatuaggi.it</w:t>
      </w:r>
    </w:p>
    <w:p>
      <w:pPr>
        <w:pStyle w:val="ListParagraph"/>
        <w:numPr>
          <w:ilvl w:val="0"/>
          <w:numId w:val="2"/>
        </w:numPr>
        <w:spacing w:after="60" w:line="276"/>
      </w:pPr>
      <w:r>
        <w:rPr>
          <w:rFonts w:ascii="Arial" w:cs="Arial" w:eastAsia="Arial" w:hAnsi="Arial"/>
          <w:sz w:val="21"/>
          <w:szCs w:val="21"/>
        </w:rPr>
        <w:t xml:space="preserve">Ha prezzi bassi, promette «Dura fino a 1 mese» e mostra sul proprio sito 12.635 recensioni con media 4,9. Ha iniziato a fare inserzioni su Facebook e Instagram in Italia il 26 febbraio 2026.</w:t>
      </w:r>
    </w:p>
    <w:p>
      <w:pPr>
        <w:pStyle w:val="ListParagraph"/>
        <w:numPr>
          <w:ilvl w:val="0"/>
          <w:numId w:val="2"/>
        </w:numPr>
        <w:spacing w:after="60" w:line="276"/>
      </w:pPr>
      <w:r>
        <w:rPr>
          <w:rFonts w:ascii="Arial" w:cs="Arial" w:eastAsia="Arial" w:hAnsi="Arial"/>
          <w:sz w:val="21"/>
          <w:szCs w:val="21"/>
        </w:rPr>
        <w:t xml:space="preserve">Va letto bene: dei suoi 1.080 prodotti solo 200 sono semi-permanenti, il resto sono decalcomanie classiche.</w:t>
      </w:r>
    </w:p>
    <w:p>
      <w:pPr>
        <w:pStyle w:val="ListParagraph"/>
        <w:numPr>
          <w:ilvl w:val="0"/>
          <w:numId w:val="2"/>
        </w:numPr>
        <w:spacing w:after="60" w:line="276"/>
      </w:pPr>
      <w:r>
        <w:rPr>
          <w:rFonts w:ascii="Arial" w:cs="Arial" w:eastAsia="Arial" w:hAnsi="Arial"/>
          <w:b/>
          <w:bCs/>
          <w:sz w:val="21"/>
          <w:szCs w:val="21"/>
        </w:rPr>
        <w:t xml:space="preserve">Perché potrebbero sceglierlo:</w:t>
      </w:r>
      <w:r>
        <w:rPr>
          <w:rFonts w:ascii="Arial" w:cs="Arial" w:eastAsia="Arial" w:hAnsi="Arial"/>
          <w:sz w:val="21"/>
          <w:szCs w:val="21"/>
        </w:rPr>
        <w:t xml:space="preserve"> costa poco, promette una durata più lunga della mia e ha moltissime recensioni.</w:t>
      </w:r>
    </w:p>
    <w:p>
      <w:pPr>
        <w:pStyle w:val="Heading3"/>
        <w:keepNext/>
        <w:spacing w:after="80" w:before="200"/>
      </w:pPr>
      <w:r>
        <w:rPr>
          <w:rFonts w:ascii="Arial" w:cs="Arial" w:eastAsia="Arial" w:hAnsi="Arial"/>
          <w:b/>
          <w:bCs/>
          <w:color w:val="1F3864"/>
          <w:sz w:val="21"/>
          <w:szCs w:val="21"/>
        </w:rPr>
        <w:t xml:space="preserve">8. Tatuno (Polonia) – https://tatuno.pl/it_IT</w:t>
      </w:r>
    </w:p>
    <w:p>
      <w:pPr>
        <w:pStyle w:val="ListParagraph"/>
        <w:numPr>
          <w:ilvl w:val="0"/>
          <w:numId w:val="2"/>
        </w:numPr>
        <w:spacing w:after="60" w:line="276"/>
      </w:pPr>
      <w:r>
        <w:rPr>
          <w:rFonts w:ascii="Arial" w:cs="Arial" w:eastAsia="Arial" w:hAnsi="Arial"/>
          <w:sz w:val="21"/>
          <w:szCs w:val="21"/>
        </w:rPr>
        <w:t xml:space="preserve">Usa la genipina come me e ha il sito in italiano. Su Trusted Shops ha 4,50 su 5 con 5.887 recensioni.</w:t>
      </w:r>
    </w:p>
    <w:p>
      <w:pPr>
        <w:pStyle w:val="ListParagraph"/>
        <w:numPr>
          <w:ilvl w:val="0"/>
          <w:numId w:val="2"/>
        </w:numPr>
        <w:spacing w:after="60" w:line="276"/>
      </w:pPr>
      <w:r>
        <w:rPr>
          <w:rFonts w:ascii="Arial" w:cs="Arial" w:eastAsia="Arial" w:hAnsi="Arial"/>
          <w:b/>
          <w:bCs/>
          <w:sz w:val="21"/>
          <w:szCs w:val="21"/>
        </w:rPr>
        <w:t xml:space="preserve">Perché potrebbero sceglierlo:</w:t>
      </w:r>
      <w:r>
        <w:rPr>
          <w:rFonts w:ascii="Arial" w:cs="Arial" w:eastAsia="Arial" w:hAnsi="Arial"/>
          <w:sz w:val="21"/>
          <w:szCs w:val="21"/>
        </w:rPr>
        <w:t xml:space="preserve"> ha tante recensioni verificate e sui formati piccoli costa meno di me.</w:t>
      </w:r>
    </w:p>
    <w:p>
      <w:pPr>
        <w:pStyle w:val="Heading3"/>
        <w:keepNext/>
        <w:spacing w:after="80" w:before="200"/>
      </w:pPr>
      <w:r>
        <w:rPr>
          <w:rFonts w:ascii="Arial" w:cs="Arial" w:eastAsia="Arial" w:hAnsi="Arial"/>
          <w:b/>
          <w:bCs/>
          <w:color w:val="1F3864"/>
          <w:sz w:val="21"/>
          <w:szCs w:val="21"/>
        </w:rPr>
        <w:t xml:space="preserve">Da tenere d'occhio: oggi in Italia non sono concorrenti a pieno titolo</w:t>
      </w:r>
    </w:p>
    <w:p>
      <w:pPr>
        <w:pStyle w:val="ListParagraph"/>
        <w:numPr>
          <w:ilvl w:val="0"/>
          <w:numId w:val="2"/>
        </w:numPr>
        <w:spacing w:after="60" w:line="276"/>
      </w:pPr>
      <w:r>
        <w:rPr>
          <w:rFonts w:ascii="Arial" w:cs="Arial" w:eastAsia="Arial" w:hAnsi="Arial"/>
          <w:b/>
          <w:bCs/>
          <w:sz w:val="21"/>
          <w:szCs w:val="21"/>
        </w:rPr>
        <w:t xml:space="preserve">Inkbox</w:t>
      </w:r>
      <w:r>
        <w:rPr>
          <w:rFonts w:ascii="Arial" w:cs="Arial" w:eastAsia="Arial" w:hAnsi="Arial"/>
          <w:sz w:val="21"/>
          <w:szCs w:val="21"/>
        </w:rPr>
        <w:t xml:space="preserve"> (Stati Uniti/Canada) – https://inkbox.com. È l'ex leader mondiale: nel 2021 ha fatto 27 milioni di dollari di ricavi ed è stato venduto a BIC per 65 milioni di dollari. Ha chiuso il 23 febbraio 2026 ed è ripartito a luglio 2026 con appena il 7% del vecchio catalogo. Spedisce dagli Stati Uniti. Con la chiusura e il ritorno con un catalogo ridotto, una parte dei suoi clienti cerca un'alternativa.</w:t>
      </w:r>
    </w:p>
    <w:p>
      <w:pPr>
        <w:pStyle w:val="ListParagraph"/>
        <w:numPr>
          <w:ilvl w:val="0"/>
          <w:numId w:val="2"/>
        </w:numPr>
        <w:spacing w:after="60" w:line="276"/>
      </w:pPr>
      <w:r>
        <w:rPr>
          <w:rFonts w:ascii="Arial" w:cs="Arial" w:eastAsia="Arial" w:hAnsi="Arial"/>
          <w:b/>
          <w:bCs/>
          <w:sz w:val="21"/>
          <w:szCs w:val="21"/>
        </w:rPr>
        <w:t xml:space="preserve">SwiftTattoo</w:t>
      </w:r>
      <w:r>
        <w:rPr>
          <w:rFonts w:ascii="Arial" w:cs="Arial" w:eastAsia="Arial" w:hAnsi="Arial"/>
          <w:sz w:val="21"/>
          <w:szCs w:val="21"/>
        </w:rPr>
        <w:t xml:space="preserve"> (Cina) – https://swifttattoo.com. È il profilo più grande della nicchia, con 1.242.693 follower su TikTok, ma vende maniche in decalcomania, non tatuaggi jagua.</w:t>
      </w:r>
    </w:p>
    <w:p>
      <w:pPr>
        <w:pStyle w:val="ListParagraph"/>
        <w:numPr>
          <w:ilvl w:val="0"/>
          <w:numId w:val="2"/>
        </w:numPr>
        <w:spacing w:after="60" w:line="276"/>
      </w:pPr>
      <w:r>
        <w:rPr>
          <w:rFonts w:ascii="Arial" w:cs="Arial" w:eastAsia="Arial" w:hAnsi="Arial"/>
          <w:b/>
          <w:bCs/>
          <w:sz w:val="21"/>
          <w:szCs w:val="21"/>
        </w:rPr>
        <w:t xml:space="preserve">Vault:</w:t>
      </w:r>
      <w:r>
        <w:rPr>
          <w:rFonts w:ascii="Arial" w:cs="Arial" w:eastAsia="Arial" w:hAnsi="Arial"/>
          <w:sz w:val="21"/>
          <w:szCs w:val="21"/>
        </w:rPr>
        <w:t xml:space="preserve"> un marchio nuovo che per l'Italia ha per ora solo un sito in pre-lancio.</w:t>
      </w:r>
    </w:p>
    <w:p>
      <w:pPr>
        <w:pStyle w:val="Heading2"/>
        <w:keepNext/>
        <w:spacing w:after="120" w:before="320"/>
      </w:pPr>
      <w:r>
        <w:rPr>
          <w:rFonts w:ascii="Arial" w:cs="Arial" w:eastAsia="Arial" w:hAnsi="Arial"/>
          <w:b/>
          <w:bCs/>
          <w:color w:val="2E74B5"/>
          <w:sz w:val="26"/>
          <w:szCs w:val="26"/>
        </w:rPr>
        <w:t xml:space="preserve">Confronto delle caratteristiche</w:t>
      </w:r>
    </w:p>
    <w:p>
      <w:pPr>
        <w:spacing w:after="120" w:line="276"/>
      </w:pPr>
      <w:r>
        <w:rPr>
          <w:rFonts w:ascii="Arial" w:cs="Arial" w:eastAsia="Arial" w:hAnsi="Arial"/>
          <w:sz w:val="21"/>
          <w:szCs w:val="21"/>
        </w:rPr>
        <w:t xml:space="preserve">La verità è che la qualità del prodotto è praticamente identica per tutti. Le cose che cambiano sono design, marketing, tempi di spedizione, assistenza, sito e poco altro.</w:t>
      </w:r>
    </w:p>
    <w:p>
      <w:pPr>
        <w:spacing w:after="120" w:line="276"/>
      </w:pPr>
      <w:r>
        <w:rPr>
          <w:rFonts w:ascii="Arial" w:cs="Arial" w:eastAsia="Arial" w:hAnsi="Arial"/>
          <w:sz w:val="21"/>
          <w:szCs w:val="21"/>
        </w:rPr>
        <w:t xml:space="preserve">Come è fatto e come funziona il mio prodotto è descritto in Parte 1, «Cos'è e come funziona». I confronti già fatti altrove: tempi di consegna in Parte 1, «Elementi di prova»; garanzie in Parte 2, «Garanzia»; prezzi qui sotto, in «Quanto costano i concorrenti».</w:t>
      </w:r>
    </w:p>
    <w:p>
      <w:pPr>
        <w:pStyle w:val="Heading2"/>
        <w:keepNext/>
        <w:spacing w:after="120" w:before="320"/>
      </w:pPr>
      <w:r>
        <w:rPr>
          <w:rFonts w:ascii="Arial" w:cs="Arial" w:eastAsia="Arial" w:hAnsi="Arial"/>
          <w:b/>
          <w:bCs/>
          <w:color w:val="2E74B5"/>
          <w:sz w:val="26"/>
          <w:szCs w:val="26"/>
        </w:rPr>
        <w:t xml:space="preserve">Le alternative al mio prodotto</w:t>
      </w:r>
    </w:p>
    <w:p>
      <w:pPr>
        <w:spacing w:after="120" w:line="276"/>
      </w:pPr>
      <w:r>
        <w:rPr>
          <w:rFonts w:ascii="Arial" w:cs="Arial" w:eastAsia="Arial" w:hAnsi="Arial"/>
          <w:sz w:val="21"/>
          <w:szCs w:val="21"/>
        </w:rPr>
        <w:t xml:space="preserve">Chi vuole vedersi addosso un tatuaggio senza tenerlo per sempre, o vuole solo un tatuaggio per qualche giorno, oltre ai concorrenti jagua ha queste alternative. Per ognuna indico anche quanto costa.</w:t>
      </w:r>
    </w:p>
    <w:p>
      <w:pPr>
        <w:pStyle w:val="Heading3"/>
        <w:keepNext/>
        <w:spacing w:after="80" w:before="200"/>
      </w:pPr>
      <w:r>
        <w:rPr>
          <w:rFonts w:ascii="Arial" w:cs="Arial" w:eastAsia="Arial" w:hAnsi="Arial"/>
          <w:b/>
          <w:bCs/>
          <w:color w:val="1F3864"/>
          <w:sz w:val="21"/>
          <w:szCs w:val="21"/>
        </w:rPr>
        <w:t xml:space="preserve">1. Il tatuaggio vero</w:t>
      </w:r>
    </w:p>
    <w:p>
      <w:pPr>
        <w:pStyle w:val="ListParagraph"/>
        <w:numPr>
          <w:ilvl w:val="0"/>
          <w:numId w:val="2"/>
        </w:numPr>
        <w:spacing w:after="60" w:line="276"/>
      </w:pPr>
      <w:r>
        <w:rPr>
          <w:rFonts w:ascii="Arial" w:cs="Arial" w:eastAsia="Arial" w:hAnsi="Arial"/>
          <w:sz w:val="21"/>
          <w:szCs w:val="21"/>
        </w:rPr>
        <w:t xml:space="preserve">È l'alternativa principale, e il mio posizionamento si basa proprio su questo: «prova il tatuaggio prima di farlo per davvero».</w:t>
      </w:r>
    </w:p>
    <w:p>
      <w:pPr>
        <w:pStyle w:val="ListParagraph"/>
        <w:numPr>
          <w:ilvl w:val="0"/>
          <w:numId w:val="2"/>
        </w:numPr>
        <w:spacing w:after="60" w:line="276"/>
      </w:pPr>
      <w:r>
        <w:rPr>
          <w:rFonts w:ascii="Arial" w:cs="Arial" w:eastAsia="Arial" w:hAnsi="Arial"/>
          <w:sz w:val="21"/>
          <w:szCs w:val="21"/>
        </w:rPr>
        <w:t xml:space="preserve">Nei commenti ai miei video la gente lo dice chiaro: «14 euro me lo faccio vero», «da noi 70 colorato».</w:t>
      </w:r>
    </w:p>
    <w:p>
      <w:pPr>
        <w:pStyle w:val="ListParagraph"/>
        <w:numPr>
          <w:ilvl w:val="0"/>
          <w:numId w:val="2"/>
        </w:numPr>
        <w:spacing w:after="60" w:line="276"/>
      </w:pPr>
      <w:r>
        <w:rPr>
          <w:rFonts w:ascii="Arial" w:cs="Arial" w:eastAsia="Arial" w:hAnsi="Arial"/>
          <w:sz w:val="21"/>
          <w:szCs w:val="21"/>
        </w:rPr>
        <w:t xml:space="preserve">Costa da 100 a migliaia di €. Nel dettaglio, in Italia, secondo le guide ai prezzi: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18"/>
        <w:gridCol w:w="2508"/>
      </w:tblGrid>
      <w:tr>
        <w:trPr>
          <w:cantSplit/>
          <w:tblHeader/>
        </w:trPr>
        <w:tc>
          <w:tcPr>
            <w:tcW w:type="dxa" w:w="651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Tatuaggio vero</w:t>
            </w:r>
          </w:p>
        </w:tc>
        <w:tc>
          <w:tcPr>
            <w:tcW w:type="dxa" w:w="250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Prezzo in Italia</w:t>
            </w:r>
          </w:p>
        </w:tc>
      </w:tr>
      <w:tr>
        <w:trPr>
          <w:cantSplit/>
          <w:tblHeader w:val="false"/>
        </w:trPr>
        <w:tc>
          <w:tcPr>
            <w:tcW w:type="dxa" w:w="6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Piccolo (2–5 cm)</w:t>
            </w:r>
          </w:p>
        </w:tc>
        <w:tc>
          <w:tcPr>
            <w:tcW w:type="dxa" w:w="2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50–150 €</w:t>
            </w:r>
          </w:p>
        </w:tc>
      </w:tr>
      <w:tr>
        <w:trPr>
          <w:cantSplit/>
          <w:tblHeader w:val="false"/>
        </w:trPr>
        <w:tc>
          <w:tcPr>
            <w:tcW w:type="dxa" w:w="6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Medio</w:t>
            </w:r>
          </w:p>
        </w:tc>
        <w:tc>
          <w:tcPr>
            <w:tcW w:type="dxa" w:w="2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150–500 €</w:t>
            </w:r>
          </w:p>
        </w:tc>
      </w:tr>
      <w:tr>
        <w:trPr>
          <w:cantSplit/>
          <w:tblHeader w:val="false"/>
        </w:trPr>
        <w:tc>
          <w:tcPr>
            <w:tcW w:type="dxa" w:w="6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Grande</w:t>
            </w:r>
          </w:p>
        </w:tc>
        <w:tc>
          <w:tcPr>
            <w:tcW w:type="dxa" w:w="2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 300 a 1.000 €</w:t>
            </w:r>
          </w:p>
        </w:tc>
      </w:tr>
      <w:tr>
        <w:trPr>
          <w:cantSplit/>
          <w:tblHeader w:val="false"/>
        </w:trPr>
        <w:tc>
          <w:tcPr>
            <w:tcW w:type="dxa" w:w="6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Prezzo medio complessivo</w:t>
            </w:r>
          </w:p>
        </w:tc>
        <w:tc>
          <w:tcPr>
            <w:tcW w:type="dxa" w:w="2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783 €</w:t>
            </w:r>
          </w:p>
        </w:tc>
      </w:tr>
      <w:tr>
        <w:trPr>
          <w:cantSplit/>
          <w:tblHeader w:val="false"/>
        </w:trPr>
        <w:tc>
          <w:tcPr>
            <w:tcW w:type="dxa" w:w="6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Disegni già pronti di alcuni studi, prenotabili online</w:t>
            </w:r>
          </w:p>
        </w:tc>
        <w:tc>
          <w:tcPr>
            <w:tcW w:type="dxa" w:w="2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 47 €</w:t>
            </w:r>
          </w:p>
        </w:tc>
      </w:tr>
    </w:tbl>
    <w:p>
      <w:pPr>
        <w:spacing w:after="80"/>
      </w:pPr>
    </w:p>
    <w:p>
      <w:pPr>
        <w:pStyle w:val="Heading3"/>
        <w:keepNext/>
        <w:spacing w:after="80" w:before="200"/>
      </w:pPr>
      <w:r>
        <w:rPr>
          <w:rFonts w:ascii="Arial" w:cs="Arial" w:eastAsia="Arial" w:hAnsi="Arial"/>
          <w:b/>
          <w:bCs/>
          <w:color w:val="1F3864"/>
          <w:sz w:val="21"/>
          <w:szCs w:val="21"/>
        </w:rPr>
        <w:t xml:space="preserve">2. Decalcomanie e adesivi (i «trasferelli»)</w:t>
      </w:r>
    </w:p>
    <w:p>
      <w:pPr>
        <w:pStyle w:val="ListParagraph"/>
        <w:numPr>
          <w:ilvl w:val="0"/>
          <w:numId w:val="2"/>
        </w:numPr>
        <w:spacing w:after="60" w:line="276"/>
      </w:pPr>
      <w:r>
        <w:rPr>
          <w:rFonts w:ascii="Arial" w:cs="Arial" w:eastAsia="Arial" w:hAnsi="Arial"/>
          <w:sz w:val="21"/>
          <w:szCs w:val="21"/>
        </w:rPr>
        <w:t xml:space="preserve">Qualcuno me lo scrive nei commenti: «sono trasferelli» (sul tema vedi Parte 2, «La catena delle convinzioni»). Le obiezioni che ricevo più spesso però sono altre: quanto dura, se fa male, come si toglie e se sembra davvero un tatuaggio.</w:t>
      </w:r>
    </w:p>
    <w:p>
      <w:pPr>
        <w:pStyle w:val="ListParagraph"/>
        <w:numPr>
          <w:ilvl w:val="0"/>
          <w:numId w:val="2"/>
        </w:numPr>
        <w:spacing w:after="60" w:line="276"/>
      </w:pPr>
      <w:r>
        <w:rPr>
          <w:rFonts w:ascii="Arial" w:cs="Arial" w:eastAsia="Arial" w:hAnsi="Arial"/>
          <w:sz w:val="21"/>
          <w:szCs w:val="21"/>
        </w:rPr>
        <w:t xml:space="preserve">Su Amazon.it: Tattoozzi, italiano, vende a 4,90 € tatuaggi che «durano tra 4 e 12 giorni»; alcuni suoi tatuaggi costano 8,90 €.</w:t>
      </w:r>
    </w:p>
    <w:p>
      <w:pPr>
        <w:pStyle w:val="ListParagraph"/>
        <w:numPr>
          <w:ilvl w:val="0"/>
          <w:numId w:val="2"/>
        </w:numPr>
        <w:spacing w:after="60" w:line="276"/>
      </w:pPr>
      <w:r>
        <w:rPr>
          <w:rFonts w:ascii="Arial" w:cs="Arial" w:eastAsia="Arial" w:hAnsi="Arial"/>
          <w:sz w:val="21"/>
          <w:szCs w:val="21"/>
        </w:rPr>
        <w:t xml:space="preserve">Le decalcomanie su Amazon costano 5,49–14,99 € per confezioni da 10 a 77 fogli.</w:t>
      </w:r>
    </w:p>
    <w:p>
      <w:pPr>
        <w:pStyle w:val="Heading3"/>
        <w:keepNext/>
        <w:spacing w:after="80" w:before="200"/>
      </w:pPr>
      <w:r>
        <w:rPr>
          <w:rFonts w:ascii="Arial" w:cs="Arial" w:eastAsia="Arial" w:hAnsi="Arial"/>
          <w:b/>
          <w:bCs/>
          <w:color w:val="1F3864"/>
          <w:sz w:val="21"/>
          <w:szCs w:val="21"/>
        </w:rPr>
        <w:t xml:space="preserve">3. Kit jagua fai-da-te (gel più stencil)</w:t>
      </w:r>
    </w:p>
    <w:p>
      <w:pPr>
        <w:pStyle w:val="ListParagraph"/>
        <w:numPr>
          <w:ilvl w:val="0"/>
          <w:numId w:val="2"/>
        </w:numPr>
        <w:spacing w:after="60" w:line="276"/>
      </w:pPr>
      <w:r>
        <w:rPr>
          <w:rFonts w:ascii="Arial" w:cs="Arial" w:eastAsia="Arial" w:hAnsi="Arial"/>
          <w:sz w:val="21"/>
          <w:szCs w:val="21"/>
        </w:rPr>
        <w:t xml:space="preserve">La sostanza è la stessa che uso io, ma il disegno lo fai a mano o con lo stencil.</w:t>
      </w:r>
    </w:p>
    <w:p>
      <w:pPr>
        <w:pStyle w:val="ListParagraph"/>
        <w:numPr>
          <w:ilvl w:val="0"/>
          <w:numId w:val="2"/>
        </w:numPr>
        <w:spacing w:after="60" w:line="276"/>
      </w:pPr>
      <w:r>
        <w:rPr>
          <w:rFonts w:ascii="Arial" w:cs="Arial" w:eastAsia="Arial" w:hAnsi="Arial"/>
          <w:sz w:val="21"/>
          <w:szCs w:val="21"/>
        </w:rPr>
        <w:t xml:space="preserve">Costano 9,89–21,59 € su Amazon; il kit Mihenna 32,99 dollari, circa 29,39 €.</w:t>
      </w:r>
    </w:p>
    <w:p>
      <w:pPr>
        <w:pStyle w:val="Heading3"/>
        <w:keepNext/>
        <w:spacing w:after="80" w:before="200"/>
      </w:pPr>
      <w:r>
        <w:rPr>
          <w:rFonts w:ascii="Arial" w:cs="Arial" w:eastAsia="Arial" w:hAnsi="Arial"/>
          <w:b/>
          <w:bCs/>
          <w:color w:val="1F3864"/>
          <w:sz w:val="21"/>
          <w:szCs w:val="21"/>
        </w:rPr>
        <w:t xml:space="preserve">4. Henné</w:t>
      </w:r>
    </w:p>
    <w:p>
      <w:pPr>
        <w:pStyle w:val="ListParagraph"/>
        <w:numPr>
          <w:ilvl w:val="0"/>
          <w:numId w:val="2"/>
        </w:numPr>
        <w:spacing w:after="60" w:line="276"/>
      </w:pPr>
      <w:r>
        <w:rPr>
          <w:rFonts w:ascii="Arial" w:cs="Arial" w:eastAsia="Arial" w:hAnsi="Arial"/>
          <w:sz w:val="21"/>
          <w:szCs w:val="21"/>
        </w:rPr>
        <w:t xml:space="preserve">Costa 7–15 €.</w:t>
      </w:r>
    </w:p>
    <w:p>
      <w:pPr>
        <w:pStyle w:val="Heading3"/>
        <w:keepNext/>
        <w:spacing w:after="80" w:before="200"/>
      </w:pPr>
      <w:r>
        <w:rPr>
          <w:rFonts w:ascii="Arial" w:cs="Arial" w:eastAsia="Arial" w:hAnsi="Arial"/>
          <w:b/>
          <w:bCs/>
          <w:color w:val="1F3864"/>
          <w:sz w:val="21"/>
          <w:szCs w:val="21"/>
        </w:rPr>
        <w:t xml:space="preserve">5. Pennarelli per tatuaggi</w:t>
      </w:r>
    </w:p>
    <w:p>
      <w:pPr>
        <w:pStyle w:val="ListParagraph"/>
        <w:numPr>
          <w:ilvl w:val="0"/>
          <w:numId w:val="2"/>
        </w:numPr>
        <w:spacing w:after="60" w:line="276"/>
      </w:pPr>
      <w:r>
        <w:rPr>
          <w:rFonts w:ascii="Arial" w:cs="Arial" w:eastAsia="Arial" w:hAnsi="Arial"/>
          <w:sz w:val="21"/>
          <w:szCs w:val="21"/>
        </w:rPr>
        <w:t xml:space="preserve">Costano 7,64–15,98 € su Amazon, 19,99 € quelli di Todeear.</w:t>
      </w:r>
    </w:p>
    <w:p>
      <w:pPr>
        <w:pStyle w:val="Heading3"/>
        <w:keepNext/>
        <w:spacing w:after="80" w:before="200"/>
      </w:pPr>
      <w:r>
        <w:rPr>
          <w:rFonts w:ascii="Arial" w:cs="Arial" w:eastAsia="Arial" w:hAnsi="Arial"/>
          <w:b/>
          <w:bCs/>
          <w:color w:val="1F3864"/>
          <w:sz w:val="21"/>
          <w:szCs w:val="21"/>
        </w:rPr>
        <w:t xml:space="preserve">6. Maniche in tessuto e maniche in decalcomania</w:t>
      </w:r>
    </w:p>
    <w:p>
      <w:pPr>
        <w:pStyle w:val="ListParagraph"/>
        <w:numPr>
          <w:ilvl w:val="0"/>
          <w:numId w:val="2"/>
        </w:numPr>
        <w:spacing w:after="60" w:line="276"/>
      </w:pPr>
      <w:r>
        <w:rPr>
          <w:rFonts w:ascii="Arial" w:cs="Arial" w:eastAsia="Arial" w:hAnsi="Arial"/>
          <w:sz w:val="21"/>
          <w:szCs w:val="21"/>
        </w:rPr>
        <w:t xml:space="preserve">Tatuno vende maniche in tessuto a 13 €. SwiftTattoo, il profilo più grande della nicchia su TikTok, vende maniche in decalcomania (vedi sopra, «I concorrenti diretti», «Da tenere d'occhio»).</w:t>
      </w:r>
    </w:p>
    <w:p>
      <w:pPr>
        <w:pStyle w:val="Heading3"/>
        <w:keepNext/>
        <w:spacing w:after="80" w:before="200"/>
      </w:pPr>
      <w:r>
        <w:rPr>
          <w:rFonts w:ascii="Arial" w:cs="Arial" w:eastAsia="Arial" w:hAnsi="Arial"/>
          <w:b/>
          <w:bCs/>
          <w:color w:val="1F3864"/>
          <w:sz w:val="21"/>
          <w:szCs w:val="21"/>
        </w:rPr>
        <w:t xml:space="preserve">7. Non fare niente</w:t>
      </w:r>
    </w:p>
    <w:p>
      <w:pPr>
        <w:pStyle w:val="ListParagraph"/>
        <w:numPr>
          <w:ilvl w:val="0"/>
          <w:numId w:val="2"/>
        </w:numPr>
        <w:spacing w:after="60" w:line="276"/>
      </w:pPr>
      <w:r>
        <w:rPr>
          <w:rFonts w:ascii="Arial" w:cs="Arial" w:eastAsia="Arial" w:hAnsi="Arial"/>
          <w:sz w:val="21"/>
          <w:szCs w:val="21"/>
        </w:rPr>
        <w:t xml:space="preserve">Chi è indeciso può rimandare il primo tatuaggio anche per molto tempo: nei commenti c'è chi racconta di averci pensato per un anno intero.</w:t>
      </w:r>
    </w:p>
    <w:p>
      <w:pPr>
        <w:pStyle w:val="Heading2"/>
        <w:keepNext/>
        <w:spacing w:after="120" w:before="320"/>
      </w:pPr>
      <w:r>
        <w:rPr>
          <w:rFonts w:ascii="Arial" w:cs="Arial" w:eastAsia="Arial" w:hAnsi="Arial"/>
          <w:b/>
          <w:bCs/>
          <w:color w:val="2E74B5"/>
          <w:sz w:val="26"/>
          <w:szCs w:val="26"/>
        </w:rPr>
        <w:t xml:space="preserve">Le conseguenze di scegliere un'alternativa</w:t>
      </w:r>
    </w:p>
    <w:p>
      <w:pPr>
        <w:spacing w:after="120" w:line="276"/>
      </w:pPr>
      <w:r>
        <w:rPr>
          <w:rFonts w:ascii="Arial" w:cs="Arial" w:eastAsia="Arial" w:hAnsi="Arial"/>
          <w:sz w:val="21"/>
          <w:szCs w:val="21"/>
        </w:rPr>
        <w:t xml:space="preserve">Premessa: nella mia comunicazione pubblica non parlo male dei concorrenti. Qui però do il quadro com'è, compresi i miei limiti.</w:t>
      </w:r>
    </w:p>
    <w:p>
      <w:pPr>
        <w:pStyle w:val="Heading3"/>
        <w:keepNext/>
        <w:spacing w:after="80" w:before="200"/>
      </w:pPr>
      <w:r>
        <w:rPr>
          <w:rFonts w:ascii="Arial" w:cs="Arial" w:eastAsia="Arial" w:hAnsi="Arial"/>
          <w:b/>
          <w:bCs/>
          <w:color w:val="1F3864"/>
          <w:sz w:val="21"/>
          <w:szCs w:val="21"/>
        </w:rPr>
        <w:t xml:space="preserve">Chi si fa subito il tatuaggio vero, senza provarlo prima</w:t>
      </w:r>
    </w:p>
    <w:p>
      <w:pPr>
        <w:pStyle w:val="ListParagraph"/>
        <w:numPr>
          <w:ilvl w:val="0"/>
          <w:numId w:val="2"/>
        </w:numPr>
        <w:spacing w:after="60" w:line="276"/>
      </w:pPr>
      <w:r>
        <w:rPr>
          <w:rFonts w:ascii="Arial" w:cs="Arial" w:eastAsia="Arial" w:hAnsi="Arial"/>
          <w:sz w:val="21"/>
          <w:szCs w:val="21"/>
        </w:rPr>
        <w:t xml:space="preserve">Rischia di pentirsene.</w:t>
      </w:r>
    </w:p>
    <w:p>
      <w:pPr>
        <w:pStyle w:val="ListParagraph"/>
        <w:numPr>
          <w:ilvl w:val="0"/>
          <w:numId w:val="2"/>
        </w:numPr>
        <w:spacing w:after="60" w:line="276"/>
      </w:pPr>
      <w:r>
        <w:rPr>
          <w:rFonts w:ascii="Arial" w:cs="Arial" w:eastAsia="Arial" w:hAnsi="Arial"/>
          <w:sz w:val="21"/>
          <w:szCs w:val="21"/>
        </w:rPr>
        <w:t xml:space="preserve">Toglierlo costa caro e richiede tempo. La rimozione laser costa in media 523 € a trattamento, con sedute da 70–100 €. A Milano si va da 150 a 400 € a seduta, e un ciclo completo costa intorno ai 1.000 €. A Firenze si parte da 80 € a seduta e servono 5–7 sedute in 12–18 mesi.</w:t>
      </w:r>
    </w:p>
    <w:p>
      <w:pPr>
        <w:pStyle w:val="ListParagraph"/>
        <w:numPr>
          <w:ilvl w:val="0"/>
          <w:numId w:val="2"/>
        </w:numPr>
        <w:spacing w:after="60" w:line="276"/>
      </w:pPr>
      <w:r>
        <w:rPr>
          <w:rFonts w:ascii="Arial" w:cs="Arial" w:eastAsia="Arial" w:hAnsi="Arial"/>
          <w:sz w:val="21"/>
          <w:szCs w:val="21"/>
        </w:rPr>
        <w:t xml:space="preserve">Passa due volte dal dolore: gli aghi per farlo, poi il laser per toglierlo.</w:t>
      </w:r>
    </w:p>
    <w:p>
      <w:pPr>
        <w:pStyle w:val="ListParagraph"/>
        <w:numPr>
          <w:ilvl w:val="0"/>
          <w:numId w:val="2"/>
        </w:numPr>
        <w:spacing w:after="60" w:line="276"/>
      </w:pPr>
      <w:r>
        <w:rPr>
          <w:rFonts w:ascii="Arial" w:cs="Arial" w:eastAsia="Arial" w:hAnsi="Arial"/>
          <w:sz w:val="21"/>
          <w:szCs w:val="21"/>
        </w:rPr>
        <w:t xml:space="preserve">Una persona ce l'ha scritto nei commenti: «io ne ho 4 e uno me lo sono fatta togliere».</w:t>
      </w:r>
    </w:p>
    <w:p>
      <w:pPr>
        <w:pStyle w:val="Heading3"/>
        <w:keepNext/>
        <w:spacing w:after="80" w:before="200"/>
      </w:pPr>
      <w:r>
        <w:rPr>
          <w:rFonts w:ascii="Arial" w:cs="Arial" w:eastAsia="Arial" w:hAnsi="Arial"/>
          <w:b/>
          <w:bCs/>
          <w:color w:val="1F3864"/>
          <w:sz w:val="21"/>
          <w:szCs w:val="21"/>
        </w:rPr>
        <w:t xml:space="preserve">Chi resta indeciso e non fa niente</w:t>
      </w:r>
    </w:p>
    <w:p>
      <w:pPr>
        <w:pStyle w:val="ListParagraph"/>
        <w:numPr>
          <w:ilvl w:val="0"/>
          <w:numId w:val="2"/>
        </w:numPr>
        <w:spacing w:after="60" w:line="276"/>
      </w:pPr>
      <w:r>
        <w:rPr>
          <w:rFonts w:ascii="Arial" w:cs="Arial" w:eastAsia="Arial" w:hAnsi="Arial"/>
          <w:sz w:val="21"/>
          <w:szCs w:val="21"/>
        </w:rPr>
        <w:t xml:space="preserve">Continua a rimandare, a volte molto a lungo (l'esempio di chi ci ha pensato un anno intero è sopra, in «Non fare niente»).</w:t>
      </w:r>
    </w:p>
    <w:p>
      <w:pPr>
        <w:pStyle w:val="Heading3"/>
        <w:keepNext/>
        <w:spacing w:after="80" w:before="200"/>
      </w:pPr>
      <w:r>
        <w:rPr>
          <w:rFonts w:ascii="Arial" w:cs="Arial" w:eastAsia="Arial" w:hAnsi="Arial"/>
          <w:b/>
          <w:bCs/>
          <w:color w:val="1F3864"/>
          <w:sz w:val="21"/>
          <w:szCs w:val="21"/>
        </w:rPr>
        <w:t xml:space="preserve">Chi sceglie l'adesivo</w:t>
      </w:r>
    </w:p>
    <w:p>
      <w:pPr>
        <w:pStyle w:val="ListParagraph"/>
        <w:numPr>
          <w:ilvl w:val="0"/>
          <w:numId w:val="2"/>
        </w:numPr>
        <w:spacing w:after="60" w:line="276"/>
      </w:pPr>
      <w:r>
        <w:rPr>
          <w:rFonts w:ascii="Arial" w:cs="Arial" w:eastAsia="Arial" w:hAnsi="Arial"/>
          <w:sz w:val="21"/>
          <w:szCs w:val="21"/>
        </w:rPr>
        <w:t xml:space="preserve">Dura poco: 3–5 giorni gli adesivi di Yazhiji, 4–12 giorni quelli di Tattoozzi.</w:t>
      </w:r>
    </w:p>
    <w:p>
      <w:pPr>
        <w:pStyle w:val="ListParagraph"/>
        <w:numPr>
          <w:ilvl w:val="0"/>
          <w:numId w:val="2"/>
        </w:numPr>
        <w:spacing w:after="60" w:line="276"/>
      </w:pPr>
      <w:r>
        <w:rPr>
          <w:rFonts w:ascii="Arial" w:cs="Arial" w:eastAsia="Arial" w:hAnsi="Arial"/>
          <w:sz w:val="21"/>
          <w:szCs w:val="21"/>
        </w:rPr>
        <w:t xml:space="preserve">Quando promette di più, spesso delude: l'adesivo Finoly, che promette «2 settimane» a 6,99 €, su Amazon ha 2,8 stelle su 250 valutazioni.</w:t>
      </w:r>
    </w:p>
    <w:p>
      <w:pPr>
        <w:pStyle w:val="ListParagraph"/>
        <w:numPr>
          <w:ilvl w:val="0"/>
          <w:numId w:val="2"/>
        </w:numPr>
        <w:spacing w:after="60" w:line="276"/>
      </w:pPr>
      <w:r>
        <w:rPr>
          <w:rFonts w:ascii="Arial" w:cs="Arial" w:eastAsia="Arial" w:hAnsi="Arial"/>
          <w:sz w:val="21"/>
          <w:szCs w:val="21"/>
        </w:rPr>
        <w:t xml:space="preserve">Si vede che è un adesivo: è lucido e la pellicola si nota. Nei miei video lo metto proprio a confronto con il mio risultato.</w:t>
      </w:r>
    </w:p>
    <w:p>
      <w:pPr>
        <w:pStyle w:val="Heading3"/>
        <w:keepNext/>
        <w:spacing w:after="80" w:before="200"/>
      </w:pPr>
      <w:r>
        <w:rPr>
          <w:rFonts w:ascii="Arial" w:cs="Arial" w:eastAsia="Arial" w:hAnsi="Arial"/>
          <w:b/>
          <w:bCs/>
          <w:color w:val="1F3864"/>
          <w:sz w:val="21"/>
          <w:szCs w:val="21"/>
        </w:rPr>
        <w:t xml:space="preserve">Chi compra un tatuaggio jagua da un venditore estero</w:t>
      </w:r>
    </w:p>
    <w:p>
      <w:pPr>
        <w:pStyle w:val="ListParagraph"/>
        <w:numPr>
          <w:ilvl w:val="0"/>
          <w:numId w:val="2"/>
        </w:numPr>
        <w:spacing w:after="60" w:line="276"/>
      </w:pPr>
      <w:r>
        <w:rPr>
          <w:rFonts w:ascii="Arial" w:cs="Arial" w:eastAsia="Arial" w:hAnsi="Arial"/>
          <w:sz w:val="21"/>
          <w:szCs w:val="21"/>
        </w:rPr>
        <w:t xml:space="preserve">Ha tutto sommato lo stesso risultato sulla pelle. Possono cambiare l'assistenza, il modo in cui ti viene spiegato e così via.</w:t>
      </w:r>
    </w:p>
    <w:p>
      <w:pPr>
        <w:pStyle w:val="Heading2"/>
        <w:keepNext/>
        <w:spacing w:after="120" w:before="320"/>
      </w:pPr>
      <w:r>
        <w:rPr>
          <w:rFonts w:ascii="Arial" w:cs="Arial" w:eastAsia="Arial" w:hAnsi="Arial"/>
          <w:b/>
          <w:bCs/>
          <w:color w:val="2E74B5"/>
          <w:sz w:val="26"/>
          <w:szCs w:val="26"/>
        </w:rPr>
        <w:t xml:space="preserve">Dove si trovano i concorrenti</w:t>
      </w:r>
    </w:p>
    <w:p>
      <w:pPr>
        <w:spacing w:after="120" w:line="276"/>
      </w:pPr>
      <w:r>
        <w:rPr>
          <w:rFonts w:ascii="Arial" w:cs="Arial" w:eastAsia="Arial" w:hAnsi="Arial"/>
          <w:sz w:val="21"/>
          <w:szCs w:val="21"/>
        </w:rPr>
        <w:t xml:space="preserve">Sono tutti online. Non ho trovato nessun concorrente con un punto vendita fisico in Italia. Nei negozi li ho visti solo all'estero: Inkster dal 1 al 14 giugno 2026 ha fatto una promozione da Douglas in Svizzera, e il marchio Inked by Dani è negli scaffali dei negozi negli Stati Uniti.</w:t>
      </w:r>
    </w:p>
    <w:p>
      <w:pPr>
        <w:pStyle w:val="Heading2"/>
        <w:keepNext/>
        <w:spacing w:after="120" w:before="320"/>
      </w:pPr>
      <w:r>
        <w:rPr>
          <w:rFonts w:ascii="Arial" w:cs="Arial" w:eastAsia="Arial" w:hAnsi="Arial"/>
          <w:b/>
          <w:bCs/>
          <w:color w:val="2E74B5"/>
          <w:sz w:val="26"/>
          <w:szCs w:val="26"/>
        </w:rPr>
        <w:t xml:space="preserve">Quanto costano i concorrenti</w:t>
      </w:r>
    </w:p>
    <w:p>
      <w:pPr>
        <w:spacing w:after="120" w:line="276"/>
      </w:pPr>
      <w:r>
        <w:rPr>
          <w:rFonts w:ascii="Arial" w:cs="Arial" w:eastAsia="Arial" w:hAnsi="Arial"/>
          <w:sz w:val="21"/>
          <w:szCs w:val="21"/>
        </w:rPr>
        <w:t xml:space="preserve">Qui sotto i concorrenti, dal più caro al più economico, con il prezzo tipico di un singolo design sul loro sito. Il mio prezzo di riferimento è 12,99 € (il listino completo al 2 ottobre 2026 è in Parte 1, «Formati, catalogo e prezzi»; la sintesi di chi costa più o meno di me è in Parte 1, «Prezzo rispetto alla concorrenza»).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5"/>
        <w:gridCol w:w="3140"/>
        <w:gridCol w:w="3351"/>
      </w:tblGrid>
      <w:tr>
        <w:trPr>
          <w:cantSplit/>
          <w:tblHeader/>
        </w:trPr>
        <w:tc>
          <w:tcPr>
            <w:tcW w:type="dxa" w:w="253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Concorrente</w:t>
            </w:r>
          </w:p>
        </w:tc>
        <w:tc>
          <w:tcPr>
            <w:tcW w:type="dxa" w:w="3140"/>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Prezzo tipico di un singolo design</w:t>
            </w:r>
          </w:p>
        </w:tc>
        <w:tc>
          <w:tcPr>
            <w:tcW w:type="dxa" w:w="3351"/>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Spedizione</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EzInk (ezink.co)</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27 dollari (circa 24,05 €)</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gratis da 40 sterline o 40 € sul negozio ezink.co.uk</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Inkon</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16 €</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3,50 €, gratis con 3 tatuaggi</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Inkbox</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15 dollari a metà listino (circa 13,36 €)</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gratis solo negli Stati Uniti, sopra i 50 dollari</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EasyTatt</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14 dollari (circa 12,47 €)</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verso l'Italia non pubblicata</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Inkster</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12 €, allineato a me</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3,70 €, gratis da 33 €</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Tatuno</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piccoli 6 €, medi 13 €, grandi 17,50 €, maniche 25 €</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The-Flash-Tattoo</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8,90 €</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gratis da 40 €</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TETO</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7,90 €, di solito tra 5,90 e 9,90 €</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non pubblicata</w:t>
            </w:r>
          </w:p>
        </w:tc>
      </w:tr>
      <w:tr>
        <w:trPr>
          <w:cantSplit/>
          <w:tblHeader w:val="false"/>
        </w:trPr>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Inklabs</w:t>
            </w:r>
          </w:p>
        </w:tc>
        <w:tc>
          <w:tcPr>
            <w:tcW w:type="dxa" w:w="31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3,95 €</w:t>
            </w:r>
          </w:p>
        </w:tc>
        <w:tc>
          <w:tcPr>
            <w:tcW w:type="dxa" w:w="33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7,90 €, gratis da 30 €</w:t>
            </w:r>
          </w:p>
        </w:tc>
      </w:tr>
    </w:tbl>
    <w:p>
      <w:pPr>
        <w:spacing w:after="80"/>
      </w:pPr>
    </w:p>
    <w:p>
      <w:pPr>
        <w:spacing w:after="120" w:line="276"/>
      </w:pPr>
      <w:r>
        <w:rPr>
          <w:rFonts w:ascii="Arial" w:cs="Arial" w:eastAsia="Arial" w:hAnsi="Arial"/>
          <w:sz w:val="21"/>
          <w:szCs w:val="21"/>
        </w:rPr>
        <w:t xml:space="preserve">Il trattino indica un dato non indicato.</w:t>
      </w:r>
    </w:p>
    <w:p>
      <w:pPr>
        <w:spacing w:after="120" w:line="276"/>
      </w:pPr>
      <w:r>
        <w:rPr>
          <w:rFonts w:ascii="Arial" w:cs="Arial" w:eastAsia="Arial" w:hAnsi="Arial"/>
          <w:sz w:val="21"/>
          <w:szCs w:val="21"/>
        </w:rPr>
        <w:t xml:space="preserve">Nel dettaglio:</w:t>
      </w:r>
    </w:p>
    <w:p>
      <w:pPr>
        <w:pStyle w:val="ListParagraph"/>
        <w:numPr>
          <w:ilvl w:val="0"/>
          <w:numId w:val="2"/>
        </w:numPr>
        <w:spacing w:after="60" w:line="276"/>
      </w:pPr>
      <w:r>
        <w:rPr>
          <w:rFonts w:ascii="Arial" w:cs="Arial" w:eastAsia="Arial" w:hAnsi="Arial"/>
          <w:b/>
          <w:bCs/>
          <w:sz w:val="21"/>
          <w:szCs w:val="21"/>
        </w:rPr>
        <w:t xml:space="preserve">EzInk (ezink.co):</w:t>
      </w:r>
      <w:r>
        <w:rPr>
          <w:rFonts w:ascii="Arial" w:cs="Arial" w:eastAsia="Arial" w:hAnsi="Arial"/>
          <w:sz w:val="21"/>
          <w:szCs w:val="21"/>
        </w:rPr>
        <w:t xml:space="preserve"> metà dei suoi tatuaggi costa tra 23 e 29 dollari, il più economico costa 19 dollari (circa 16,93 €). «BUY 1 GET 1 FREE» (ne compri uno e il secondo è gratis) su tutti i tatuaggi: con la promo un tatuaggio viene circa 13,5 dollari, cioè circa 12,03 €, più o meno quanto il mio. I pacchetti a metà listino costano 39 dollari (circa 34,74 €). Il su misura costa 130 dollari per l'avambraccio (circa 115,81 €) e 160 dollari per la manica (circa 142,54 €) e arriva in 3–4 settimane.</w:t>
      </w:r>
    </w:p>
    <w:p>
      <w:pPr>
        <w:pStyle w:val="ListParagraph"/>
        <w:numPr>
          <w:ilvl w:val="0"/>
          <w:numId w:val="2"/>
        </w:numPr>
        <w:spacing w:after="60" w:line="276"/>
      </w:pPr>
      <w:r>
        <w:rPr>
          <w:rFonts w:ascii="Arial" w:cs="Arial" w:eastAsia="Arial" w:hAnsi="Arial"/>
          <w:b/>
          <w:bCs/>
          <w:sz w:val="21"/>
          <w:szCs w:val="21"/>
        </w:rPr>
        <w:t xml:space="preserve">EzInk, negozio per Regno Unito ed Europa (ezink.co.uk):</w:t>
      </w:r>
      <w:r>
        <w:rPr>
          <w:rFonts w:ascii="Arial" w:cs="Arial" w:eastAsia="Arial" w:hAnsi="Arial"/>
          <w:sz w:val="21"/>
          <w:szCs w:val="21"/>
        </w:rPr>
        <w:t xml:space="preserve"> piccoli a 12–20 sterline (circa 14–24 €), medi a 19–25 sterline (circa 22–29 €), maniche a 25 sterline (circa 29 €), la Mystery 5 sleeve a 65 sterline (circa 76 €, con prezzo barrato a 105 sterline). A prezzo pieno EzInk costa circa il doppio di me, con la promo più o meno come me.</w:t>
      </w:r>
    </w:p>
    <w:p>
      <w:pPr>
        <w:pStyle w:val="ListParagraph"/>
        <w:numPr>
          <w:ilvl w:val="0"/>
          <w:numId w:val="2"/>
        </w:numPr>
        <w:spacing w:after="60" w:line="276"/>
      </w:pPr>
      <w:r>
        <w:rPr>
          <w:rFonts w:ascii="Arial" w:cs="Arial" w:eastAsia="Arial" w:hAnsi="Arial"/>
          <w:b/>
          <w:bCs/>
          <w:sz w:val="21"/>
          <w:szCs w:val="21"/>
        </w:rPr>
        <w:t xml:space="preserve">Inkon:</w:t>
      </w:r>
      <w:r>
        <w:rPr>
          <w:rFonts w:ascii="Arial" w:cs="Arial" w:eastAsia="Arial" w:hAnsi="Arial"/>
          <w:sz w:val="21"/>
          <w:szCs w:val="21"/>
        </w:rPr>
        <w:t xml:space="preserve"> i piccoli da 2×2 pollici (circa 5×5 cm, calcolo mio) costano 10 €, i medi 16–18 €, i grandi e le maniche 22 €. Con 5 tatuaggi aggiunge 5 regali a sorpresa. Nessun prezzo barrato.</w:t>
      </w:r>
    </w:p>
    <w:p>
      <w:pPr>
        <w:pStyle w:val="ListParagraph"/>
        <w:numPr>
          <w:ilvl w:val="0"/>
          <w:numId w:val="2"/>
        </w:numPr>
        <w:spacing w:after="60" w:line="276"/>
      </w:pPr>
      <w:r>
        <w:rPr>
          <w:rFonts w:ascii="Arial" w:cs="Arial" w:eastAsia="Arial" w:hAnsi="Arial"/>
          <w:b/>
          <w:bCs/>
          <w:sz w:val="21"/>
          <w:szCs w:val="21"/>
        </w:rPr>
        <w:t xml:space="preserve">Inkbox:</w:t>
      </w:r>
      <w:r>
        <w:rPr>
          <w:rFonts w:ascii="Arial" w:cs="Arial" w:eastAsia="Arial" w:hAnsi="Arial"/>
          <w:sz w:val="21"/>
          <w:szCs w:val="21"/>
        </w:rPr>
        <w:t xml:space="preserve"> da 7 a 29 dollari (circa 6,24–25,84 €).</w:t>
      </w:r>
    </w:p>
    <w:p>
      <w:pPr>
        <w:pStyle w:val="ListParagraph"/>
        <w:numPr>
          <w:ilvl w:val="0"/>
          <w:numId w:val="2"/>
        </w:numPr>
        <w:spacing w:after="60" w:line="276"/>
      </w:pPr>
      <w:r>
        <w:rPr>
          <w:rFonts w:ascii="Arial" w:cs="Arial" w:eastAsia="Arial" w:hAnsi="Arial"/>
          <w:b/>
          <w:bCs/>
          <w:sz w:val="21"/>
          <w:szCs w:val="21"/>
        </w:rPr>
        <w:t xml:space="preserve">EasyTatt:</w:t>
      </w:r>
      <w:r>
        <w:rPr>
          <w:rFonts w:ascii="Arial" w:cs="Arial" w:eastAsia="Arial" w:hAnsi="Arial"/>
          <w:sz w:val="21"/>
          <w:szCs w:val="21"/>
        </w:rPr>
        <w:t xml:space="preserve"> metà dei suoi tatuaggi costa tra 12 e 20 dollari. I pacchetti a metà listino costano 29 dollari (circa 25,84 €) e ce n'è uno da 6 tatuaggi a 28 dollari. La manica su misura costa 148 dollari (circa 131,85 €).</w:t>
      </w:r>
    </w:p>
    <w:p>
      <w:pPr>
        <w:pStyle w:val="ListParagraph"/>
        <w:numPr>
          <w:ilvl w:val="0"/>
          <w:numId w:val="2"/>
        </w:numPr>
        <w:spacing w:after="60" w:line="276"/>
      </w:pPr>
      <w:r>
        <w:rPr>
          <w:rFonts w:ascii="Arial" w:cs="Arial" w:eastAsia="Arial" w:hAnsi="Arial"/>
          <w:b/>
          <w:bCs/>
          <w:sz w:val="21"/>
          <w:szCs w:val="21"/>
        </w:rPr>
        <w:t xml:space="preserve">Inkster:</w:t>
      </w:r>
      <w:r>
        <w:rPr>
          <w:rFonts w:ascii="Arial" w:cs="Arial" w:eastAsia="Arial" w:hAnsi="Arial"/>
          <w:sz w:val="21"/>
          <w:szCs w:val="21"/>
        </w:rPr>
        <w:t xml:space="preserve"> metà dei suoi tatuaggi costa tra 9,50 e 13 €. Maniche a 29 €. Su misura: 60 € per un 8×13 cm, 78 € la mezza manica 20×30 cm, 111 € la manica 20×60 cm. Kit iniziale autunnale a 39 € (barrato 63 €) e Manica Starter Set a 67 € (barrato 96 €). Su Amazon.it vende a 11,95–18,95 €.</w:t>
      </w:r>
    </w:p>
    <w:p>
      <w:pPr>
        <w:pStyle w:val="ListParagraph"/>
        <w:numPr>
          <w:ilvl w:val="0"/>
          <w:numId w:val="2"/>
        </w:numPr>
        <w:spacing w:after="60" w:line="276"/>
      </w:pPr>
      <w:r>
        <w:rPr>
          <w:rFonts w:ascii="Arial" w:cs="Arial" w:eastAsia="Arial" w:hAnsi="Arial"/>
          <w:b/>
          <w:bCs/>
          <w:sz w:val="21"/>
          <w:szCs w:val="21"/>
        </w:rPr>
        <w:t xml:space="preserve">Tatuno:</w:t>
      </w:r>
      <w:r>
        <w:rPr>
          <w:rFonts w:ascii="Arial" w:cs="Arial" w:eastAsia="Arial" w:hAnsi="Arial"/>
          <w:sz w:val="21"/>
          <w:szCs w:val="21"/>
        </w:rPr>
        <w:t xml:space="preserve"> un 4×6 cm è in offerta a 4,87 € (barrato 6 €).</w:t>
      </w:r>
    </w:p>
    <w:p>
      <w:pPr>
        <w:pStyle w:val="ListParagraph"/>
        <w:numPr>
          <w:ilvl w:val="0"/>
          <w:numId w:val="2"/>
        </w:numPr>
        <w:spacing w:after="60" w:line="276"/>
      </w:pPr>
      <w:r>
        <w:rPr>
          <w:rFonts w:ascii="Arial" w:cs="Arial" w:eastAsia="Arial" w:hAnsi="Arial"/>
          <w:b/>
          <w:bCs/>
          <w:sz w:val="21"/>
          <w:szCs w:val="21"/>
        </w:rPr>
        <w:t xml:space="preserve">The-Flash-Tattoo:</w:t>
      </w:r>
      <w:r>
        <w:rPr>
          <w:rFonts w:ascii="Arial" w:cs="Arial" w:eastAsia="Arial" w:hAnsi="Arial"/>
          <w:sz w:val="21"/>
          <w:szCs w:val="21"/>
        </w:rPr>
        <w:t xml:space="preserve"> metà dei suoi tatuaggi costa tra 8,90 e 12,90 €. Mini a 5,90 €, maxi a 23,90 €, maniche a 34,90 € (barrato 39 €). Pack Discovery a 31,90 € (barrato 45,50 €), Starter kit a 24,90 €. Ha il prezzo barrato su 375 prodotti su 389.</w:t>
      </w:r>
    </w:p>
    <w:p>
      <w:pPr>
        <w:pStyle w:val="ListParagraph"/>
        <w:numPr>
          <w:ilvl w:val="0"/>
          <w:numId w:val="2"/>
        </w:numPr>
        <w:spacing w:after="60" w:line="276"/>
      </w:pPr>
      <w:r>
        <w:rPr>
          <w:rFonts w:ascii="Arial" w:cs="Arial" w:eastAsia="Arial" w:hAnsi="Arial"/>
          <w:b/>
          <w:bCs/>
          <w:sz w:val="21"/>
          <w:szCs w:val="21"/>
        </w:rPr>
        <w:t xml:space="preserve">TETO:</w:t>
      </w:r>
      <w:r>
        <w:rPr>
          <w:rFonts w:ascii="Arial" w:cs="Arial" w:eastAsia="Arial" w:hAnsi="Arial"/>
          <w:sz w:val="21"/>
          <w:szCs w:val="21"/>
        </w:rPr>
        <w:t xml:space="preserve"> i semi-permanenti arrivano a 15,90 €. Set da 2,90 €, set di 3 a 24,90 € (barrato 29,70 €), e sopra i 19 € regala un tatuaggio a sorpresa.</w:t>
      </w:r>
    </w:p>
    <w:p>
      <w:pPr>
        <w:pStyle w:val="ListParagraph"/>
        <w:numPr>
          <w:ilvl w:val="0"/>
          <w:numId w:val="2"/>
        </w:numPr>
        <w:spacing w:after="60" w:line="276"/>
      </w:pPr>
      <w:r>
        <w:rPr>
          <w:rFonts w:ascii="Arial" w:cs="Arial" w:eastAsia="Arial" w:hAnsi="Arial"/>
          <w:b/>
          <w:bCs/>
          <w:sz w:val="21"/>
          <w:szCs w:val="21"/>
        </w:rPr>
        <w:t xml:space="preserve">Inklabs:</w:t>
      </w:r>
      <w:r>
        <w:rPr>
          <w:rFonts w:ascii="Arial" w:cs="Arial" w:eastAsia="Arial" w:hAnsi="Arial"/>
          <w:sz w:val="21"/>
          <w:szCs w:val="21"/>
        </w:rPr>
        <w:t xml:space="preserve"> metà dei suoi tatuaggi costa tra 3,95 e 5,95 €. Set da 6,95 a 13,95 € (il Set Ribelle è a 11,95 €, barrato 32,95 €). Ha il prezzo barrato su 961 prodotti su 963. Già a settembre faceva il «Black Friday −70%». Lo stesso disegno Heaven lion da loro costa 5,95 € e da me 12,99 €: il 54% in meno.</w:t>
      </w:r>
    </w:p>
    <w:p>
      <w:pPr>
        <w:pStyle w:val="ListParagraph"/>
        <w:numPr>
          <w:ilvl w:val="0"/>
          <w:numId w:val="2"/>
        </w:numPr>
        <w:spacing w:after="60" w:line="276"/>
      </w:pPr>
      <w:r>
        <w:rPr>
          <w:rFonts w:ascii="Arial" w:cs="Arial" w:eastAsia="Arial" w:hAnsi="Arial"/>
          <w:b/>
          <w:bCs/>
          <w:sz w:val="21"/>
          <w:szCs w:val="21"/>
        </w:rPr>
        <w:t xml:space="preserve">Temporalis (Francia, non nell'elenco sopra):</w:t>
      </w:r>
      <w:r>
        <w:rPr>
          <w:rFonts w:ascii="Arial" w:cs="Arial" w:eastAsia="Arial" w:hAnsi="Arial"/>
          <w:sz w:val="21"/>
          <w:szCs w:val="21"/>
        </w:rPr>
        <w:t xml:space="preserve"> tatuaggi su misura a circa 43 dollari, circa 38 €.</w:t>
      </w:r>
    </w:p>
    <w:p>
      <w:pPr>
        <w:spacing w:after="120" w:line="276"/>
      </w:pPr>
      <w:r>
        <w:rPr>
          <w:rFonts w:ascii="Arial" w:cs="Arial" w:eastAsia="Arial" w:hAnsi="Arial"/>
          <w:sz w:val="21"/>
          <w:szCs w:val="21"/>
        </w:rPr>
        <w:t xml:space="preserve">I prezzi delle alternative (tatuaggio vero, adesivi, kit jagua, henné, pennarelli, maniche) sono sopra, in «Le alternative al mio prodotto».</w:t>
      </w:r>
    </w:p>
    <w:p>
      <w:pPr>
        <w:pStyle w:val="Heading1"/>
        <w:keepNext/>
        <w:pBdr>
          <w:bottom w:val="single" w:color="2E74B5" w:sz="8" w:space="4"/>
        </w:pBdr>
        <w:spacing w:after="200" w:before="600"/>
      </w:pPr>
      <w:r>
        <w:rPr>
          <w:rFonts w:ascii="Arial" w:cs="Arial" w:eastAsia="Arial" w:hAnsi="Arial"/>
          <w:b/>
          <w:bCs/>
          <w:color w:val="1F3864"/>
          <w:sz w:val="36"/>
          <w:szCs w:val="36"/>
        </w:rPr>
        <w:t xml:space="preserve">4. Lead generation e vendita</w:t>
      </w:r>
    </w:p>
    <w:p>
      <w:pPr>
        <w:pStyle w:val="Heading2"/>
        <w:keepNext/>
        <w:spacing w:after="120" w:before="320"/>
      </w:pPr>
      <w:r>
        <w:rPr>
          <w:rFonts w:ascii="Arial" w:cs="Arial" w:eastAsia="Arial" w:hAnsi="Arial"/>
          <w:b/>
          <w:bCs/>
          <w:color w:val="2E74B5"/>
          <w:sz w:val="26"/>
          <w:szCs w:val="26"/>
        </w:rPr>
        <w:t xml:space="preserve">Come attraggo i clienti</w:t>
      </w:r>
    </w:p>
    <w:p>
      <w:pPr>
        <w:spacing w:after="120" w:line="276"/>
      </w:pPr>
      <w:r>
        <w:rPr>
          <w:rFonts w:ascii="Arial" w:cs="Arial" w:eastAsia="Arial" w:hAnsi="Arial"/>
          <w:sz w:val="21"/>
          <w:szCs w:val="21"/>
        </w:rPr>
        <w:t xml:space="preserve">Oggi i clienti mi trovano soprattutto in due modi. Il primo sono le inserzioni a pagamento su Facebook e Instagram (Meta), che fino ad agosto portavano circa la metà degli acquisti avviati sul sito (i numeri sono sotto, in «I dati di conversione del funnel», blocco «Le inserzioni Meta»). Il secondo sono i video che pubblico sui social (TikTok, Instagram e Facebook): portano tanta visibilità, ma pochissimi ordini diretti. Il resto arriva da Google, da TikTok Shop e da una parte di clienti di cui non riesco a sapere la provenienza. Lì dentro finisce anche il passaparola.</w:t>
      </w:r>
    </w:p>
    <w:p>
      <w:pPr>
        <w:pStyle w:val="Heading3"/>
        <w:keepNext/>
        <w:spacing w:after="80" w:before="200"/>
      </w:pPr>
      <w:r>
        <w:rPr>
          <w:rFonts w:ascii="Arial" w:cs="Arial" w:eastAsia="Arial" w:hAnsi="Arial"/>
          <w:b/>
          <w:bCs/>
          <w:color w:val="1F3864"/>
          <w:sz w:val="21"/>
          <w:szCs w:val="21"/>
        </w:rPr>
        <w:t xml:space="preserve">Io sono un cliente: come compro, passo per passo</w:t>
      </w:r>
    </w:p>
    <w:p>
      <w:pPr>
        <w:pStyle w:val="ListParagraph"/>
        <w:numPr>
          <w:ilvl w:val="0"/>
          <w:numId w:val="5"/>
        </w:numPr>
        <w:spacing w:after="60" w:line="276"/>
      </w:pPr>
      <w:r>
        <w:rPr>
          <w:rFonts w:ascii="Arial" w:cs="Arial" w:eastAsia="Arial" w:hAnsi="Arial"/>
          <w:sz w:val="21"/>
          <w:szCs w:val="21"/>
        </w:rPr>
        <w:t xml:space="preserve">Vedo un video di SembraVero su TikTok, Instagram o Facebook, oppure un'inserzione. Nei video non c'è una persona che parla: si vede il tatuaggio applicato con un po' d'acqua e il risultato dopo 24–48 ore, quando si è scurito.</w:t>
      </w:r>
    </w:p>
    <w:p>
      <w:pPr>
        <w:pStyle w:val="ListParagraph"/>
        <w:numPr>
          <w:ilvl w:val="0"/>
          <w:numId w:val="5"/>
        </w:numPr>
        <w:spacing w:after="60" w:line="276"/>
      </w:pPr>
      <w:r>
        <w:rPr>
          <w:rFonts w:ascii="Arial" w:cs="Arial" w:eastAsia="Arial" w:hAnsi="Arial"/>
          <w:sz w:val="21"/>
          <w:szCs w:val="21"/>
        </w:rPr>
        <w:t xml:space="preserve">Se tocco l'inserzione, arrivo direttamente sul sito sembravero.com. Da Instagram tocco il link nella bio, che porta al sito. Su TikTok, almeno fino a inizio settembre 2026, il link nella bio non c'era: chi mi scopre lì quindi cerca «sembravero» su Google, scrive l'indirizzo a mano oppure compra direttamente dentro l'app con TikTok Shop.</w:t>
      </w:r>
    </w:p>
    <w:p>
      <w:pPr>
        <w:pStyle w:val="ListParagraph"/>
        <w:numPr>
          <w:ilvl w:val="0"/>
          <w:numId w:val="5"/>
        </w:numPr>
        <w:spacing w:after="60" w:line="276"/>
      </w:pPr>
      <w:r>
        <w:rPr>
          <w:rFonts w:ascii="Arial" w:cs="Arial" w:eastAsia="Arial" w:hAnsi="Arial"/>
          <w:sz w:val="21"/>
          <w:szCs w:val="21"/>
        </w:rPr>
        <w:t xml:space="preserve">Sul sito, quasi sempre dallo smartphone, mi compare un popup: se lascio l'email per la newsletter, nel primo ordine trovo un tatuaggio a sorpresa in regalo.</w:t>
      </w:r>
    </w:p>
    <w:p>
      <w:pPr>
        <w:pStyle w:val="ListParagraph"/>
        <w:numPr>
          <w:ilvl w:val="0"/>
          <w:numId w:val="5"/>
        </w:numPr>
        <w:spacing w:after="60" w:line="276"/>
      </w:pPr>
      <w:r>
        <w:rPr>
          <w:rFonts w:ascii="Arial" w:cs="Arial" w:eastAsia="Arial" w:hAnsi="Arial"/>
          <w:sz w:val="21"/>
          <w:szCs w:val="21"/>
        </w:rPr>
        <w:t xml:space="preserve">Scelgo il design dal catalogo.</w:t>
      </w:r>
    </w:p>
    <w:p>
      <w:pPr>
        <w:pStyle w:val="ListParagraph"/>
        <w:numPr>
          <w:ilvl w:val="0"/>
          <w:numId w:val="5"/>
        </w:numPr>
        <w:spacing w:after="60" w:line="276"/>
      </w:pPr>
      <w:r>
        <w:rPr>
          <w:rFonts w:ascii="Arial" w:cs="Arial" w:eastAsia="Arial" w:hAnsi="Arial"/>
          <w:sz w:val="21"/>
          <w:szCs w:val="21"/>
        </w:rPr>
        <w:t xml:space="preserve">Pago subito online, con carta, PayPal, Shop Pay, Apple Pay o Google Pay.</w:t>
      </w:r>
    </w:p>
    <w:p>
      <w:pPr>
        <w:pStyle w:val="ListParagraph"/>
        <w:numPr>
          <w:ilvl w:val="0"/>
          <w:numId w:val="5"/>
        </w:numPr>
        <w:spacing w:after="60" w:line="276"/>
      </w:pPr>
      <w:r>
        <w:rPr>
          <w:rFonts w:ascii="Arial" w:cs="Arial" w:eastAsia="Arial" w:hAnsi="Arial"/>
          <w:sz w:val="21"/>
          <w:szCs w:val="21"/>
        </w:rPr>
        <w:t xml:space="preserve">Ricevo l'email di conferma. L'ordine viene preparato e consegnato (i tempi sono in Parte 1, «Come viene consegnato e usato dopo l'acquisto»). Alla consegna ricevo un'email con le istruzioni per applicarlo e, più avanti, la richiesta di lasciare una recensione.</w:t>
      </w:r>
    </w:p>
    <w:p>
      <w:pPr>
        <w:pStyle w:val="ListParagraph"/>
        <w:numPr>
          <w:ilvl w:val="0"/>
          <w:numId w:val="5"/>
        </w:numPr>
        <w:spacing w:after="60" w:line="276"/>
      </w:pPr>
      <w:r>
        <w:rPr>
          <w:rFonts w:ascii="Arial" w:cs="Arial" w:eastAsia="Arial" w:hAnsi="Arial"/>
          <w:sz w:val="21"/>
          <w:szCs w:val="21"/>
        </w:rPr>
        <w:t xml:space="preserve">Se lascio il carrello a metà, ricevo alcune email che mi ricordano di completare l'acquisto (le sequenze sono descritte sotto, in «Raccolta dei dati prima dell'acquisto»).</w:t>
      </w:r>
    </w:p>
    <w:p>
      <w:pPr>
        <w:pStyle w:val="Heading2"/>
        <w:keepNext/>
        <w:spacing w:after="120" w:before="320"/>
      </w:pPr>
      <w:r>
        <w:rPr>
          <w:rFonts w:ascii="Arial" w:cs="Arial" w:eastAsia="Arial" w:hAnsi="Arial"/>
          <w:b/>
          <w:bCs/>
          <w:color w:val="2E74B5"/>
          <w:sz w:val="26"/>
          <w:szCs w:val="26"/>
        </w:rPr>
        <w:t xml:space="preserve">Raccolta dei dati prima dell'acquisto</w:t>
      </w:r>
    </w:p>
    <w:p>
      <w:pPr>
        <w:spacing w:after="120" w:line="276"/>
      </w:pPr>
      <w:r>
        <w:rPr>
          <w:rFonts w:ascii="Arial" w:cs="Arial" w:eastAsia="Arial" w:hAnsi="Arial"/>
          <w:sz w:val="21"/>
          <w:szCs w:val="21"/>
        </w:rPr>
        <w:t xml:space="preserve">Sì, raccolgo dati prima dell'acquisto, ma in un modo solo e da poco. Dall'8 luglio 2026 sul sito c'è un popup che chiede l'email per iscriversi alla newsletter e in cambio regala un tatuaggio a sorpresa nel primo ordine. Non ho landing page, quiz con raccolta email o altri moduli: il popup è l'unico punto in cui raccolgo i dati prima dell'acquisto. Il mio funnel quindi è semplice: il popup raccoglie l'email e poi partono alcune email automatiche. Non c'è un percorso più lungo che accompagni il contatto fino all'acquisto.</w:t>
      </w:r>
    </w:p>
    <w:p>
      <w:pPr>
        <w:spacing w:after="120" w:line="276"/>
      </w:pPr>
      <w:r>
        <w:rPr>
          <w:rFonts w:ascii="Arial" w:cs="Arial" w:eastAsia="Arial" w:hAnsi="Arial"/>
          <w:sz w:val="21"/>
          <w:szCs w:val="21"/>
        </w:rPr>
        <w:t xml:space="preserve">Il popup raccoglie contatti: tutti i conteggi (iscritti alla newsletter, iscritti degli ultimi 3 mesi che non hanno ancora comprato, profili cliente, chi ha comprato e chi no) sono in Parte 2, «Database clienti».</w:t>
      </w:r>
    </w:p>
    <w:p>
      <w:pPr>
        <w:pStyle w:val="Heading3"/>
        <w:keepNext/>
        <w:spacing w:after="80" w:before="200"/>
      </w:pPr>
      <w:r>
        <w:rPr>
          <w:rFonts w:ascii="Arial" w:cs="Arial" w:eastAsia="Arial" w:hAnsi="Arial"/>
          <w:b/>
          <w:bCs/>
          <w:color w:val="1F3864"/>
          <w:sz w:val="21"/>
          <w:szCs w:val="21"/>
        </w:rPr>
        <w:t xml:space="preserve">Cosa succede dopo l'iscrizione, o se il cliente si ferma a metà</w:t>
      </w:r>
    </w:p>
    <w:p>
      <w:pPr>
        <w:pStyle w:val="ListParagraph"/>
        <w:numPr>
          <w:ilvl w:val="0"/>
          <w:numId w:val="2"/>
        </w:numPr>
        <w:spacing w:after="60" w:line="276"/>
      </w:pPr>
      <w:r>
        <w:rPr>
          <w:rFonts w:ascii="Arial" w:cs="Arial" w:eastAsia="Arial" w:hAnsi="Arial"/>
          <w:sz w:val="21"/>
          <w:szCs w:val="21"/>
        </w:rPr>
        <w:t xml:space="preserve">Subito dopo l'iscrizione parte un'email di benvenuto.</w:t>
      </w:r>
    </w:p>
    <w:p>
      <w:pPr>
        <w:pStyle w:val="ListParagraph"/>
        <w:numPr>
          <w:ilvl w:val="0"/>
          <w:numId w:val="2"/>
        </w:numPr>
        <w:spacing w:after="60" w:line="276"/>
      </w:pPr>
      <w:r>
        <w:rPr>
          <w:rFonts w:ascii="Arial" w:cs="Arial" w:eastAsia="Arial" w:hAnsi="Arial"/>
          <w:sz w:val="21"/>
          <w:szCs w:val="21"/>
        </w:rPr>
        <w:t xml:space="preserve">Checkout abbandonato: 3 email, dopo 1 ora, dopo circa 12 ore e dopo circa 24 ore.</w:t>
      </w:r>
    </w:p>
    <w:p>
      <w:pPr>
        <w:pStyle w:val="ListParagraph"/>
        <w:numPr>
          <w:ilvl w:val="0"/>
          <w:numId w:val="2"/>
        </w:numPr>
        <w:spacing w:after="60" w:line="276"/>
      </w:pPr>
      <w:r>
        <w:rPr>
          <w:rFonts w:ascii="Arial" w:cs="Arial" w:eastAsia="Arial" w:hAnsi="Arial"/>
          <w:sz w:val="21"/>
          <w:szCs w:val="21"/>
        </w:rPr>
        <w:t xml:space="preserve">Carrello abbandonato: 3 email, dopo circa 4 ore, dopo 24 ore e dopo 48 ore.</w:t>
      </w:r>
    </w:p>
    <w:p>
      <w:pPr>
        <w:pStyle w:val="ListParagraph"/>
        <w:numPr>
          <w:ilvl w:val="0"/>
          <w:numId w:val="2"/>
        </w:numPr>
        <w:spacing w:after="60" w:line="276"/>
      </w:pPr>
      <w:r>
        <w:rPr>
          <w:rFonts w:ascii="Arial" w:cs="Arial" w:eastAsia="Arial" w:hAnsi="Arial"/>
          <w:sz w:val="21"/>
          <w:szCs w:val="21"/>
        </w:rPr>
        <w:t xml:space="preserve">Le email sono in italiano, con la grafica del marchio, e sono attive dall'8 luglio 2026.</w:t>
      </w:r>
    </w:p>
    <w:p>
      <w:pPr>
        <w:pStyle w:val="Heading3"/>
        <w:keepNext/>
        <w:spacing w:after="80" w:before="200"/>
      </w:pPr>
      <w:r>
        <w:rPr>
          <w:rFonts w:ascii="Arial" w:cs="Arial" w:eastAsia="Arial" w:hAnsi="Arial"/>
          <w:b/>
          <w:bCs/>
          <w:color w:val="1F3864"/>
          <w:sz w:val="21"/>
          <w:szCs w:val="21"/>
        </w:rPr>
        <w:t xml:space="preserve">I primi risultati delle email</w:t>
      </w:r>
    </w:p>
    <w:p>
      <w:pPr>
        <w:spacing w:after="120" w:line="276"/>
      </w:pPr>
      <w:r>
        <w:rPr>
          <w:rFonts w:ascii="Arial" w:cs="Arial" w:eastAsia="Arial" w:hAnsi="Arial"/>
          <w:sz w:val="21"/>
          <w:szCs w:val="21"/>
        </w:rPr>
        <w:t xml:space="preserve">Primi tassi di apertura, misurati a luglio 2026 su pochi invii: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2"/>
        <w:gridCol w:w="3687"/>
        <w:gridCol w:w="1547"/>
      </w:tblGrid>
      <w:tr>
        <w:trPr>
          <w:cantSplit/>
          <w:tblHeader/>
        </w:trPr>
        <w:tc>
          <w:tcPr>
            <w:tcW w:type="dxa" w:w="3792"/>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Email</w:t>
            </w:r>
          </w:p>
        </w:tc>
        <w:tc>
          <w:tcPr>
            <w:tcW w:type="dxa" w:w="368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Tasso di apertura</w:t>
            </w:r>
          </w:p>
        </w:tc>
        <w:tc>
          <w:tcPr>
            <w:tcW w:type="dxa" w:w="154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Invii</w:t>
            </w:r>
          </w:p>
        </w:tc>
      </w:tr>
      <w:tr>
        <w:trPr>
          <w:cantSplit/>
          <w:tblHeader w:val="false"/>
        </w:trPr>
        <w:tc>
          <w:tcPr>
            <w:tcW w:type="dxa" w:w="37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Benvenuto</w:t>
            </w:r>
          </w:p>
        </w:tc>
        <w:tc>
          <w:tcPr>
            <w:tcW w:type="dxa" w:w="36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25%</w:t>
            </w:r>
          </w:p>
        </w:tc>
        <w:tc>
          <w:tcPr>
            <w:tcW w:type="dxa" w:w="15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23</w:t>
            </w:r>
          </w:p>
        </w:tc>
      </w:tr>
      <w:tr>
        <w:trPr>
          <w:cantSplit/>
          <w:tblHeader w:val="false"/>
        </w:trPr>
        <w:tc>
          <w:tcPr>
            <w:tcW w:type="dxa" w:w="37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Recupero checkout</w:t>
            </w:r>
          </w:p>
        </w:tc>
        <w:tc>
          <w:tcPr>
            <w:tcW w:type="dxa" w:w="36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13,6%</w:t>
            </w:r>
          </w:p>
        </w:tc>
        <w:tc>
          <w:tcPr>
            <w:tcW w:type="dxa" w:w="15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22</w:t>
            </w:r>
          </w:p>
        </w:tc>
      </w:tr>
      <w:tr>
        <w:trPr>
          <w:cantSplit/>
          <w:tblHeader w:val="false"/>
        </w:trPr>
        <w:tc>
          <w:tcPr>
            <w:tcW w:type="dxa" w:w="37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Recupero carrello</w:t>
            </w:r>
          </w:p>
        </w:tc>
        <w:tc>
          <w:tcPr>
            <w:tcW w:type="dxa" w:w="36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12,5%</w:t>
            </w:r>
          </w:p>
        </w:tc>
        <w:tc>
          <w:tcPr>
            <w:tcW w:type="dxa" w:w="15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w:t>
            </w:r>
          </w:p>
        </w:tc>
      </w:tr>
    </w:tbl>
    <w:p>
      <w:pPr>
        <w:spacing w:after="80"/>
      </w:pPr>
    </w:p>
    <w:p>
      <w:pPr>
        <w:spacing w:after="120" w:line="276"/>
      </w:pPr>
      <w:r>
        <w:rPr>
          <w:rFonts w:ascii="Arial" w:cs="Arial" w:eastAsia="Arial" w:hAnsi="Arial"/>
          <w:sz w:val="21"/>
          <w:szCs w:val="21"/>
        </w:rPr>
        <w:t xml:space="preserve">Ordini arrivati dalle email: 4 nei 90 giorni fino al 6 settembre 2026.</w:t>
      </w:r>
    </w:p>
    <w:p>
      <w:pPr>
        <w:spacing w:after="120" w:line="276"/>
      </w:pPr>
      <w:r>
        <w:rPr>
          <w:rFonts w:ascii="Arial" w:cs="Arial" w:eastAsia="Arial" w:hAnsi="Arial"/>
          <w:sz w:val="21"/>
          <w:szCs w:val="21"/>
        </w:rPr>
        <w:t xml:space="preserve">Non ho ancora misurato quanti visitatori si iscrivono al popup né quanto vendono le email agli iscritti.</w:t>
      </w:r>
    </w:p>
    <w:p>
      <w:pPr>
        <w:pStyle w:val="Heading3"/>
        <w:keepNext/>
        <w:spacing w:after="80" w:before="200"/>
      </w:pPr>
      <w:r>
        <w:rPr>
          <w:rFonts w:ascii="Arial" w:cs="Arial" w:eastAsia="Arial" w:hAnsi="Arial"/>
          <w:b/>
          <w:bCs/>
          <w:color w:val="1F3864"/>
          <w:sz w:val="21"/>
          <w:szCs w:val="21"/>
        </w:rPr>
        <w:t xml:space="preserve">Cosa raccolgo senza dati personali</w:t>
      </w:r>
    </w:p>
    <w:p>
      <w:pPr>
        <w:pStyle w:val="ListParagraph"/>
        <w:numPr>
          <w:ilvl w:val="0"/>
          <w:numId w:val="2"/>
        </w:numPr>
        <w:spacing w:after="60" w:line="276"/>
      </w:pPr>
      <w:r>
        <w:rPr>
          <w:rFonts w:ascii="Arial" w:cs="Arial" w:eastAsia="Arial" w:hAnsi="Arial"/>
          <w:sz w:val="21"/>
          <w:szCs w:val="21"/>
        </w:rPr>
        <w:t xml:space="preserve">Sul sito c'è il pixel di Meta, collegato anche con l'API di conversione. Si attiva solo dopo che il visitatore accetta i cookie.</w:t>
      </w:r>
    </w:p>
    <w:p>
      <w:pPr>
        <w:pStyle w:val="ListParagraph"/>
        <w:numPr>
          <w:ilvl w:val="0"/>
          <w:numId w:val="2"/>
        </w:numPr>
        <w:spacing w:after="60" w:line="276"/>
      </w:pPr>
      <w:r>
        <w:rPr>
          <w:rFonts w:ascii="Arial" w:cs="Arial" w:eastAsia="Arial" w:hAnsi="Arial"/>
          <w:sz w:val="21"/>
          <w:szCs w:val="21"/>
        </w:rPr>
        <w:t xml:space="preserve">I link delle inserzioni hanno i parametri UTM, cioè le etichette aggiunte al link che dicono da dove arriva una visita. Il tracciamento però è debole: i limiti sono sotto, in «I dati di conversione del funnel», blocco «I limiti di questi numeri».</w:t>
      </w:r>
    </w:p>
    <w:p>
      <w:pPr>
        <w:pStyle w:val="ListParagraph"/>
        <w:numPr>
          <w:ilvl w:val="0"/>
          <w:numId w:val="2"/>
        </w:numPr>
        <w:spacing w:after="60" w:line="276"/>
      </w:pPr>
      <w:r>
        <w:rPr>
          <w:rFonts w:ascii="Arial" w:cs="Arial" w:eastAsia="Arial" w:hAnsi="Arial"/>
          <w:sz w:val="21"/>
          <w:szCs w:val="21"/>
        </w:rPr>
        <w:t xml:space="preserve">I clienti di TikTok Shop arrivano con un'email mascherata da TikTok, quindi non posso ricontattarli (vedi Parte 2, «Database clienti»).</w:t>
      </w:r>
    </w:p>
    <w:p>
      <w:pPr>
        <w:pStyle w:val="Heading2"/>
        <w:keepNext/>
        <w:spacing w:after="120" w:before="320"/>
      </w:pPr>
      <w:r>
        <w:rPr>
          <w:rFonts w:ascii="Arial" w:cs="Arial" w:eastAsia="Arial" w:hAnsi="Arial"/>
          <w:b/>
          <w:bCs/>
          <w:color w:val="2E74B5"/>
          <w:sz w:val="26"/>
          <w:szCs w:val="26"/>
        </w:rPr>
        <w:t xml:space="preserve">Il sistema di conversione</w:t>
      </w:r>
    </w:p>
    <w:p>
      <w:pPr>
        <w:spacing w:after="120" w:line="276"/>
      </w:pPr>
      <w:r>
        <w:rPr>
          <w:rFonts w:ascii="Arial" w:cs="Arial" w:eastAsia="Arial" w:hAnsi="Arial"/>
          <w:sz w:val="21"/>
          <w:szCs w:val="21"/>
        </w:rPr>
        <w:t xml:space="preserve">Sì: i clienti comprano da soli, direttamente dal sito. SembraVero è un negozio online su Shopify con acquisto diretto, a cui si aggiunge TikTok Shop dentro l'app. Non ci sono appuntamenti, telefonate o venditori: il cliente sceglie e paga da solo, spesso d'impulso, un prodotto che costa da 8,99 € a 39,99 €.</w:t>
      </w:r>
    </w:p>
    <w:p>
      <w:pPr>
        <w:pStyle w:val="Heading3"/>
        <w:keepNext/>
        <w:spacing w:after="80" w:before="200"/>
      </w:pPr>
      <w:r>
        <w:rPr>
          <w:rFonts w:ascii="Arial" w:cs="Arial" w:eastAsia="Arial" w:hAnsi="Arial"/>
          <w:b/>
          <w:bCs/>
          <w:color w:val="1F3864"/>
          <w:sz w:val="21"/>
          <w:szCs w:val="21"/>
        </w:rPr>
        <w:t xml:space="preserve">Il sito</w:t>
      </w:r>
    </w:p>
    <w:p>
      <w:pPr>
        <w:pStyle w:val="ListParagraph"/>
        <w:numPr>
          <w:ilvl w:val="0"/>
          <w:numId w:val="2"/>
        </w:numPr>
        <w:spacing w:after="60" w:line="276"/>
      </w:pPr>
      <w:r>
        <w:rPr>
          <w:rFonts w:ascii="Arial" w:cs="Arial" w:eastAsia="Arial" w:hAnsi="Arial"/>
          <w:sz w:val="21"/>
          <w:szCs w:val="21"/>
        </w:rPr>
        <w:t xml:space="preserve">sembravero.com usa un tema Shopify personalizzato che ho costruito io, senza agenzia. La versione nuova del sito è online da inizio luglio 2026.</w:t>
      </w:r>
    </w:p>
    <w:p>
      <w:pPr>
        <w:pStyle w:val="ListParagraph"/>
        <w:numPr>
          <w:ilvl w:val="0"/>
          <w:numId w:val="2"/>
        </w:numPr>
        <w:spacing w:after="60" w:line="276"/>
      </w:pPr>
      <w:r>
        <w:rPr>
          <w:rFonts w:ascii="Arial" w:cs="Arial" w:eastAsia="Arial" w:hAnsi="Arial"/>
          <w:sz w:val="21"/>
          <w:szCs w:val="21"/>
        </w:rPr>
        <w:t xml:space="preserve">Il catalogo ha 438 prodotti, ma oggi 109 sono esauriti. È uno dei miei punti deboli: una parte della domanda cade proprio sui design esauriti (i numeri sono sotto, in «I dati di conversione del funnel», blocco «Dove perdo i clienti»).</w:t>
      </w:r>
    </w:p>
    <w:p>
      <w:pPr>
        <w:pStyle w:val="ListParagraph"/>
        <w:numPr>
          <w:ilvl w:val="0"/>
          <w:numId w:val="2"/>
        </w:numPr>
        <w:spacing w:after="60" w:line="276"/>
      </w:pPr>
      <w:r>
        <w:rPr>
          <w:rFonts w:ascii="Arial" w:cs="Arial" w:eastAsia="Arial" w:hAnsi="Arial"/>
          <w:sz w:val="21"/>
          <w:szCs w:val="21"/>
        </w:rPr>
        <w:t xml:space="preserve">Per aiutare la scelta ci sono il quiz «Trova il tuo tatuaggio in 30 secondi» (stile, soggetto, parte del corpo), che porta al catalogo già filtrato, un menu per categorie (stile, simboli, animali, spirituale, parti del corpo, misure) e la collezione «I più venduti».</w:t>
      </w:r>
    </w:p>
    <w:p>
      <w:pPr>
        <w:pStyle w:val="Heading3"/>
        <w:keepNext/>
        <w:spacing w:after="80" w:before="200"/>
      </w:pPr>
      <w:r>
        <w:rPr>
          <w:rFonts w:ascii="Arial" w:cs="Arial" w:eastAsia="Arial" w:hAnsi="Arial"/>
          <w:b/>
          <w:bCs/>
          <w:color w:val="1F3864"/>
          <w:sz w:val="21"/>
          <w:szCs w:val="21"/>
        </w:rPr>
        <w:t xml:space="preserve">Il percorso d'acquisto</w:t>
      </w:r>
    </w:p>
    <w:p>
      <w:pPr>
        <w:pStyle w:val="ListParagraph"/>
        <w:numPr>
          <w:ilvl w:val="0"/>
          <w:numId w:val="2"/>
        </w:numPr>
        <w:spacing w:after="60" w:line="276"/>
      </w:pPr>
      <w:r>
        <w:rPr>
          <w:rFonts w:ascii="Arial" w:cs="Arial" w:eastAsia="Arial" w:hAnsi="Arial"/>
          <w:sz w:val="21"/>
          <w:szCs w:val="21"/>
        </w:rPr>
        <w:t xml:space="preserve">Scheda prodotto → «Aggiungi al carrello» → carrello laterale → checkout di Shopify con la grafica del marchio.</w:t>
      </w:r>
    </w:p>
    <w:p>
      <w:pPr>
        <w:pStyle w:val="ListParagraph"/>
        <w:numPr>
          <w:ilvl w:val="0"/>
          <w:numId w:val="2"/>
        </w:numPr>
        <w:spacing w:after="60" w:line="276"/>
      </w:pPr>
      <w:r>
        <w:rPr>
          <w:rFonts w:ascii="Arial" w:cs="Arial" w:eastAsia="Arial" w:hAnsi="Arial"/>
          <w:sz w:val="21"/>
          <w:szCs w:val="21"/>
        </w:rPr>
        <w:t xml:space="preserve">Nel carrello laterale il cliente vede quanto gli manca alla spedizione gratis e i suggerimenti «Completa il look», «Più ne prendi, più risparmi» e «Spesso acquistati insieme».</w:t>
      </w:r>
    </w:p>
    <w:p>
      <w:pPr>
        <w:pStyle w:val="ListParagraph"/>
        <w:numPr>
          <w:ilvl w:val="0"/>
          <w:numId w:val="2"/>
        </w:numPr>
        <w:spacing w:after="60" w:line="276"/>
      </w:pPr>
      <w:r>
        <w:rPr>
          <w:rFonts w:ascii="Arial" w:cs="Arial" w:eastAsia="Arial" w:hAnsi="Arial"/>
          <w:sz w:val="21"/>
          <w:szCs w:val="21"/>
        </w:rPr>
        <w:t xml:space="preserve">Si paga tutto subito, online (metodi di pagamento e numeri in Parte 1, «Modalità di pagamento»).</w:t>
      </w:r>
    </w:p>
    <w:p>
      <w:pPr>
        <w:pStyle w:val="ListParagraph"/>
        <w:numPr>
          <w:ilvl w:val="0"/>
          <w:numId w:val="2"/>
        </w:numPr>
        <w:spacing w:after="60" w:line="276"/>
      </w:pPr>
      <w:r>
        <w:rPr>
          <w:rFonts w:ascii="Arial" w:cs="Arial" w:eastAsia="Arial" w:hAnsi="Arial"/>
          <w:sz w:val="21"/>
          <w:szCs w:val="21"/>
        </w:rPr>
        <w:t xml:space="preserve">Non c'è un contatto commerciale. Il 1 luglio 2026 ho tolto dal sito il pulsante «Richiedi su WhatsApp» per portare tutti al carrello. Nella pagina contatti ci sono email e indirizzo.</w:t>
      </w:r>
    </w:p>
    <w:p>
      <w:pPr>
        <w:pStyle w:val="Heading3"/>
        <w:keepNext/>
        <w:spacing w:after="80" w:before="200"/>
      </w:pPr>
      <w:r>
        <w:rPr>
          <w:rFonts w:ascii="Arial" w:cs="Arial" w:eastAsia="Arial" w:hAnsi="Arial"/>
          <w:b/>
          <w:bCs/>
          <w:color w:val="1F3864"/>
          <w:sz w:val="21"/>
          <w:szCs w:val="21"/>
        </w:rPr>
        <w:t xml:space="preserve">TikTok Shop</w:t>
      </w:r>
    </w:p>
    <w:p>
      <w:pPr>
        <w:spacing w:after="120" w:line="276"/>
      </w:pPr>
      <w:r>
        <w:rPr>
          <w:rFonts w:ascii="Arial" w:cs="Arial" w:eastAsia="Arial" w:hAnsi="Arial"/>
          <w:sz w:val="21"/>
          <w:szCs w:val="21"/>
        </w:rPr>
        <w:t xml:space="preserve">Dall'apertura ha fatto 241 ordini, ma lì il cliente compra un pezzo alla volta (1,38 tatuaggi per ordine contro 2,44 sul sito; vedi Dati di base, «Scontrino medio e tatuaggi per ordine»). A settembre 2026 ha fatto solo 3 ordini.</w:t>
      </w:r>
    </w:p>
    <w:p>
      <w:pPr>
        <w:pStyle w:val="Heading3"/>
        <w:keepNext/>
        <w:spacing w:after="80" w:before="200"/>
      </w:pPr>
      <w:r>
        <w:rPr>
          <w:rFonts w:ascii="Arial" w:cs="Arial" w:eastAsia="Arial" w:hAnsi="Arial"/>
          <w:b/>
          <w:bCs/>
          <w:color w:val="1F3864"/>
          <w:sz w:val="21"/>
          <w:szCs w:val="21"/>
        </w:rPr>
        <w:t xml:space="preserve">Come i video spingono all'acquisto</w:t>
      </w:r>
    </w:p>
    <w:p>
      <w:pPr>
        <w:pStyle w:val="ListParagraph"/>
        <w:numPr>
          <w:ilvl w:val="0"/>
          <w:numId w:val="2"/>
        </w:numPr>
        <w:spacing w:after="60" w:line="276"/>
      </w:pPr>
      <w:r>
        <w:rPr>
          <w:rFonts w:ascii="Arial" w:cs="Arial" w:eastAsia="Arial" w:hAnsi="Arial"/>
          <w:sz w:val="21"/>
          <w:szCs w:val="21"/>
        </w:rPr>
        <w:t xml:space="preserve">Nei video passati l'invito all'acquisto stava nella descrizione: per esempio «Compra ora prima che finiscano!» oppure un rimando al link nella bio, che su TikTok però non c'era (vedi sopra, «Come attraggo i clienti»).</w:t>
      </w:r>
    </w:p>
    <w:p>
      <w:pPr>
        <w:pStyle w:val="ListParagraph"/>
        <w:numPr>
          <w:ilvl w:val="0"/>
          <w:numId w:val="2"/>
        </w:numPr>
        <w:spacing w:after="60" w:line="276"/>
      </w:pPr>
      <w:r>
        <w:rPr>
          <w:rFonts w:ascii="Arial" w:cs="Arial" w:eastAsia="Arial" w:hAnsi="Arial"/>
          <w:sz w:val="21"/>
          <w:szCs w:val="21"/>
        </w:rPr>
        <w:t xml:space="preserve">Nei video di settembre 2026 a schermo c'è scritto «SEMBRAVERO.COM» oppure «è in bio», e il codice sconto è nel primo commento.</w:t>
      </w:r>
    </w:p>
    <w:p>
      <w:pPr>
        <w:pStyle w:val="ListParagraph"/>
        <w:numPr>
          <w:ilvl w:val="0"/>
          <w:numId w:val="2"/>
        </w:numPr>
        <w:spacing w:after="60" w:line="276"/>
      </w:pPr>
      <w:r>
        <w:rPr>
          <w:rFonts w:ascii="Arial" w:cs="Arial" w:eastAsia="Arial" w:hAnsi="Arial"/>
          <w:sz w:val="21"/>
          <w:szCs w:val="21"/>
        </w:rPr>
        <w:t xml:space="preserve">La domanda più frequente nei commenti è «dove si compra?»: 30 commenti sui 192 che ho analizzato. Le persone vogliono comprare, ma non trovano la strada.</w:t>
      </w:r>
    </w:p>
    <w:p>
      <w:pPr>
        <w:pStyle w:val="Heading3"/>
        <w:keepNext/>
        <w:spacing w:after="80" w:before="200"/>
      </w:pPr>
      <w:r>
        <w:rPr>
          <w:rFonts w:ascii="Arial" w:cs="Arial" w:eastAsia="Arial" w:hAnsi="Arial"/>
          <w:b/>
          <w:bCs/>
          <w:color w:val="1F3864"/>
          <w:sz w:val="21"/>
          <w:szCs w:val="21"/>
        </w:rPr>
        <w:t xml:space="preserve">Dopo il pagamento</w:t>
      </w:r>
    </w:p>
    <w:p>
      <w:pPr>
        <w:spacing w:after="120" w:line="276"/>
      </w:pPr>
      <w:r>
        <w:rPr>
          <w:rFonts w:ascii="Arial" w:cs="Arial" w:eastAsia="Arial" w:hAnsi="Arial"/>
          <w:sz w:val="21"/>
          <w:szCs w:val="21"/>
        </w:rPr>
        <w:t xml:space="preserve">Vale il percorso descritto sopra, al punto 6 di «Come attraggo i clienti». I tempi di consegna e il ritardo di settembre 2026 sono in Parte 1, «Come viene consegnato e usato dopo l'acquisto».</w:t>
      </w:r>
    </w:p>
    <w:p>
      <w:pPr>
        <w:spacing w:after="120" w:line="276"/>
      </w:pPr>
      <w:r>
        <w:rPr>
          <w:rFonts w:ascii="Arial" w:cs="Arial" w:eastAsia="Arial" w:hAnsi="Arial"/>
          <w:sz w:val="21"/>
          <w:szCs w:val="21"/>
        </w:rPr>
        <w:t xml:space="preserve">È un acquisto veloce e d'impulso: in un ordine di inizio settembre che ho controllato, per esempio, sono passati 2 giorni tra la prima visita e l'acquisto. I numeri del funnel sono sotto, in «I dati di conversione del funnel».</w:t>
      </w:r>
    </w:p>
    <w:p>
      <w:pPr>
        <w:pStyle w:val="Heading2"/>
        <w:keepNext/>
        <w:spacing w:after="120" w:before="320"/>
      </w:pPr>
      <w:r>
        <w:rPr>
          <w:rFonts w:ascii="Arial" w:cs="Arial" w:eastAsia="Arial" w:hAnsi="Arial"/>
          <w:b/>
          <w:bCs/>
          <w:color w:val="2E74B5"/>
          <w:sz w:val="26"/>
          <w:szCs w:val="26"/>
        </w:rPr>
        <w:t xml:space="preserve">I dati di conversione del funnel</w:t>
      </w:r>
    </w:p>
    <w:p>
      <w:pPr>
        <w:spacing w:after="120" w:line="276"/>
      </w:pPr>
      <w:r>
        <w:rPr>
          <w:rFonts w:ascii="Arial" w:cs="Arial" w:eastAsia="Arial" w:hAnsi="Arial"/>
          <w:sz w:val="21"/>
          <w:szCs w:val="21"/>
        </w:rPr>
        <w:t xml:space="preserve">Non ho landing page, optin dedicati né trattative: il mio funnel è tutto sul sito e ha quattro passaggi. Il cliente visita il sito, mette un prodotto nel carrello, arriva alla pagina di pagamento (checkout) e completa l'ordine. Per ogni passaggio ti do i numeri con il periodo, perché cambiano molto da un mese all'altro.</w:t>
      </w:r>
    </w:p>
    <w:p>
      <w:pPr>
        <w:pStyle w:val="Heading3"/>
        <w:keepNext/>
        <w:spacing w:after="80" w:before="200"/>
      </w:pPr>
      <w:r>
        <w:rPr>
          <w:rFonts w:ascii="Arial" w:cs="Arial" w:eastAsia="Arial" w:hAnsi="Arial"/>
          <w:b/>
          <w:bCs/>
          <w:color w:val="1F3864"/>
          <w:sz w:val="21"/>
          <w:szCs w:val="21"/>
        </w:rPr>
        <w:t xml:space="preserve">Il funnel del 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6"/>
        <w:gridCol w:w="938"/>
        <w:gridCol w:w="1302"/>
        <w:gridCol w:w="1407"/>
        <w:gridCol w:w="1463"/>
        <w:gridCol w:w="1503"/>
        <w:gridCol w:w="1087"/>
      </w:tblGrid>
      <w:tr>
        <w:trPr>
          <w:cantSplit/>
          <w:tblHeader/>
        </w:trPr>
        <w:tc>
          <w:tcPr>
            <w:tcW w:type="dxa" w:w="1326"/>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Periodo</w:t>
            </w:r>
          </w:p>
        </w:tc>
        <w:tc>
          <w:tcPr>
            <w:tcW w:type="dxa" w:w="93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Visite</w:t>
            </w:r>
          </w:p>
        </w:tc>
        <w:tc>
          <w:tcPr>
            <w:tcW w:type="dxa" w:w="1302"/>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Carrelli (% delle visite)</w:t>
            </w:r>
          </w:p>
        </w:tc>
        <w:tc>
          <w:tcPr>
            <w:tcW w:type="dxa" w:w="140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Checkout (% dei carrelli)</w:t>
            </w:r>
          </w:p>
        </w:tc>
        <w:tc>
          <w:tcPr>
            <w:tcW w:type="dxa" w:w="1463"/>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Ordini dal sito (% dei checkout)</w:t>
            </w:r>
          </w:p>
        </w:tc>
        <w:tc>
          <w:tcPr>
            <w:tcW w:type="dxa" w:w="1503"/>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Conversione</w:t>
            </w:r>
          </w:p>
        </w:tc>
        <w:tc>
          <w:tcPr>
            <w:tcW w:type="dxa" w:w="108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Ordini ogni 1.000 visite</w:t>
            </w:r>
          </w:p>
        </w:tc>
      </w:tr>
      <w:tr>
        <w:trPr>
          <w:cantSplit/>
          <w:tblHeader w:val="false"/>
        </w:trPr>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Ultimi 30 giorni (fino al 2 ottobre 2026)</w:t>
            </w:r>
          </w:p>
        </w:tc>
        <w:tc>
          <w:tcPr>
            <w:tcW w:type="dxa" w:w="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2.124</w:t>
            </w:r>
          </w:p>
        </w:tc>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161 (7,6%)</w:t>
            </w:r>
          </w:p>
        </w:tc>
        <w:tc>
          <w:tcPr>
            <w:tcW w:type="dxa" w:w="1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84 (52%)</w:t>
            </w:r>
          </w:p>
        </w:tc>
        <w:tc>
          <w:tcPr>
            <w:tcW w:type="dxa" w:w="14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16 (19%)</w:t>
            </w:r>
          </w:p>
        </w:tc>
        <w:tc>
          <w:tcPr>
            <w:tcW w:type="dxa" w:w="15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0,75%</w:t>
            </w:r>
          </w:p>
        </w:tc>
        <w:tc>
          <w:tcPr>
            <w:tcW w:type="dxa" w:w="1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circa 7</w:t>
            </w:r>
          </w:p>
        </w:tc>
      </w:tr>
      <w:tr>
        <w:trPr>
          <w:cantSplit/>
          <w:tblHeader w:val="false"/>
        </w:trPr>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Ultimi 90 giorni</w:t>
            </w:r>
          </w:p>
        </w:tc>
        <w:tc>
          <w:tcPr>
            <w:tcW w:type="dxa" w:w="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14.676</w:t>
            </w:r>
          </w:p>
        </w:tc>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1.251 (8,5%)</w:t>
            </w:r>
          </w:p>
        </w:tc>
        <w:tc>
          <w:tcPr>
            <w:tcW w:type="dxa" w:w="1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494 (39,5%)</w:t>
            </w:r>
          </w:p>
        </w:tc>
        <w:tc>
          <w:tcPr>
            <w:tcW w:type="dxa" w:w="14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151 (30,6%)</w:t>
            </w:r>
          </w:p>
        </w:tc>
        <w:tc>
          <w:tcPr>
            <w:tcW w:type="dxa" w:w="15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1,03%</w:t>
            </w:r>
          </w:p>
        </w:tc>
        <w:tc>
          <w:tcPr>
            <w:tcW w:type="dxa" w:w="1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circa 10</w:t>
            </w:r>
          </w:p>
        </w:tc>
      </w:tr>
      <w:tr>
        <w:trPr>
          <w:cantSplit/>
          <w:tblHeader w:val="false"/>
        </w:trPr>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Circa un anno, fino a inizio luglio 2026</w:t>
            </w:r>
          </w:p>
        </w:tc>
        <w:tc>
          <w:tcPr>
            <w:tcW w:type="dxa" w:w="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64.348</w:t>
            </w:r>
          </w:p>
        </w:tc>
        <w:tc>
          <w:tcPr>
            <w:tcW w:type="dxa" w:w="1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3.501 (5,4%)</w:t>
            </w:r>
          </w:p>
        </w:tc>
        <w:tc>
          <w:tcPr>
            <w:tcW w:type="dxa" w:w="1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1.784 (51%)</w:t>
            </w:r>
          </w:p>
        </w:tc>
        <w:tc>
          <w:tcPr>
            <w:tcW w:type="dxa" w:w="14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343 (19%)</w:t>
            </w:r>
          </w:p>
        </w:tc>
        <w:tc>
          <w:tcPr>
            <w:tcW w:type="dxa" w:w="15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0,53%</w:t>
            </w:r>
          </w:p>
        </w:tc>
        <w:tc>
          <w:tcPr>
            <w:tcW w:type="dxa" w:w="1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circa 5</w:t>
            </w:r>
          </w:p>
        </w:tc>
      </w:tr>
    </w:tbl>
    <w:p>
      <w:pPr>
        <w:spacing w:after="80"/>
      </w:pPr>
    </w:p>
    <w:p>
      <w:pPr>
        <w:spacing w:after="120" w:line="276"/>
      </w:pPr>
      <w:r>
        <w:rPr>
          <w:rFonts w:ascii="Arial" w:cs="Arial" w:eastAsia="Arial" w:hAnsi="Arial"/>
          <w:sz w:val="21"/>
          <w:szCs w:val="21"/>
        </w:rPr>
        <w:t xml:space="preserve">Conversione mese per mese: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42"/>
        <w:gridCol w:w="5184"/>
      </w:tblGrid>
      <w:tr>
        <w:trPr>
          <w:cantSplit/>
          <w:tblHeader/>
        </w:trPr>
        <w:tc>
          <w:tcPr>
            <w:tcW w:type="dxa" w:w="3842"/>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Mese</w:t>
            </w:r>
          </w:p>
        </w:tc>
        <w:tc>
          <w:tcPr>
            <w:tcW w:type="dxa" w:w="5184"/>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Conversione del sito</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Novembre 2025</w:t>
            </w:r>
          </w:p>
        </w:tc>
        <w:tc>
          <w:tcPr>
            <w:tcW w:type="dxa" w:w="51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0,27%</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Giugno 2026</w:t>
            </w:r>
          </w:p>
        </w:tc>
        <w:tc>
          <w:tcPr>
            <w:tcW w:type="dxa" w:w="51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0,59%</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Luglio 2026</w:t>
            </w:r>
          </w:p>
        </w:tc>
        <w:tc>
          <w:tcPr>
            <w:tcW w:type="dxa" w:w="51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1,03%</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Agosto 2026</w:t>
            </w:r>
          </w:p>
        </w:tc>
        <w:tc>
          <w:tcPr>
            <w:tcW w:type="dxa" w:w="51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0,97%</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Settembre 2026</w:t>
            </w:r>
          </w:p>
        </w:tc>
        <w:tc>
          <w:tcPr>
            <w:tcW w:type="dxa" w:w="51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0,75%</w:t>
            </w:r>
          </w:p>
        </w:tc>
      </w:tr>
    </w:tbl>
    <w:p>
      <w:pPr>
        <w:spacing w:after="80"/>
      </w:pPr>
    </w:p>
    <w:p>
      <w:pPr>
        <w:spacing w:after="120" w:line="276"/>
      </w:pPr>
      <w:r>
        <w:rPr>
          <w:rFonts w:ascii="Arial" w:cs="Arial" w:eastAsia="Arial" w:hAnsi="Arial"/>
          <w:sz w:val="21"/>
          <w:szCs w:val="21"/>
        </w:rPr>
        <w:t xml:space="preserve">A novembre 2025, 75 ordini su 107 sono passati da TikTok Shop, fuori dal sito: per questo il dato del sito è così basso.</w:t>
      </w:r>
    </w:p>
    <w:p>
      <w:pPr>
        <w:pStyle w:val="Heading3"/>
        <w:keepNext/>
        <w:spacing w:after="80" w:before="200"/>
      </w:pPr>
      <w:r>
        <w:rPr>
          <w:rFonts w:ascii="Arial" w:cs="Arial" w:eastAsia="Arial" w:hAnsi="Arial"/>
          <w:b/>
          <w:bCs/>
          <w:color w:val="1F3864"/>
          <w:sz w:val="21"/>
          <w:szCs w:val="21"/>
        </w:rPr>
        <w:t xml:space="preserve">Dove perdo i clienti</w:t>
      </w:r>
    </w:p>
    <w:p>
      <w:pPr>
        <w:pStyle w:val="ListParagraph"/>
        <w:numPr>
          <w:ilvl w:val="0"/>
          <w:numId w:val="2"/>
        </w:numPr>
        <w:spacing w:after="60" w:line="276"/>
      </w:pPr>
      <w:r>
        <w:rPr>
          <w:rFonts w:ascii="Arial" w:cs="Arial" w:eastAsia="Arial" w:hAnsi="Arial"/>
          <w:sz w:val="21"/>
          <w:szCs w:val="21"/>
        </w:rPr>
        <w:t xml:space="preserve">Tra carrello e checkout. Negli ultimi 90 giorni, su 1.251 carrelli solo 494 sono arrivati al checkout: circa 6 carrelli su 10 si fermano prima di arrivare al pagamento (conto mio), soprattutto da smartphone.</w:t>
      </w:r>
    </w:p>
    <w:p>
      <w:pPr>
        <w:pStyle w:val="ListParagraph"/>
        <w:numPr>
          <w:ilvl w:val="0"/>
          <w:numId w:val="2"/>
        </w:numPr>
        <w:spacing w:after="60" w:line="276"/>
      </w:pPr>
      <w:r>
        <w:rPr>
          <w:rFonts w:ascii="Arial" w:cs="Arial" w:eastAsia="Arial" w:hAnsi="Arial"/>
          <w:sz w:val="21"/>
          <w:szCs w:val="21"/>
        </w:rPr>
        <w:t xml:space="preserve">Sulla spedizione. I carrelli tra 25 € e 29,98 €, cioè appena sotto la soglia della spedizione gratis, si chiudono nel 42,9% dei casi; quelli che hanno già la spedizione gratis nell'85,7%.</w:t>
      </w:r>
    </w:p>
    <w:p>
      <w:pPr>
        <w:pStyle w:val="ListParagraph"/>
        <w:numPr>
          <w:ilvl w:val="0"/>
          <w:numId w:val="2"/>
        </w:numPr>
        <w:spacing w:after="60" w:line="276"/>
      </w:pPr>
      <w:r>
        <w:rPr>
          <w:rFonts w:ascii="Arial" w:cs="Arial" w:eastAsia="Arial" w:hAnsi="Arial"/>
          <w:sz w:val="21"/>
          <w:szCs w:val="21"/>
        </w:rPr>
        <w:t xml:space="preserve">Sui design esauriti. Oggi 109 prodotti su 438 sono esauriti (59 design singoli e 50 pacchetti). Il 39,2% della domanda cade su design con scorta zero; 46 design esauriti valevano 4.639 € di vendite l'anno.</w:t>
      </w:r>
    </w:p>
    <w:p>
      <w:pPr>
        <w:pStyle w:val="ListParagraph"/>
        <w:numPr>
          <w:ilvl w:val="0"/>
          <w:numId w:val="2"/>
        </w:numPr>
        <w:spacing w:after="60" w:line="276"/>
      </w:pPr>
      <w:r>
        <w:rPr>
          <w:rFonts w:ascii="Arial" w:cs="Arial" w:eastAsia="Arial" w:hAnsi="Arial"/>
          <w:sz w:val="21"/>
          <w:szCs w:val="21"/>
        </w:rPr>
        <w:t xml:space="preserve">Smartphone e computer (ultimi 90 giorni). Da smartphone la conversione è 1,14% (12.587 visite, 143 ordini), cioè circa 11 ordini ogni 1.000 visite; da computer 0,40% (2.021 visite, 8 ordini), circa 4 ogni 1.000.</w:t>
      </w:r>
    </w:p>
    <w:p>
      <w:pPr>
        <w:pStyle w:val="ListParagraph"/>
        <w:numPr>
          <w:ilvl w:val="0"/>
          <w:numId w:val="2"/>
        </w:numPr>
        <w:spacing w:after="60" w:line="276"/>
      </w:pPr>
      <w:r>
        <w:rPr>
          <w:rFonts w:ascii="Arial" w:cs="Arial" w:eastAsia="Arial" w:hAnsi="Arial"/>
          <w:sz w:val="21"/>
          <w:szCs w:val="21"/>
        </w:rPr>
        <w:t xml:space="preserve">Paese (ultimi 90 giorni). L'Italia converte all'1,20% (12.215 visite, 147 ordini sui 151 del periodo); dagli Stati Uniti arrivano 1.957 visite e 0 ordini.</w:t>
      </w:r>
    </w:p>
    <w:p>
      <w:pPr>
        <w:pStyle w:val="Heading3"/>
        <w:keepNext/>
        <w:spacing w:after="80" w:before="200"/>
      </w:pPr>
      <w:r>
        <w:rPr>
          <w:rFonts w:ascii="Arial" w:cs="Arial" w:eastAsia="Arial" w:hAnsi="Arial"/>
          <w:b/>
          <w:bCs/>
          <w:color w:val="1F3864"/>
          <w:sz w:val="21"/>
          <w:szCs w:val="21"/>
        </w:rPr>
        <w:t xml:space="preserve">Le inserzioni Meta</w:t>
      </w:r>
    </w:p>
    <w:p>
      <w:pPr>
        <w:pStyle w:val="ListParagraph"/>
        <w:numPr>
          <w:ilvl w:val="0"/>
          <w:numId w:val="2"/>
        </w:numPr>
        <w:spacing w:after="60" w:line="276"/>
      </w:pPr>
      <w:r>
        <w:rPr>
          <w:rFonts w:ascii="Arial" w:cs="Arial" w:eastAsia="Arial" w:hAnsi="Arial"/>
          <w:sz w:val="21"/>
          <w:szCs w:val="21"/>
        </w:rPr>
        <w:t xml:space="preserve">Dal 7 agosto al 5 settembre 2026 ho speso 873,69 € e Meta mi ha attribuito 35 acquisti, cioè 24,96 € per acquisto. Se conto solo gli ordini in più rispetto ai giorni con le inserzioni spente, il costo sale a 26,48 € per ordine. Per confronto, lo scontrino medio del 2026 è 22,75 €.</w:t>
      </w:r>
    </w:p>
    <w:p>
      <w:pPr>
        <w:pStyle w:val="ListParagraph"/>
        <w:numPr>
          <w:ilvl w:val="0"/>
          <w:numId w:val="2"/>
        </w:numPr>
        <w:spacing w:after="60" w:line="276"/>
      </w:pPr>
      <w:r>
        <w:rPr>
          <w:rFonts w:ascii="Arial" w:cs="Arial" w:eastAsia="Arial" w:hAnsi="Arial"/>
          <w:sz w:val="21"/>
          <w:szCs w:val="21"/>
        </w:rPr>
        <w:t xml:space="preserve">A questo costo va aggiunto il compenso dell'advertiser esterno: 800 € al mese fissi, fino a settembre 2026. Con il compenso, in quei 30 giorni ogni acquisto mi è costato circa 47,82 € (conto mio: 873,69 € + 800 €, diviso 35 acquisti).</w:t>
      </w:r>
    </w:p>
    <w:p>
      <w:pPr>
        <w:pStyle w:val="ListParagraph"/>
        <w:numPr>
          <w:ilvl w:val="0"/>
          <w:numId w:val="2"/>
        </w:numPr>
        <w:spacing w:after="60" w:line="276"/>
      </w:pPr>
      <w:r>
        <w:rPr>
          <w:rFonts w:ascii="Arial" w:cs="Arial" w:eastAsia="Arial" w:hAnsi="Arial"/>
          <w:sz w:val="21"/>
          <w:szCs w:val="21"/>
        </w:rPr>
        <w:t xml:space="preserve">Nei 90 giorni fino al 6 settembre 2026, 98 ordini su 331 (circa 3 su 10) arrivavano sicuramente da un'inserzione Meta, per 2.163 €. È una finestra diversa dagli «ultimi 90 giorni» della tabella del funnel.</w:t>
      </w:r>
    </w:p>
    <w:p>
      <w:pPr>
        <w:pStyle w:val="ListParagraph"/>
        <w:numPr>
          <w:ilvl w:val="0"/>
          <w:numId w:val="2"/>
        </w:numPr>
        <w:spacing w:after="60" w:line="276"/>
      </w:pPr>
      <w:r>
        <w:rPr>
          <w:rFonts w:ascii="Arial" w:cs="Arial" w:eastAsia="Arial" w:hAnsi="Arial"/>
          <w:sz w:val="21"/>
          <w:szCs w:val="21"/>
        </w:rPr>
        <w:t xml:space="preserve">Per creatività: la migliore («video 9 | copy tatuaggio giusto») è costata 6,36 € per acquisto, ma su soli 2 acquisti; la peggiore («video new 2 | copy durata») 57,33 € per acquisto, con 114,65 € spesi.</w:t>
      </w:r>
    </w:p>
    <w:p>
      <w:pPr>
        <w:spacing w:after="120" w:line="276"/>
      </w:pPr>
      <w:r>
        <w:rPr>
          <w:rFonts w:ascii="Arial" w:cs="Arial" w:eastAsia="Arial" w:hAnsi="Arial"/>
          <w:sz w:val="21"/>
          <w:szCs w:val="21"/>
        </w:rPr>
        <w:t xml:space="preserve">Nei 60 giorni fino al 5 settembre 2026 le visite a pagamento hanno portato il 51% dei checkout. Visite e conversione per sorgente nello stesso periodo: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48"/>
        <w:gridCol w:w="2618"/>
        <w:gridCol w:w="2160"/>
      </w:tblGrid>
      <w:tr>
        <w:trPr>
          <w:cantSplit/>
          <w:tblHeader/>
        </w:trPr>
        <w:tc>
          <w:tcPr>
            <w:tcW w:type="dxa" w:w="424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Sorgente (60 giorni fino al 5 settembre 2026)</w:t>
            </w:r>
          </w:p>
        </w:tc>
        <w:tc>
          <w:tcPr>
            <w:tcW w:type="dxa" w:w="2618"/>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Visite</w:t>
            </w:r>
          </w:p>
        </w:tc>
        <w:tc>
          <w:tcPr>
            <w:tcW w:type="dxa" w:w="2160"/>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Conversione</w:t>
            </w:r>
          </w:p>
        </w:tc>
      </w:tr>
      <w:tr>
        <w:trPr>
          <w:cantSplit/>
          <w:tblHeader w:val="false"/>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 pagamento</w:t>
            </w:r>
          </w:p>
        </w:tc>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4.989 (44,4% del totale)</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1,38%</w:t>
            </w:r>
          </w:p>
        </w:tc>
      </w:tr>
      <w:tr>
        <w:trPr>
          <w:cantSplit/>
          <w:tblHeader w:val="false"/>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Dirette</w:t>
            </w:r>
          </w:p>
        </w:tc>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3.533</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1,02%</w:t>
            </w:r>
          </w:p>
        </w:tc>
      </w:tr>
      <w:tr>
        <w:trPr>
          <w:cantSplit/>
          <w:tblHeader w:val="false"/>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Senza sorgente</w:t>
            </w:r>
          </w:p>
        </w:tc>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2.057</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0,39%</w:t>
            </w:r>
          </w:p>
        </w:tc>
      </w:tr>
      <w:tr>
        <w:trPr>
          <w:cantSplit/>
          <w:tblHeader w:val="false"/>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Ricerca su Google</w:t>
            </w:r>
          </w:p>
        </w:tc>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647</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2,63%</w:t>
            </w:r>
          </w:p>
        </w:tc>
      </w:tr>
    </w:tbl>
    <w:p>
      <w:pPr>
        <w:spacing w:after="80"/>
      </w:pPr>
    </w:p>
    <w:p>
      <w:pPr>
        <w:spacing w:after="120" w:line="276"/>
      </w:pPr>
      <w:r>
        <w:rPr>
          <w:rFonts w:ascii="Arial" w:cs="Arial" w:eastAsia="Arial" w:hAnsi="Arial"/>
          <w:sz w:val="21"/>
          <w:szCs w:val="21"/>
        </w:rPr>
        <w:t xml:space="preserve">ROAS, CTR, CPM e la spesa completa degli ultimi mesi sono in Gestione inserzioni di Meta.</w:t>
      </w:r>
    </w:p>
    <w:p>
      <w:pPr>
        <w:spacing w:after="120" w:line="276"/>
      </w:pPr>
      <w:r>
        <w:rPr>
          <w:rFonts w:ascii="Arial" w:cs="Arial" w:eastAsia="Arial" w:hAnsi="Arial"/>
          <w:i/>
          <w:iCs/>
          <w:sz w:val="21"/>
          <w:szCs w:val="21"/>
        </w:rPr>
        <w:t xml:space="preserve">Da completare: spesa Meta degli ultimi 12 mesi, ROAS, CTR, CPM e costo per acquisto di ogni campagna (da Gestione inserzioni).</w:t>
      </w:r>
    </w:p>
    <w:p>
      <w:pPr>
        <w:pStyle w:val="Heading3"/>
        <w:keepNext/>
        <w:spacing w:after="80" w:before="200"/>
      </w:pPr>
      <w:r>
        <w:rPr>
          <w:rFonts w:ascii="Arial" w:cs="Arial" w:eastAsia="Arial" w:hAnsi="Arial"/>
          <w:b/>
          <w:bCs/>
          <w:color w:val="1F3864"/>
          <w:sz w:val="21"/>
          <w:szCs w:val="21"/>
        </w:rPr>
        <w:t xml:space="preserve">La newsletter (l'unico optin)</w:t>
      </w:r>
    </w:p>
    <w:p>
      <w:pPr>
        <w:spacing w:after="120" w:line="276"/>
      </w:pPr>
      <w:r>
        <w:rPr>
          <w:rFonts w:ascii="Arial" w:cs="Arial" w:eastAsia="Arial" w:hAnsi="Arial"/>
          <w:sz w:val="21"/>
          <w:szCs w:val="21"/>
        </w:rPr>
        <w:t xml:space="preserve">I primi tassi di apertura, gli ordini arrivati dalle email e ciò che non ho ancora misurato sono sopra, in «Raccolta dei dati prima dell'acquisto»; i conteggi degli iscritti sono in Parte 2, «Database clienti».</w:t>
      </w:r>
    </w:p>
    <w:p>
      <w:pPr>
        <w:pStyle w:val="Heading3"/>
        <w:keepNext/>
        <w:spacing w:after="80" w:before="200"/>
      </w:pPr>
      <w:r>
        <w:rPr>
          <w:rFonts w:ascii="Arial" w:cs="Arial" w:eastAsia="Arial" w:hAnsi="Arial"/>
          <w:b/>
          <w:bCs/>
          <w:color w:val="1F3864"/>
          <w:sz w:val="21"/>
          <w:szCs w:val="21"/>
        </w:rPr>
        <w:t xml:space="preserve">I video organici</w:t>
      </w:r>
    </w:p>
    <w:p>
      <w:pPr>
        <w:pStyle w:val="ListParagraph"/>
        <w:numPr>
          <w:ilvl w:val="0"/>
          <w:numId w:val="2"/>
        </w:numPr>
        <w:spacing w:after="60" w:line="276"/>
      </w:pPr>
      <w:r>
        <w:rPr>
          <w:rFonts w:ascii="Arial" w:cs="Arial" w:eastAsia="Arial" w:hAnsi="Arial"/>
          <w:sz w:val="21"/>
          <w:szCs w:val="21"/>
        </w:rPr>
        <w:t xml:space="preserve">TikTok, 60 giorni fino al 5 settembre 2026: 781.200 visualizzazioni → 14 visite al sito → 0 ordini, perché non c'era il link nella bio (vedi sopra, «Come attraggo i clienti»).</w:t>
      </w:r>
    </w:p>
    <w:p>
      <w:pPr>
        <w:pStyle w:val="ListParagraph"/>
        <w:numPr>
          <w:ilvl w:val="0"/>
          <w:numId w:val="2"/>
        </w:numPr>
        <w:spacing w:after="60" w:line="276"/>
      </w:pPr>
      <w:r>
        <w:rPr>
          <w:rFonts w:ascii="Arial" w:cs="Arial" w:eastAsia="Arial" w:hAnsi="Arial"/>
          <w:sz w:val="21"/>
          <w:szCs w:val="21"/>
        </w:rPr>
        <w:t xml:space="preserve">Visite al sito ogni 1.000 visualizzazioni: circa 2 da Instagram, da 0,02 a 0,43 da TikTok.</w:t>
      </w:r>
    </w:p>
    <w:p>
      <w:pPr>
        <w:pStyle w:val="ListParagraph"/>
        <w:numPr>
          <w:ilvl w:val="0"/>
          <w:numId w:val="2"/>
        </w:numPr>
        <w:spacing w:after="60" w:line="276"/>
      </w:pPr>
      <w:r>
        <w:rPr>
          <w:rFonts w:ascii="Arial" w:cs="Arial" w:eastAsia="Arial" w:hAnsi="Arial"/>
          <w:sz w:val="21"/>
          <w:szCs w:val="21"/>
        </w:rPr>
        <w:t xml:space="preserve">Su 9 mesi senza inserzioni ho stimato che 1 milione di visualizzazioni sulle tre piattaforme porta circa 15 ordini. È una stima poco precisa, ma dà l'ordine di grandezza.</w:t>
      </w:r>
    </w:p>
    <w:p>
      <w:pPr>
        <w:pStyle w:val="Heading3"/>
        <w:keepNext/>
        <w:spacing w:after="80" w:before="200"/>
      </w:pPr>
      <w:r>
        <w:rPr>
          <w:rFonts w:ascii="Arial" w:cs="Arial" w:eastAsia="Arial" w:hAnsi="Arial"/>
          <w:b/>
          <w:bCs/>
          <w:color w:val="1F3864"/>
          <w:sz w:val="21"/>
          <w:szCs w:val="21"/>
        </w:rPr>
        <w:t xml:space="preserve">Trattative</w:t>
      </w:r>
    </w:p>
    <w:p>
      <w:pPr>
        <w:spacing w:after="120" w:line="276"/>
      </w:pPr>
      <w:r>
        <w:rPr>
          <w:rFonts w:ascii="Arial" w:cs="Arial" w:eastAsia="Arial" w:hAnsi="Arial"/>
          <w:sz w:val="21"/>
          <w:szCs w:val="21"/>
        </w:rPr>
        <w:t xml:space="preserve">Nessuna: il modello non le prevede, il cliente compra da solo.</w:t>
      </w:r>
    </w:p>
    <w:p>
      <w:pPr>
        <w:pStyle w:val="Heading3"/>
        <w:keepNext/>
        <w:spacing w:after="80" w:before="200"/>
      </w:pPr>
      <w:r>
        <w:rPr>
          <w:rFonts w:ascii="Arial" w:cs="Arial" w:eastAsia="Arial" w:hAnsi="Arial"/>
          <w:b/>
          <w:bCs/>
          <w:color w:val="1F3864"/>
          <w:sz w:val="21"/>
          <w:szCs w:val="21"/>
        </w:rPr>
        <w:t xml:space="preserve">Clienti chiusi</w:t>
      </w:r>
    </w:p>
    <w:p>
      <w:pPr>
        <w:spacing w:after="120" w:line="276"/>
      </w:pPr>
      <w:r>
        <w:rPr>
          <w:rFonts w:ascii="Arial" w:cs="Arial" w:eastAsia="Arial" w:hAnsi="Arial"/>
          <w:sz w:val="21"/>
          <w:szCs w:val="21"/>
        </w:rPr>
        <w:t xml:space="preserve">Sono gli ordini e i clienti già conteggiati in Dati di base: i totali dall'apertura e i clienti per anno in «Clienti serviti», gli ordini e gli incassi del 2026 e di settembre 2026 in «Storico del fatturato», il riacquisto in «Frequenza di riacquisto» (meno di 1 cliente su 10 torna: 9,4%).</w:t>
      </w:r>
    </w:p>
    <w:p>
      <w:pPr>
        <w:pStyle w:val="Heading3"/>
        <w:keepNext/>
        <w:spacing w:after="80" w:before="200"/>
      </w:pPr>
      <w:r>
        <w:rPr>
          <w:rFonts w:ascii="Arial" w:cs="Arial" w:eastAsia="Arial" w:hAnsi="Arial"/>
          <w:b/>
          <w:bCs/>
          <w:color w:val="1F3864"/>
          <w:sz w:val="21"/>
          <w:szCs w:val="21"/>
        </w:rPr>
        <w:t xml:space="preserve">I limiti di questi numeri</w:t>
      </w:r>
    </w:p>
    <w:p>
      <w:pPr>
        <w:spacing w:after="120" w:line="276"/>
      </w:pPr>
      <w:r>
        <w:rPr>
          <w:rFonts w:ascii="Arial" w:cs="Arial" w:eastAsia="Arial" w:hAnsi="Arial"/>
          <w:sz w:val="21"/>
          <w:szCs w:val="21"/>
        </w:rPr>
        <w:t xml:space="preserve">Circa metà degli ordini non ha una sorgente certa. Nei 90 giorni fino al 6 settembre 2026 il 48,8% delle visite risultava «diretto» e il 53,7% non aveva parametri UTM, quindi non sapevo con certezza da dove venisse. In una settimana di inizio settembre, su 15 ordini solo 9 erano collegati a una visita tracciata. Le cause sono tre:</w:t>
      </w:r>
    </w:p>
    <w:p>
      <w:pPr>
        <w:pStyle w:val="ListParagraph"/>
        <w:numPr>
          <w:ilvl w:val="0"/>
          <w:numId w:val="2"/>
        </w:numPr>
        <w:spacing w:after="60" w:line="276"/>
      </w:pPr>
      <w:r>
        <w:rPr>
          <w:rFonts w:ascii="Arial" w:cs="Arial" w:eastAsia="Arial" w:hAnsi="Arial"/>
          <w:sz w:val="21"/>
          <w:szCs w:val="21"/>
        </w:rPr>
        <w:t xml:space="preserve">i browser interni di TikTok e Instagram non passano la provenienza;</w:t>
      </w:r>
    </w:p>
    <w:p>
      <w:pPr>
        <w:pStyle w:val="ListParagraph"/>
        <w:numPr>
          <w:ilvl w:val="0"/>
          <w:numId w:val="2"/>
        </w:numPr>
        <w:spacing w:after="60" w:line="276"/>
      </w:pPr>
      <w:r>
        <w:rPr>
          <w:rFonts w:ascii="Arial" w:cs="Arial" w:eastAsia="Arial" w:hAnsi="Arial"/>
          <w:sz w:val="21"/>
          <w:szCs w:val="21"/>
        </w:rPr>
        <w:t xml:space="preserve">il pixel parte solo dopo il consenso ai cookie;</w:t>
      </w:r>
    </w:p>
    <w:p>
      <w:pPr>
        <w:pStyle w:val="ListParagraph"/>
        <w:numPr>
          <w:ilvl w:val="0"/>
          <w:numId w:val="2"/>
        </w:numPr>
        <w:spacing w:after="60" w:line="276"/>
      </w:pPr>
      <w:r>
        <w:rPr>
          <w:rFonts w:ascii="Arial" w:cs="Arial" w:eastAsia="Arial" w:hAnsi="Arial"/>
          <w:sz w:val="21"/>
          <w:szCs w:val="21"/>
        </w:rPr>
        <w:t xml:space="preserve">il link nella bio, almeno fino al 21 settembre 2026, non aveva i parametri di tracciamento: alla stessa data quello di Instagram non era tracciato e su TikTok un link non c'era proprio (vedi sopra, «Come attraggo i clienti»).</w:t>
      </w:r>
    </w:p>
    <w:p>
      <w:pPr>
        <w:spacing w:after="120" w:line="276"/>
      </w:pPr>
      <w:r>
        <w:rPr>
          <w:rFonts w:ascii="Arial" w:cs="Arial" w:eastAsia="Arial" w:hAnsi="Arial"/>
          <w:sz w:val="21"/>
          <w:szCs w:val="21"/>
        </w:rPr>
        <w:t xml:space="preserve">Per questo non so dire quante delle visite da Facebook e Instagram dell'ultimo mese (602 da Facebook e 554 da Instagram) siano arrivate dalle inserzioni e quante dai contenuti gratuiti.</w:t>
      </w:r>
    </w:p>
    <w:p>
      <w:pPr>
        <w:spacing w:after="120" w:line="276"/>
      </w:pPr>
      <w:r>
        <w:rPr>
          <w:rFonts w:ascii="Arial" w:cs="Arial" w:eastAsia="Arial" w:hAnsi="Arial"/>
          <w:sz w:val="21"/>
          <w:szCs w:val="21"/>
        </w:rPr>
        <w:t xml:space="preserve">Altri limiti: i parametri UTM delle inserzioni sono solo a livello di campagna, non per singola inserzione; non uso Google Analytics e non ho un sondaggio post-acquisto «come ci hai conosciuto».</w:t>
      </w:r>
    </w:p>
    <w:p>
      <w:pPr>
        <w:pStyle w:val="Heading2"/>
        <w:keepNext/>
        <w:spacing w:after="120" w:before="320"/>
      </w:pPr>
      <w:r>
        <w:rPr>
          <w:rFonts w:ascii="Arial" w:cs="Arial" w:eastAsia="Arial" w:hAnsi="Arial"/>
          <w:b/>
          <w:bCs/>
          <w:color w:val="2E74B5"/>
          <w:sz w:val="26"/>
          <w:szCs w:val="26"/>
        </w:rPr>
        <w:t xml:space="preserve">Che cosa ha funzionato meglio in passato</w:t>
      </w:r>
    </w:p>
    <w:p>
      <w:pPr>
        <w:spacing w:after="120" w:line="276"/>
      </w:pPr>
      <w:r>
        <w:rPr>
          <w:rFonts w:ascii="Arial" w:cs="Arial" w:eastAsia="Arial" w:hAnsi="Arial"/>
          <w:sz w:val="21"/>
          <w:szCs w:val="21"/>
        </w:rPr>
        <w:t xml:space="preserve">Hanno funzionato due cose: le inserzioni Meta e i video semplici girati dal vero, con il prodotto in mano e un motivo chiaro per comprare subito. Non hanno funzionato: pubblicare tanto, i trucchi per avere commenti, gli sconti nei commenti e i video senza un link per comprare. Landing page e programmi referral veri non li ho mai fatti.</w:t>
      </w:r>
    </w:p>
    <w:p>
      <w:pPr>
        <w:pStyle w:val="Heading3"/>
        <w:keepNext/>
        <w:spacing w:after="80" w:before="200"/>
      </w:pPr>
      <w:r>
        <w:rPr>
          <w:rFonts w:ascii="Arial" w:cs="Arial" w:eastAsia="Arial" w:hAnsi="Arial"/>
          <w:b/>
          <w:bCs/>
          <w:color w:val="1F3864"/>
          <w:sz w:val="21"/>
          <w:szCs w:val="21"/>
        </w:rPr>
        <w:t xml:space="preserve">Inserzioni Meta: il motore delle vendite</w:t>
      </w:r>
    </w:p>
    <w:p>
      <w:pPr>
        <w:pStyle w:val="ListParagraph"/>
        <w:numPr>
          <w:ilvl w:val="0"/>
          <w:numId w:val="2"/>
        </w:numPr>
        <w:spacing w:after="60" w:line="276"/>
      </w:pPr>
      <w:r>
        <w:rPr>
          <w:rFonts w:ascii="Arial" w:cs="Arial" w:eastAsia="Arial" w:hAnsi="Arial"/>
          <w:sz w:val="21"/>
          <w:szCs w:val="21"/>
        </w:rPr>
        <w:t xml:space="preserve">Nei 60 giorni fino al 5 settembre 2026 hanno portato il 51% dei checkout (costi e dati completi: vedi sopra, «I dati di conversione del funnel»). In una settimana di inizio settembre i giorni con le inserzioni accese hanno fatto 3,25 ordini al giorno, contro 0,67 dei giorni spenti: quasi 5 volte tanto.</w:t>
      </w:r>
    </w:p>
    <w:p>
      <w:pPr>
        <w:pStyle w:val="ListParagraph"/>
        <w:numPr>
          <w:ilvl w:val="0"/>
          <w:numId w:val="2"/>
        </w:numPr>
        <w:spacing w:after="60" w:line="276"/>
      </w:pPr>
      <w:r>
        <w:rPr>
          <w:rFonts w:ascii="Arial" w:cs="Arial" w:eastAsia="Arial" w:hAnsi="Arial"/>
          <w:sz w:val="21"/>
          <w:szCs w:val="21"/>
        </w:rPr>
        <w:t xml:space="preserve">Il mio mese migliore per ordini e fatturato è luglio 2026: 158 ordini e 4.038,87 €. Era appena uscito un video da 785.500 visualizzazioni (28 giugno) e in estate le inserzioni erano accese.</w:t>
      </w:r>
    </w:p>
    <w:p>
      <w:pPr>
        <w:pStyle w:val="ListParagraph"/>
        <w:numPr>
          <w:ilvl w:val="0"/>
          <w:numId w:val="2"/>
        </w:numPr>
        <w:spacing w:after="60" w:line="276"/>
      </w:pPr>
      <w:r>
        <w:rPr>
          <w:rFonts w:ascii="Arial" w:cs="Arial" w:eastAsia="Arial" w:hAnsi="Arial"/>
          <w:sz w:val="21"/>
          <w:szCs w:val="21"/>
        </w:rPr>
        <w:t xml:space="preserve">Le inserzioni rimaste accese più a lungo sono un mio video sulla durata e sulla resistenza all'acqua (video di 21 secondi, inserzione accesa per 90 giorni) e «Hai un'idea di tatuaggio in testa… prova prima» (15 secondi, accesa per 82 giorni). La più efficiente è stata «video 9 | copy tatuaggio giusto», ma su soli 2 acquisti (costo per acquisto e confronto con la peggiore: vedi sopra, «I dati di conversione del funnel»).</w:t>
      </w:r>
    </w:p>
    <w:p>
      <w:pPr>
        <w:pStyle w:val="Heading3"/>
        <w:keepNext/>
        <w:spacing w:after="80" w:before="200"/>
      </w:pPr>
      <w:r>
        <w:rPr>
          <w:rFonts w:ascii="Arial" w:cs="Arial" w:eastAsia="Arial" w:hAnsi="Arial"/>
          <w:b/>
          <w:bCs/>
          <w:color w:val="1F3864"/>
          <w:sz w:val="21"/>
          <w:szCs w:val="21"/>
        </w:rPr>
        <w:t xml:space="preserve">I video che hanno funzionato</w:t>
      </w:r>
    </w:p>
    <w:p>
      <w:pPr>
        <w:pStyle w:val="ListParagraph"/>
        <w:numPr>
          <w:ilvl w:val="0"/>
          <w:numId w:val="2"/>
        </w:numPr>
        <w:spacing w:after="60" w:line="276"/>
      </w:pPr>
      <w:r>
        <w:rPr>
          <w:rFonts w:ascii="Arial" w:cs="Arial" w:eastAsia="Arial" w:hAnsi="Arial"/>
          <w:sz w:val="21"/>
          <w:szCs w:val="21"/>
        </w:rPr>
        <w:t xml:space="preserve">Il migliore di sempre è il TikTok del 12 novembre 2025: 2,8 milioni di visualizzazioni, 49.300 like e 4.893 salvataggi. Dura 24 secondi e non si vede nessun volto. Si sente il suono vero (la salviettina che si apre), la scritta a schermo invita a provare il tatuaggio prima di farlo davvero e il montaggio taglia sul risultato dopo 48 ore. La promessa del video è «Pov: vuoi farti un tatuaggio ma prima te lo provi per 2 settimane». La descrizione era «Compra ora prima che finiscano!».</w:t>
      </w:r>
    </w:p>
    <w:p>
      <w:pPr>
        <w:pStyle w:val="ListParagraph"/>
        <w:numPr>
          <w:ilvl w:val="0"/>
          <w:numId w:val="2"/>
        </w:numPr>
        <w:spacing w:after="60" w:line="276"/>
      </w:pPr>
      <w:r>
        <w:rPr>
          <w:rFonts w:ascii="Arial" w:cs="Arial" w:eastAsia="Arial" w:hAnsi="Arial"/>
          <w:sz w:val="21"/>
          <w:szCs w:val="21"/>
        </w:rPr>
        <w:t xml:space="preserve">Lo stesso giorno il reel Instagram «E costano pure pochissimo!» ha fatto 1.246.521 visualizzazioni. Novembre 2025 ha chiuso con 4.111.445 visualizzazioni su TikTok e 107 ordini, 75 dei quali passati da TikTok Shop.</w:t>
      </w:r>
    </w:p>
    <w:p>
      <w:pPr>
        <w:pStyle w:val="ListParagraph"/>
        <w:numPr>
          <w:ilvl w:val="0"/>
          <w:numId w:val="2"/>
        </w:numPr>
        <w:spacing w:after="60" w:line="276"/>
      </w:pPr>
      <w:r>
        <w:rPr>
          <w:rFonts w:ascii="Arial" w:cs="Arial" w:eastAsia="Arial" w:hAnsi="Arial"/>
          <w:sz w:val="21"/>
          <w:szCs w:val="21"/>
        </w:rPr>
        <w:t xml:space="preserve">Altri video oltre le 700.000 visualizzazioni: «Corri a comprarli ancora pochi in magazzino!» (1,1 milioni, 3 novembre 2025); due video sulla durata (985.100 il 1 dicembre 2025 e 716.400 il 10 aprile 2025); il video del 28 giugno 2026 (785.500), in cui il tatuaggio si trasforma nella stessa inquadratura e che da solo ha fatto il 61% delle visualizzazioni TikTok di giugno.</w:t>
      </w:r>
    </w:p>
    <w:p>
      <w:pPr>
        <w:pStyle w:val="ListParagraph"/>
        <w:numPr>
          <w:ilvl w:val="0"/>
          <w:numId w:val="2"/>
        </w:numPr>
        <w:spacing w:after="60" w:line="276"/>
      </w:pPr>
      <w:r>
        <w:rPr>
          <w:rFonts w:ascii="Arial" w:cs="Arial" w:eastAsia="Arial" w:hAnsi="Arial"/>
          <w:sz w:val="21"/>
          <w:szCs w:val="21"/>
        </w:rPr>
        <w:t xml:space="preserve">I video con l'acqua (quelli in cui bagno il tatuaggio): 4 video sopra le 168.000 visualizzazioni, da 24 a 84 volte le visualizzazioni tipiche (cioè la mediana) del periodo.</w:t>
      </w:r>
    </w:p>
    <w:p>
      <w:pPr>
        <w:pStyle w:val="ListParagraph"/>
        <w:numPr>
          <w:ilvl w:val="0"/>
          <w:numId w:val="2"/>
        </w:numPr>
        <w:spacing w:after="60" w:line="276"/>
      </w:pPr>
      <w:r>
        <w:rPr>
          <w:rFonts w:ascii="Arial" w:cs="Arial" w:eastAsia="Arial" w:hAnsi="Arial"/>
          <w:sz w:val="21"/>
          <w:szCs w:val="21"/>
        </w:rPr>
        <w:t xml:space="preserve">Cosa hanno in comune i video da un milione: il prodotto vero in mano, un solo messaggio e un motivo per comprare adesso (le scorte che finiscono oppure la durata).</w:t>
      </w:r>
    </w:p>
    <w:p>
      <w:pPr>
        <w:spacing w:after="120" w:line="276"/>
      </w:pPr>
      <w:r>
        <w:rPr>
          <w:rFonts w:ascii="Arial" w:cs="Arial" w:eastAsia="Arial" w:hAnsi="Arial"/>
          <w:sz w:val="21"/>
          <w:szCs w:val="21"/>
        </w:rPr>
        <w:t xml:space="preserve">Visualizzazioni tipiche per tipo di descrizione: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37"/>
        <w:gridCol w:w="3889"/>
      </w:tblGrid>
      <w:tr>
        <w:trPr>
          <w:cantSplit/>
          <w:tblHeader/>
        </w:trPr>
        <w:tc>
          <w:tcPr>
            <w:tcW w:type="dxa" w:w="513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Tipo di descrizione</w:t>
            </w:r>
          </w:p>
        </w:tc>
        <w:tc>
          <w:tcPr>
            <w:tcW w:type="dxa" w:w="3889"/>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Visualizzazioni tipiche</w:t>
            </w:r>
          </w:p>
        </w:tc>
      </w:tr>
      <w:tr>
        <w:trPr>
          <w:cantSplit/>
          <w:tblHeader w:val="false"/>
        </w:trPr>
        <w:tc>
          <w:tcPr>
            <w:tcW w:type="dxa" w:w="51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Urgenza</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9.477</w:t>
            </w:r>
          </w:p>
        </w:tc>
      </w:tr>
      <w:tr>
        <w:trPr>
          <w:cantSplit/>
          <w:tblHeader w:val="false"/>
        </w:trPr>
        <w:tc>
          <w:tcPr>
            <w:tcW w:type="dxa" w:w="51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Caratteristiche del prodotto</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8.294</w:t>
            </w:r>
          </w:p>
        </w:tc>
      </w:tr>
      <w:tr>
        <w:trPr>
          <w:cantSplit/>
          <w:tblHeader w:val="false"/>
        </w:trPr>
        <w:tc>
          <w:tcPr>
            <w:tcW w:type="dxa" w:w="51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Sconto a tempo</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2.482</w:t>
            </w:r>
          </w:p>
        </w:tc>
      </w:tr>
      <w:tr>
        <w:trPr>
          <w:cantSplit/>
          <w:tblHeader w:val="false"/>
        </w:trPr>
        <w:tc>
          <w:tcPr>
            <w:tcW w:type="dxa" w:w="51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Risposte ai commenti</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2.320</w:t>
            </w:r>
          </w:p>
        </w:tc>
      </w:tr>
      <w:tr>
        <w:trPr>
          <w:cantSplit/>
          <w:tblHeader w:val="false"/>
        </w:trPr>
        <w:tc>
          <w:tcPr>
            <w:tcW w:type="dxa" w:w="51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Domande fatte solo per avere commenti</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2.121</w:t>
            </w:r>
          </w:p>
        </w:tc>
      </w:tr>
      <w:tr>
        <w:trPr>
          <w:cantSplit/>
          <w:tblHeader w:val="false"/>
        </w:trPr>
        <w:tc>
          <w:tcPr>
            <w:tcW w:type="dxa" w:w="51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Garanzie e sfide</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1.799</w:t>
            </w:r>
          </w:p>
        </w:tc>
      </w:tr>
    </w:tbl>
    <w:p>
      <w:pPr>
        <w:spacing w:after="80"/>
      </w:pPr>
    </w:p>
    <w:p>
      <w:pPr>
        <w:pStyle w:val="ListParagraph"/>
        <w:numPr>
          <w:ilvl w:val="0"/>
          <w:numId w:val="2"/>
        </w:numPr>
        <w:spacing w:after="60" w:line="276"/>
      </w:pPr>
      <w:r>
        <w:rPr>
          <w:rFonts w:ascii="Arial" w:cs="Arial" w:eastAsia="Arial" w:hAnsi="Arial"/>
          <w:sz w:val="21"/>
          <w:szCs w:val="21"/>
        </w:rPr>
        <w:t xml:space="preserve">Suono e durata: i video con il suono originale fanno 7.625 visualizzazioni tipiche (108 video), quelli con la musica di libreria 5.001 (125 video); i video da 26 secondi in su fanno 7.684.</w:t>
      </w:r>
    </w:p>
    <w:p>
      <w:pPr>
        <w:pStyle w:val="ListParagraph"/>
        <w:numPr>
          <w:ilvl w:val="0"/>
          <w:numId w:val="2"/>
        </w:numPr>
        <w:spacing w:after="60" w:line="276"/>
      </w:pPr>
      <w:r>
        <w:rPr>
          <w:rFonts w:ascii="Arial" w:cs="Arial" w:eastAsia="Arial" w:hAnsi="Arial"/>
          <w:sz w:val="21"/>
          <w:szCs w:val="21"/>
        </w:rPr>
        <w:t xml:space="preserve">I periodi migliori sono stati marzo–aprile 2025 (13 video, 16.500 visualizzazioni tipiche) e luglio–dicembre 2025 (61 video, 15.200).</w:t>
      </w:r>
    </w:p>
    <w:p>
      <w:pPr>
        <w:pStyle w:val="ListParagraph"/>
        <w:numPr>
          <w:ilvl w:val="0"/>
          <w:numId w:val="2"/>
        </w:numPr>
        <w:spacing w:after="60" w:line="276"/>
      </w:pPr>
      <w:r>
        <w:rPr>
          <w:rFonts w:ascii="Arial" w:cs="Arial" w:eastAsia="Arial" w:hAnsi="Arial"/>
          <w:sz w:val="21"/>
          <w:szCs w:val="21"/>
        </w:rPr>
        <w:t xml:space="preserve">Pochi video fanno quasi tutto: il 10% migliore (23 video su 233) fa l'80% delle visualizzazioni. 28 video superano le 100.000 visualizzazioni e 2 il milione, mentre 109 restano sotto le 5.000.</w:t>
      </w:r>
    </w:p>
    <w:p>
      <w:pPr>
        <w:pStyle w:val="Heading3"/>
        <w:keepNext/>
        <w:spacing w:after="80" w:before="200"/>
      </w:pPr>
      <w:r>
        <w:rPr>
          <w:rFonts w:ascii="Arial" w:cs="Arial" w:eastAsia="Arial" w:hAnsi="Arial"/>
          <w:b/>
          <w:bCs/>
          <w:color w:val="1F3864"/>
          <w:sz w:val="21"/>
          <w:szCs w:val="21"/>
        </w:rPr>
        <w:t xml:space="preserve">Sito e carrello</w:t>
      </w:r>
    </w:p>
    <w:p>
      <w:pPr>
        <w:pStyle w:val="ListParagraph"/>
        <w:numPr>
          <w:ilvl w:val="0"/>
          <w:numId w:val="2"/>
        </w:numPr>
        <w:spacing w:after="60" w:line="276"/>
      </w:pPr>
      <w:r>
        <w:rPr>
          <w:rFonts w:ascii="Arial" w:cs="Arial" w:eastAsia="Arial" w:hAnsi="Arial"/>
          <w:sz w:val="21"/>
          <w:szCs w:val="21"/>
        </w:rPr>
        <w:t xml:space="preserve">Nei primi giorni con il sito nuovo, online da inizio luglio 2026, la conversione è passata da circa 0,4% a 0,6%; sull'intero mese di luglio è arrivata all'1,03% (la conversione mese per mese è sopra, in «I dati di conversione del funnel»).</w:t>
      </w:r>
    </w:p>
    <w:p>
      <w:pPr>
        <w:pStyle w:val="ListParagraph"/>
        <w:numPr>
          <w:ilvl w:val="0"/>
          <w:numId w:val="2"/>
        </w:numPr>
        <w:spacing w:after="60" w:line="276"/>
      </w:pPr>
      <w:r>
        <w:rPr>
          <w:rFonts w:ascii="Arial" w:cs="Arial" w:eastAsia="Arial" w:hAnsi="Arial"/>
          <w:sz w:val="21"/>
          <w:szCs w:val="21"/>
        </w:rPr>
        <w:t xml:space="preserve">Gli sconti a quantità, attivi dal 1 luglio 2026 (vedi sotto, «L'offerta di front-end»), hanno portato il 15% di tatuaggi in più per ordine sul sito.</w:t>
      </w:r>
    </w:p>
    <w:p>
      <w:pPr>
        <w:pStyle w:val="Heading3"/>
        <w:keepNext/>
        <w:spacing w:after="80" w:before="200"/>
      </w:pPr>
      <w:r>
        <w:rPr>
          <w:rFonts w:ascii="Arial" w:cs="Arial" w:eastAsia="Arial" w:hAnsi="Arial"/>
          <w:b/>
          <w:bCs/>
          <w:color w:val="1F3864"/>
          <w:sz w:val="21"/>
          <w:szCs w:val="21"/>
        </w:rPr>
        <w:t xml:space="preserve">Cosa non ha funzionato</w:t>
      </w:r>
    </w:p>
    <w:p>
      <w:pPr>
        <w:pStyle w:val="ListParagraph"/>
        <w:numPr>
          <w:ilvl w:val="0"/>
          <w:numId w:val="2"/>
        </w:numPr>
        <w:spacing w:after="60" w:line="276"/>
      </w:pPr>
      <w:r>
        <w:rPr>
          <w:rFonts w:ascii="Arial" w:cs="Arial" w:eastAsia="Arial" w:hAnsi="Arial"/>
          <w:sz w:val="21"/>
          <w:szCs w:val="21"/>
        </w:rPr>
        <w:t xml:space="preserve">Pubblicare di più. Nel 2026 ho pubblicato 104 video, ma in media ognuno ha fatto circa un quarto delle visualizzazioni (0,23 volte) dei video di luglio–dicembre 2025. Anche le visualizzazioni tipiche sono scese a 4.270, contro le 15.200 di luglio–dicembre 2025. A marzo 2026 ho pubblicato 46 video: 732.499 visualizzazioni, circa 15.900 a video in media, la resa per video più bassa tra i mesi interi del 2026.</w:t>
      </w:r>
    </w:p>
    <w:p>
      <w:pPr>
        <w:pStyle w:val="ListParagraph"/>
        <w:numPr>
          <w:ilvl w:val="0"/>
          <w:numId w:val="2"/>
        </w:numPr>
        <w:spacing w:after="60" w:line="276"/>
      </w:pPr>
      <w:r>
        <w:rPr>
          <w:rFonts w:ascii="Arial" w:cs="Arial" w:eastAsia="Arial" w:hAnsi="Arial"/>
          <w:sz w:val="21"/>
          <w:szCs w:val="21"/>
        </w:rPr>
        <w:t xml:space="preserve">Ripubblicare un video con la stessa apertura: rende l'1–2% dell'originale (da 262.546 a 5.060 visualizzazioni).</w:t>
      </w:r>
    </w:p>
    <w:p>
      <w:pPr>
        <w:pStyle w:val="ListParagraph"/>
        <w:numPr>
          <w:ilvl w:val="0"/>
          <w:numId w:val="2"/>
        </w:numPr>
        <w:spacing w:after="60" w:line="276"/>
      </w:pPr>
      <w:r>
        <w:rPr>
          <w:rFonts w:ascii="Arial" w:cs="Arial" w:eastAsia="Arial" w:hAnsi="Arial"/>
          <w:sz w:val="21"/>
          <w:szCs w:val="21"/>
        </w:rPr>
        <w:t xml:space="preserve">Sconti ai primi commenti, sfide con rimborso e domande fatte solo per avere commenti: sono andati male e non li ripeto.</w:t>
      </w:r>
    </w:p>
    <w:p>
      <w:pPr>
        <w:pStyle w:val="ListParagraph"/>
        <w:numPr>
          <w:ilvl w:val="0"/>
          <w:numId w:val="2"/>
        </w:numPr>
        <w:spacing w:after="60" w:line="276"/>
      </w:pPr>
      <w:r>
        <w:rPr>
          <w:rFonts w:ascii="Arial" w:cs="Arial" w:eastAsia="Arial" w:hAnsi="Arial"/>
          <w:sz w:val="21"/>
          <w:szCs w:val="21"/>
        </w:rPr>
        <w:t xml:space="preserve">Video senza link: 781.200 visualizzazioni su TikTok nei 60 giorni fino al 5 settembre 2026 e 0 ordini.</w:t>
      </w:r>
    </w:p>
    <w:p>
      <w:pPr>
        <w:pStyle w:val="ListParagraph"/>
        <w:numPr>
          <w:ilvl w:val="0"/>
          <w:numId w:val="2"/>
        </w:numPr>
        <w:spacing w:after="60" w:line="276"/>
      </w:pPr>
      <w:r>
        <w:rPr>
          <w:rFonts w:ascii="Arial" w:cs="Arial" w:eastAsia="Arial" w:hAnsi="Arial"/>
          <w:sz w:val="21"/>
          <w:szCs w:val="21"/>
        </w:rPr>
        <w:t xml:space="preserve">Referral: il codice «amico» legato alle recensioni (3 € di sconto su una spesa minima di 20 €) non lo usa quasi nessuno. Un programma referral vero non l'ho mai fatto.</w:t>
      </w:r>
    </w:p>
    <w:p>
      <w:pPr>
        <w:pStyle w:val="ListParagraph"/>
        <w:numPr>
          <w:ilvl w:val="0"/>
          <w:numId w:val="2"/>
        </w:numPr>
        <w:spacing w:after="60" w:line="276"/>
      </w:pPr>
      <w:r>
        <w:rPr>
          <w:rFonts w:ascii="Arial" w:cs="Arial" w:eastAsia="Arial" w:hAnsi="Arial"/>
          <w:sz w:val="21"/>
          <w:szCs w:val="21"/>
        </w:rPr>
        <w:t xml:space="preserve">La ripartenza dei video a settembre, dopo la pausa iniziata il 12 luglio. Il video del 23 settembre 2026 ha fatto 804 visualizzazioni in 15 ore, circa un quinto delle mie visualizzazioni tipiche. «Trasferelli per adulti», pubblicato il 28 settembre, dopo circa 7 ore era a 402 visualizzazioni, 15 like e 1 commento. Questi video non catturano, e lo dico per primo.</w:t>
      </w:r>
    </w:p>
    <w:p>
      <w:pPr>
        <w:pStyle w:val="Heading3"/>
        <w:keepNext/>
        <w:spacing w:after="80" w:before="200"/>
      </w:pPr>
      <w:r>
        <w:rPr>
          <w:rFonts w:ascii="Arial" w:cs="Arial" w:eastAsia="Arial" w:hAnsi="Arial"/>
          <w:b/>
          <w:bCs/>
          <w:color w:val="1F3864"/>
          <w:sz w:val="21"/>
          <w:szCs w:val="21"/>
        </w:rPr>
        <w:t xml:space="preserve">Una nota importante sul calo</w:t>
      </w:r>
    </w:p>
    <w:p>
      <w:pPr>
        <w:spacing w:after="120" w:line="276"/>
      </w:pPr>
      <w:r>
        <w:rPr>
          <w:rFonts w:ascii="Arial" w:cs="Arial" w:eastAsia="Arial" w:hAnsi="Arial"/>
          <w:sz w:val="21"/>
          <w:szCs w:val="21"/>
        </w:rPr>
        <w:t xml:space="preserve">Gli ordini sono scesi da 158 a luglio a 80 ad agosto e a 30 a settembre 2026. In quei mesi ho fermato i video (dal 12 luglio) e si sono spente anche le inserzioni, che portavano metà dei checkout, mentre i video da soli portavano quasi zero acquisti diretti (i fatti e le date sono in Dati di base, «Ads attive oggi» e «Storico del fatturato»). Le due cause si sovrappongono e oggi non so separarle. Il mese con più visualizzazioni resta novembre 2025 (4,1 milioni su TikTok), ma quello con più ordini e più fatturato è luglio 2026.</w:t>
      </w:r>
    </w:p>
    <w:p>
      <w:pPr>
        <w:pStyle w:val="Heading2"/>
        <w:keepNext/>
        <w:spacing w:after="120" w:before="320"/>
      </w:pPr>
      <w:r>
        <w:rPr>
          <w:rFonts w:ascii="Arial" w:cs="Arial" w:eastAsia="Arial" w:hAnsi="Arial"/>
          <w:b/>
          <w:bCs/>
          <w:color w:val="2E74B5"/>
          <w:sz w:val="26"/>
          <w:szCs w:val="26"/>
        </w:rPr>
        <w:t xml:space="preserve">L'offerta di front-end</w:t>
      </w:r>
    </w:p>
    <w:p>
      <w:pPr>
        <w:spacing w:after="120" w:line="276"/>
      </w:pPr>
      <w:r>
        <w:rPr>
          <w:rFonts w:ascii="Arial" w:cs="Arial" w:eastAsia="Arial" w:hAnsi="Arial"/>
          <w:sz w:val="21"/>
          <w:szCs w:val="21"/>
        </w:rPr>
        <w:t xml:space="preserve">Non offro prove gratuite, buoni o consulenze, e non ho una vera garanzia «soddisfatti o rimborsati» con condizioni scritte (vedi «Garanzia e resi», più sotto). La mia offerta d'ingresso si basa su tre leve che lavorano sul carrello: lo sconto automatico a quantità, la spedizione gratis da 29,99 € e un tatuaggio a sorpresa in regalo per chi si iscrive alla newsletter.</w:t>
      </w:r>
    </w:p>
    <w:p>
      <w:pPr>
        <w:pStyle w:val="Heading3"/>
        <w:keepNext/>
        <w:spacing w:after="80" w:before="200"/>
      </w:pPr>
      <w:r>
        <w:rPr>
          <w:rFonts w:ascii="Arial" w:cs="Arial" w:eastAsia="Arial" w:hAnsi="Arial"/>
          <w:b/>
          <w:bCs/>
          <w:color w:val="1F3864"/>
          <w:sz w:val="21"/>
          <w:szCs w:val="21"/>
        </w:rPr>
        <w:t xml:space="preserve">Sconto a quantità (automatico, senza codice)</w:t>
      </w:r>
    </w:p>
    <w:p>
      <w:pPr>
        <w:spacing w:after="120" w:line="276"/>
      </w:pPr>
      <w:r>
        <w:rPr>
          <w:rFonts w:ascii="Arial" w:cs="Arial" w:eastAsia="Arial" w:hAnsi="Arial"/>
          <w:sz w:val="21"/>
          <w:szCs w:val="21"/>
        </w:rPr>
        <w:t xml:space="preserve">Attivo dal 1 luglio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5"/>
        <w:gridCol w:w="1280"/>
        <w:gridCol w:w="1500"/>
        <w:gridCol w:w="3531"/>
      </w:tblGrid>
      <w:tr>
        <w:trPr>
          <w:cantSplit/>
          <w:tblHeader/>
        </w:trPr>
        <w:tc>
          <w:tcPr>
            <w:tcW w:type="dxa" w:w="271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Tatuaggi nell'ordine</w:t>
            </w:r>
          </w:p>
        </w:tc>
        <w:tc>
          <w:tcPr>
            <w:tcW w:type="dxa" w:w="1280"/>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Sconto</w:t>
            </w:r>
          </w:p>
        </w:tc>
        <w:tc>
          <w:tcPr>
            <w:tcW w:type="dxa" w:w="1500"/>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Volte usato</w:t>
            </w:r>
          </w:p>
        </w:tc>
        <w:tc>
          <w:tcPr>
            <w:tcW w:type="dxa" w:w="3531"/>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Note</w:t>
            </w:r>
          </w:p>
        </w:tc>
      </w:tr>
      <w:tr>
        <w:trPr>
          <w:cantSplit/>
          <w:tblHeader w:val="false"/>
        </w:trPr>
        <w:tc>
          <w:tcPr>
            <w:tcW w:type="dxa" w:w="2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40</w:t>
            </w:r>
          </w:p>
        </w:tc>
        <w:tc>
          <w:tcPr>
            <w:tcW w:type="dxa" w:w="3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p>
        </w:tc>
      </w:tr>
      <w:tr>
        <w:trPr>
          <w:cantSplit/>
          <w:tblHeader w:val="false"/>
        </w:trPr>
        <w:tc>
          <w:tcPr>
            <w:tcW w:type="dxa" w:w="2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51</w:t>
            </w:r>
          </w:p>
        </w:tc>
        <w:tc>
          <w:tcPr>
            <w:tcW w:type="dxa" w:w="3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sul sito è segnato come «Il più scelto»</w:t>
            </w:r>
          </w:p>
        </w:tc>
      </w:tr>
      <w:tr>
        <w:trPr>
          <w:cantSplit/>
          <w:tblHeader w:val="false"/>
        </w:trPr>
        <w:tc>
          <w:tcPr>
            <w:tcW w:type="dxa" w:w="2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 o più</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27</w:t>
            </w:r>
          </w:p>
        </w:tc>
        <w:tc>
          <w:tcPr>
            <w:tcW w:type="dxa" w:w="3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p>
        </w:tc>
      </w:tr>
    </w:tbl>
    <w:p>
      <w:pPr>
        <w:spacing w:after="80"/>
      </w:pPr>
    </w:p>
    <w:p>
      <w:pPr>
        <w:pStyle w:val="ListParagraph"/>
        <w:numPr>
          <w:ilvl w:val="0"/>
          <w:numId w:val="2"/>
        </w:numPr>
        <w:spacing w:after="60" w:line="276"/>
      </w:pPr>
      <w:r>
        <w:rPr>
          <w:rFonts w:ascii="Arial" w:cs="Arial" w:eastAsia="Arial" w:hAnsi="Arial"/>
          <w:sz w:val="21"/>
          <w:szCs w:val="21"/>
        </w:rPr>
        <w:t xml:space="preserve">Funziona: i tatuaggi per ordine sono passati da 1,46 nel 2025 a 1,94 nel 2026.</w:t>
      </w:r>
    </w:p>
    <w:p>
      <w:pPr>
        <w:pStyle w:val="Heading3"/>
        <w:keepNext/>
        <w:spacing w:after="80" w:before="200"/>
      </w:pPr>
      <w:r>
        <w:rPr>
          <w:rFonts w:ascii="Arial" w:cs="Arial" w:eastAsia="Arial" w:hAnsi="Arial"/>
          <w:b/>
          <w:bCs/>
          <w:color w:val="1F3864"/>
          <w:sz w:val="21"/>
          <w:szCs w:val="21"/>
        </w:rPr>
        <w:t xml:space="preserve">Spedizione</w:t>
      </w:r>
    </w:p>
    <w:p>
      <w:pPr>
        <w:pStyle w:val="ListParagraph"/>
        <w:numPr>
          <w:ilvl w:val="0"/>
          <w:numId w:val="2"/>
        </w:numPr>
        <w:spacing w:after="60" w:line="276"/>
      </w:pPr>
      <w:r>
        <w:rPr>
          <w:rFonts w:ascii="Arial" w:cs="Arial" w:eastAsia="Arial" w:hAnsi="Arial"/>
          <w:sz w:val="21"/>
          <w:szCs w:val="21"/>
        </w:rPr>
        <w:t xml:space="preserve">Gratis da 29,99 €. Sotto la soglia costa 4,76 € in Italia e 5,99 € nel resto dell'Unione Europea.</w:t>
      </w:r>
    </w:p>
    <w:p>
      <w:pPr>
        <w:pStyle w:val="ListParagraph"/>
        <w:numPr>
          <w:ilvl w:val="0"/>
          <w:numId w:val="2"/>
        </w:numPr>
        <w:spacing w:after="60" w:line="276"/>
      </w:pPr>
      <w:r>
        <w:rPr>
          <w:rFonts w:ascii="Arial" w:cs="Arial" w:eastAsia="Arial" w:hAnsi="Arial"/>
          <w:sz w:val="21"/>
          <w:szCs w:val="21"/>
        </w:rPr>
        <w:t xml:space="preserve">Lo scontrino medio del 2026 è 22,75 €, quindi sta sotto la soglia della spedizione gratis.</w:t>
      </w:r>
    </w:p>
    <w:p>
      <w:pPr>
        <w:pStyle w:val="Heading3"/>
        <w:keepNext/>
        <w:spacing w:after="80" w:before="200"/>
      </w:pPr>
      <w:r>
        <w:rPr>
          <w:rFonts w:ascii="Arial" w:cs="Arial" w:eastAsia="Arial" w:hAnsi="Arial"/>
          <w:b/>
          <w:bCs/>
          <w:color w:val="1F3864"/>
          <w:sz w:val="21"/>
          <w:szCs w:val="21"/>
        </w:rPr>
        <w:t xml:space="preserve">Regalo per chi si iscrive</w:t>
      </w:r>
    </w:p>
    <w:p>
      <w:pPr>
        <w:pStyle w:val="ListParagraph"/>
        <w:numPr>
          <w:ilvl w:val="0"/>
          <w:numId w:val="2"/>
        </w:numPr>
        <w:spacing w:after="60" w:line="276"/>
      </w:pPr>
      <w:r>
        <w:rPr>
          <w:rFonts w:ascii="Arial" w:cs="Arial" w:eastAsia="Arial" w:hAnsi="Arial"/>
          <w:sz w:val="21"/>
          <w:szCs w:val="21"/>
        </w:rPr>
        <w:t xml:space="preserve">Dall'8 luglio 2026 chi lascia l'email riceve un tatuaggio a sorpresa nel pacco del primo ordine (il popup e le email che seguono sono sopra, in «Raccolta dei dati prima dell'acquisto»).</w:t>
      </w:r>
    </w:p>
    <w:p>
      <w:pPr>
        <w:pStyle w:val="Heading3"/>
        <w:keepNext/>
        <w:spacing w:after="80" w:before="200"/>
      </w:pPr>
      <w:r>
        <w:rPr>
          <w:rFonts w:ascii="Arial" w:cs="Arial" w:eastAsia="Arial" w:hAnsi="Arial"/>
          <w:b/>
          <w:bCs/>
          <w:color w:val="1F3864"/>
          <w:sz w:val="21"/>
          <w:szCs w:val="21"/>
        </w:rPr>
        <w:t xml:space="preserve">Codici sconto</w:t>
      </w:r>
    </w:p>
    <w:p>
      <w:pPr>
        <w:pStyle w:val="ListParagraph"/>
        <w:numPr>
          <w:ilvl w:val="0"/>
          <w:numId w:val="2"/>
        </w:numPr>
        <w:spacing w:after="60" w:line="276"/>
      </w:pPr>
      <w:r>
        <w:rPr>
          <w:rFonts w:ascii="Arial" w:cs="Arial" w:eastAsia="Arial" w:hAnsi="Arial"/>
          <w:sz w:val="21"/>
          <w:szCs w:val="21"/>
        </w:rPr>
        <w:t xml:space="preserve">Per i video di settembre ho creato un codice del 10%, valido dal 18 settembre al 2 ottobre 2026: al 24 settembre non l'aveva usato nessuno.</w:t>
      </w:r>
    </w:p>
    <w:p>
      <w:pPr>
        <w:pStyle w:val="ListParagraph"/>
        <w:numPr>
          <w:ilvl w:val="0"/>
          <w:numId w:val="2"/>
        </w:numPr>
        <w:spacing w:after="60" w:line="276"/>
      </w:pPr>
      <w:r>
        <w:rPr>
          <w:rFonts w:ascii="Arial" w:cs="Arial" w:eastAsia="Arial" w:hAnsi="Arial"/>
          <w:sz w:val="21"/>
          <w:szCs w:val="21"/>
        </w:rPr>
        <w:t xml:space="preserve">Chi lascia una recensione con foto o video riceve uno sconto del 10%.</w:t>
      </w:r>
    </w:p>
    <w:p>
      <w:pPr>
        <w:pStyle w:val="ListParagraph"/>
        <w:numPr>
          <w:ilvl w:val="0"/>
          <w:numId w:val="2"/>
        </w:numPr>
        <w:spacing w:after="60" w:line="276"/>
      </w:pPr>
      <w:r>
        <w:rPr>
          <w:rFonts w:ascii="Arial" w:cs="Arial" w:eastAsia="Arial" w:hAnsi="Arial"/>
          <w:sz w:val="21"/>
          <w:szCs w:val="21"/>
        </w:rPr>
        <w:t xml:space="preserve">Un vecchio codice del 10%, che credo fosse il codice di benvenuto in uso prima di luglio 2026, è stato usato 146 volte da ottobre 2024. Nel secondo trimestre 2026 i codici di benvenuto sono stati usati 32 volte, nel terzo solo 1. Le cause più probabili sono due: dal 1 luglio i codici non si sommano agli sconti a quantità e dall'8 luglio il regalo di benvenuto è il tatuaggio a sorpresa.</w:t>
      </w:r>
    </w:p>
    <w:p>
      <w:pPr>
        <w:pStyle w:val="ListParagraph"/>
        <w:numPr>
          <w:ilvl w:val="0"/>
          <w:numId w:val="2"/>
        </w:numPr>
        <w:spacing w:after="60" w:line="276"/>
      </w:pPr>
      <w:r>
        <w:rPr>
          <w:rFonts w:ascii="Arial" w:cs="Arial" w:eastAsia="Arial" w:hAnsi="Arial"/>
          <w:sz w:val="21"/>
          <w:szCs w:val="21"/>
        </w:rPr>
        <w:t xml:space="preserve">In totale, dall'apertura, 220 ordini su 983 hanno usato un codice, e gli sconti concessi (compresi quelli automatici a quantità) valgono 1.478 €. Negli ultimi mesi i codici quasi non si usano: nei 90 giorni fino al 6 settembre 2026 il 94,6% degli ordini era senza codice.</w:t>
      </w:r>
    </w:p>
    <w:p>
      <w:pPr>
        <w:pStyle w:val="Heading3"/>
        <w:keepNext/>
        <w:spacing w:after="80" w:before="200"/>
      </w:pPr>
      <w:r>
        <w:rPr>
          <w:rFonts w:ascii="Arial" w:cs="Arial" w:eastAsia="Arial" w:hAnsi="Arial"/>
          <w:b/>
          <w:bCs/>
          <w:color w:val="1F3864"/>
          <w:sz w:val="21"/>
          <w:szCs w:val="21"/>
        </w:rPr>
        <w:t xml:space="preserve">Pacchetti a prezzo fisso</w:t>
      </w:r>
    </w:p>
    <w:p>
      <w:pPr>
        <w:pStyle w:val="ListParagraph"/>
        <w:numPr>
          <w:ilvl w:val="0"/>
          <w:numId w:val="2"/>
        </w:numPr>
        <w:spacing w:after="60" w:line="276"/>
      </w:pPr>
      <w:r>
        <w:rPr>
          <w:rFonts w:ascii="Arial" w:cs="Arial" w:eastAsia="Arial" w:hAnsi="Arial"/>
          <w:sz w:val="21"/>
          <w:szCs w:val="21"/>
        </w:rPr>
        <w:t xml:space="preserve">Ho pacchetti a 9,99 €, 19,99 €, 29,99 € e 39,99 €. Il Pacchetto Lupi, per esempio, costa il 62% in meno rispetto agli stessi fogli comprati uno per uno (conto mio; il dettaglio è in Parte 1, «Prezzo rispetto alla concorrenza»).</w:t>
      </w:r>
    </w:p>
    <w:p>
      <w:pPr>
        <w:pStyle w:val="ListParagraph"/>
        <w:numPr>
          <w:ilvl w:val="0"/>
          <w:numId w:val="2"/>
        </w:numPr>
        <w:spacing w:after="60" w:line="276"/>
      </w:pPr>
      <w:r>
        <w:rPr>
          <w:rFonts w:ascii="Arial" w:cs="Arial" w:eastAsia="Arial" w:hAnsi="Arial"/>
          <w:sz w:val="21"/>
          <w:szCs w:val="21"/>
        </w:rPr>
        <w:t xml:space="preserve">Eppure i pacchetti da 19,99 € a 39,99 € non hanno venduto negli ultimi 12 mesi, e oggi 50 pacchetti su 89 sono esauriti.</w:t>
      </w:r>
    </w:p>
    <w:p>
      <w:pPr>
        <w:pStyle w:val="Heading3"/>
        <w:keepNext/>
        <w:spacing w:after="80" w:before="200"/>
      </w:pPr>
      <w:r>
        <w:rPr>
          <w:rFonts w:ascii="Arial" w:cs="Arial" w:eastAsia="Arial" w:hAnsi="Arial"/>
          <w:b/>
          <w:bCs/>
          <w:color w:val="1F3864"/>
          <w:sz w:val="21"/>
          <w:szCs w:val="21"/>
        </w:rPr>
        <w:t xml:space="preserve">Garanzia e resi</w:t>
      </w:r>
    </w:p>
    <w:p>
      <w:pPr>
        <w:pStyle w:val="ListParagraph"/>
        <w:numPr>
          <w:ilvl w:val="0"/>
          <w:numId w:val="2"/>
        </w:numPr>
        <w:spacing w:after="60" w:line="276"/>
      </w:pPr>
      <w:r>
        <w:rPr>
          <w:rFonts w:ascii="Arial" w:cs="Arial" w:eastAsia="Arial" w:hAnsi="Arial"/>
          <w:sz w:val="21"/>
          <w:szCs w:val="21"/>
        </w:rPr>
        <w:t xml:space="preserve">Non ho una garanzia commerciale. Vale il diritto di recesso di 14 giorni (vedi Parte 2, «Garanzia»), che però non si applica ai tatuaggi applicati, ritagliati o con il sigillo aperto; le spese di reso sono a carico del cliente.</w:t>
      </w:r>
    </w:p>
    <w:p>
      <w:pPr>
        <w:pStyle w:val="ListParagraph"/>
        <w:numPr>
          <w:ilvl w:val="0"/>
          <w:numId w:val="2"/>
        </w:numPr>
        <w:spacing w:after="60" w:line="276"/>
      </w:pPr>
      <w:r>
        <w:rPr>
          <w:rFonts w:ascii="Arial" w:cs="Arial" w:eastAsia="Arial" w:hAnsi="Arial"/>
          <w:sz w:val="21"/>
          <w:szCs w:val="21"/>
        </w:rPr>
        <w:t xml:space="preserve">Sulla home del sito compare la scritta «Soddisfatti o rimborsati», ma dietro non ci sono condizioni scritte: va regolata con condizioni chiare oppure tolta.</w:t>
      </w:r>
    </w:p>
    <w:p>
      <w:pPr>
        <w:pStyle w:val="ListParagraph"/>
        <w:numPr>
          <w:ilvl w:val="0"/>
          <w:numId w:val="2"/>
        </w:numPr>
        <w:spacing w:after="60" w:line="276"/>
      </w:pPr>
      <w:r>
        <w:rPr>
          <w:rFonts w:ascii="Arial" w:cs="Arial" w:eastAsia="Arial" w:hAnsi="Arial"/>
          <w:sz w:val="21"/>
          <w:szCs w:val="21"/>
        </w:rPr>
        <w:t xml:space="preserve">Quando ho usato il rimborso come leva nei video (sfide con rimborso, una descrizione di marzo 2026 con «vi rimborsiamo tutto») i risultati sono stati tra i peggiori: 1.799 visualizzazioni tipiche.</w:t>
      </w:r>
    </w:p>
    <w:p>
      <w:pPr>
        <w:pStyle w:val="Heading3"/>
        <w:keepNext/>
        <w:spacing w:after="80" w:before="200"/>
      </w:pPr>
      <w:r>
        <w:rPr>
          <w:rFonts w:ascii="Arial" w:cs="Arial" w:eastAsia="Arial" w:hAnsi="Arial"/>
          <w:b/>
          <w:bCs/>
          <w:color w:val="1F3864"/>
          <w:sz w:val="21"/>
          <w:szCs w:val="21"/>
        </w:rPr>
        <w:t xml:space="preserve">Urgenza</w:t>
      </w:r>
    </w:p>
    <w:p>
      <w:pPr>
        <w:pStyle w:val="ListParagraph"/>
        <w:numPr>
          <w:ilvl w:val="0"/>
          <w:numId w:val="2"/>
        </w:numPr>
        <w:spacing w:after="60" w:line="276"/>
      </w:pPr>
      <w:r>
        <w:rPr>
          <w:rFonts w:ascii="Arial" w:cs="Arial" w:eastAsia="Arial" w:hAnsi="Arial"/>
          <w:sz w:val="21"/>
          <w:szCs w:val="21"/>
        </w:rPr>
        <w:t xml:space="preserve">«Compra ora prima che finiscano!» lo uso solo quando è vero, guardando il magazzino del giorno.</w:t>
      </w:r>
    </w:p>
    <w:p>
      <w:pPr>
        <w:pStyle w:val="Heading3"/>
        <w:keepNext/>
        <w:spacing w:after="80" w:before="200"/>
      </w:pPr>
      <w:r>
        <w:rPr>
          <w:rFonts w:ascii="Arial" w:cs="Arial" w:eastAsia="Arial" w:hAnsi="Arial"/>
          <w:b/>
          <w:bCs/>
          <w:color w:val="1F3864"/>
          <w:sz w:val="21"/>
          <w:szCs w:val="21"/>
        </w:rPr>
        <w:t xml:space="preserve">Offerte previste ma non ancora attive</w:t>
      </w:r>
    </w:p>
    <w:p>
      <w:pPr>
        <w:spacing w:after="120" w:line="276"/>
      </w:pPr>
      <w:r>
        <w:rPr>
          <w:rFonts w:ascii="Arial" w:cs="Arial" w:eastAsia="Arial" w:hAnsi="Arial"/>
          <w:sz w:val="21"/>
          <w:szCs w:val="21"/>
        </w:rPr>
        <w:t xml:space="preserve">Nel piano di rilancio che ho preparato a fine settembre ho previsto queste offerte, che non ho ancora attivato:</w:t>
      </w:r>
    </w:p>
    <w:p>
      <w:pPr>
        <w:pStyle w:val="ListParagraph"/>
        <w:numPr>
          <w:ilvl w:val="0"/>
          <w:numId w:val="2"/>
        </w:numPr>
        <w:spacing w:after="60" w:line="276"/>
      </w:pPr>
      <w:r>
        <w:rPr>
          <w:rFonts w:ascii="Arial" w:cs="Arial" w:eastAsia="Arial" w:hAnsi="Arial"/>
          <w:sz w:val="21"/>
          <w:szCs w:val="21"/>
        </w:rPr>
        <w:t xml:space="preserve">spedizione gratis da 2 tatuaggi, al posto dello sconto dell'8%;</w:t>
      </w:r>
    </w:p>
    <w:p>
      <w:pPr>
        <w:pStyle w:val="ListParagraph"/>
        <w:numPr>
          <w:ilvl w:val="0"/>
          <w:numId w:val="2"/>
        </w:numPr>
        <w:spacing w:after="60" w:line="276"/>
      </w:pPr>
      <w:r>
        <w:rPr>
          <w:rFonts w:ascii="Arial" w:cs="Arial" w:eastAsia="Arial" w:hAnsi="Arial"/>
          <w:sz w:val="21"/>
          <w:szCs w:val="21"/>
        </w:rPr>
        <w:t xml:space="preserve">collezione «Scegline 3»: 3 tatuaggi medi a 33,12 € invece di 38,97 €, con spedizione gratis;</w:t>
      </w:r>
    </w:p>
    <w:p>
      <w:pPr>
        <w:pStyle w:val="ListParagraph"/>
        <w:numPr>
          <w:ilvl w:val="0"/>
          <w:numId w:val="2"/>
        </w:numPr>
        <w:spacing w:after="60" w:line="276"/>
      </w:pPr>
      <w:r>
        <w:rPr>
          <w:rFonts w:ascii="Arial" w:cs="Arial" w:eastAsia="Arial" w:hAnsi="Arial"/>
          <w:sz w:val="21"/>
          <w:szCs w:val="21"/>
        </w:rPr>
        <w:t xml:space="preserve">kit «3 a sorpresa» a 24,90 €, spedizione inclusa, acquistabile solo dal link nella bio;</w:t>
      </w:r>
    </w:p>
    <w:p>
      <w:pPr>
        <w:pStyle w:val="ListParagraph"/>
        <w:numPr>
          <w:ilvl w:val="0"/>
          <w:numId w:val="2"/>
        </w:numPr>
        <w:spacing w:after="60" w:line="276"/>
      </w:pPr>
      <w:r>
        <w:rPr>
          <w:rFonts w:ascii="Arial" w:cs="Arial" w:eastAsia="Arial" w:hAnsi="Arial"/>
          <w:sz w:val="21"/>
          <w:szCs w:val="21"/>
        </w:rPr>
        <w:t xml:space="preserve">una cartolina nel pacco con un codice per riacquistare.</w:t>
      </w:r>
    </w:p>
    <w:p>
      <w:pPr>
        <w:pStyle w:val="Heading3"/>
        <w:keepNext/>
        <w:spacing w:after="80" w:before="200"/>
      </w:pPr>
      <w:r>
        <w:rPr>
          <w:rFonts w:ascii="Arial" w:cs="Arial" w:eastAsia="Arial" w:hAnsi="Arial"/>
          <w:b/>
          <w:bCs/>
          <w:color w:val="1F3864"/>
          <w:sz w:val="21"/>
          <w:szCs w:val="21"/>
        </w:rPr>
        <w:t xml:space="preserve">Cosa offrono i concorrenti</w:t>
      </w:r>
    </w:p>
    <w:p>
      <w:pPr>
        <w:pStyle w:val="ListParagraph"/>
        <w:numPr>
          <w:ilvl w:val="0"/>
          <w:numId w:val="2"/>
        </w:numPr>
        <w:spacing w:after="60" w:line="276"/>
      </w:pPr>
      <w:r>
        <w:rPr>
          <w:rFonts w:ascii="Arial" w:cs="Arial" w:eastAsia="Arial" w:hAnsi="Arial"/>
          <w:sz w:val="21"/>
          <w:szCs w:val="21"/>
        </w:rPr>
        <w:t xml:space="preserve">Inklabs: 6 tatuaggi gratis sopra i 42 €, spedizione gratis da 30 €, reso e garanzia di soddisfazione a 30 giorni.</w:t>
      </w:r>
    </w:p>
    <w:p>
      <w:pPr>
        <w:pStyle w:val="ListParagraph"/>
        <w:numPr>
          <w:ilvl w:val="0"/>
          <w:numId w:val="2"/>
        </w:numPr>
        <w:spacing w:after="60" w:line="276"/>
      </w:pPr>
      <w:r>
        <w:rPr>
          <w:rFonts w:ascii="Arial" w:cs="Arial" w:eastAsia="Arial" w:hAnsi="Arial"/>
          <w:sz w:val="21"/>
          <w:szCs w:val="21"/>
        </w:rPr>
        <w:t xml:space="preserve">Inkon: spedizione gratis con 3 tatuaggi, codice WELCOME10 sul primo ordine.</w:t>
      </w:r>
    </w:p>
    <w:p>
      <w:pPr>
        <w:pStyle w:val="ListParagraph"/>
        <w:numPr>
          <w:ilvl w:val="0"/>
          <w:numId w:val="2"/>
        </w:numPr>
        <w:spacing w:after="60" w:line="276"/>
      </w:pPr>
      <w:r>
        <w:rPr>
          <w:rFonts w:ascii="Arial" w:cs="Arial" w:eastAsia="Arial" w:hAnsi="Arial"/>
          <w:sz w:val="21"/>
          <w:szCs w:val="21"/>
        </w:rPr>
        <w:t xml:space="preserve">TETO: tatuaggio misterioso in omaggio sopra i 19 €, reso a 30 giorni (14 nell'Unione Europea), esclusi gli articoli in promozione.</w:t>
      </w:r>
    </w:p>
    <w:p>
      <w:pPr>
        <w:pStyle w:val="ListParagraph"/>
        <w:numPr>
          <w:ilvl w:val="0"/>
          <w:numId w:val="2"/>
        </w:numPr>
        <w:spacing w:after="60" w:line="276"/>
      </w:pPr>
      <w:r>
        <w:rPr>
          <w:rFonts w:ascii="Arial" w:cs="Arial" w:eastAsia="Arial" w:hAnsi="Arial"/>
          <w:sz w:val="21"/>
          <w:szCs w:val="21"/>
        </w:rPr>
        <w:t xml:space="preserve">The-Flash-Tattoo: «−25% + 1 tattoo gratis», spedizione gratis da 40 €.</w:t>
      </w:r>
    </w:p>
    <w:p>
      <w:pPr>
        <w:spacing w:after="120" w:line="276"/>
      </w:pPr>
      <w:r>
        <w:rPr>
          <w:rFonts w:ascii="Arial" w:cs="Arial" w:eastAsia="Arial" w:hAnsi="Arial"/>
          <w:sz w:val="21"/>
          <w:szCs w:val="21"/>
        </w:rPr>
        <w:t xml:space="preserve">In pratica i miei concorrenti principali offrono quasi tutti 30 giorni per il reso o il rimborso (il dettaglio delle loro garanzie è in Parte 2, «Garanzia»); io no.</w:t>
      </w:r>
    </w:p>
    <w:p>
      <w:pPr>
        <w:pStyle w:val="Heading2"/>
        <w:keepNext/>
        <w:spacing w:after="120" w:before="320"/>
      </w:pPr>
      <w:r>
        <w:rPr>
          <w:rFonts w:ascii="Arial" w:cs="Arial" w:eastAsia="Arial" w:hAnsi="Arial"/>
          <w:b/>
          <w:bCs/>
          <w:color w:val="2E74B5"/>
          <w:sz w:val="26"/>
          <w:szCs w:val="26"/>
        </w:rPr>
        <w:t xml:space="preserve">Stagionalità</w:t>
      </w:r>
    </w:p>
    <w:p>
      <w:pPr>
        <w:spacing w:after="120" w:line="276"/>
      </w:pPr>
      <w:r>
        <w:rPr>
          <w:rFonts w:ascii="Arial" w:cs="Arial" w:eastAsia="Arial" w:hAnsi="Arial"/>
          <w:sz w:val="21"/>
          <w:szCs w:val="21"/>
        </w:rPr>
        <w:t xml:space="preserve">Sì, la stagionalità c'è: luglio e agosto sono i mesi forti, settembre è debole in entrambi gli anni. Gennaio e febbraio 2026 sono stati un po' sotto la primavera (31–32 ordini contro 37–41). Però nei miei dati la stagione si mescola con i momenti in cui ho spinto di più (il video virale, le inserzioni), quindi non so dire con precisione quanto pesi la stagione da sola.</w:t>
      </w:r>
    </w:p>
    <w:p>
      <w:pPr>
        <w:spacing w:after="120" w:line="276"/>
      </w:pPr>
      <w:r>
        <w:rPr>
          <w:rFonts w:ascii="Arial" w:cs="Arial" w:eastAsia="Arial" w:hAnsi="Arial"/>
          <w:sz w:val="21"/>
          <w:szCs w:val="21"/>
        </w:rPr>
        <w:t xml:space="preserve">Gli ordini e gli incassi mese per mese, dal 2024 a oggi, sono nella tabella di Dati di base, «Storico del fatturato». Qui riporto solo i confronti.</w:t>
      </w:r>
    </w:p>
    <w:p>
      <w:pPr>
        <w:pStyle w:val="Heading3"/>
        <w:keepNext/>
        <w:spacing w:after="80" w:before="200"/>
      </w:pPr>
      <w:r>
        <w:rPr>
          <w:rFonts w:ascii="Arial" w:cs="Arial" w:eastAsia="Arial" w:hAnsi="Arial"/>
          <w:b/>
          <w:bCs/>
          <w:color w:val="1F3864"/>
          <w:sz w:val="21"/>
          <w:szCs w:val="21"/>
        </w:rPr>
        <w:t xml:space="preserve">Le stagioni</w:t>
      </w:r>
    </w:p>
    <w:p>
      <w:pPr>
        <w:pStyle w:val="ListParagraph"/>
        <w:numPr>
          <w:ilvl w:val="0"/>
          <w:numId w:val="2"/>
        </w:numPr>
        <w:spacing w:after="60" w:line="276"/>
      </w:pPr>
      <w:r>
        <w:rPr>
          <w:rFonts w:ascii="Arial" w:cs="Arial" w:eastAsia="Arial" w:hAnsi="Arial"/>
          <w:b/>
          <w:bCs/>
          <w:sz w:val="21"/>
          <w:szCs w:val="21"/>
        </w:rPr>
        <w:t xml:space="preserve">Estate.</w:t>
      </w:r>
      <w:r>
        <w:rPr>
          <w:rFonts w:ascii="Arial" w:cs="Arial" w:eastAsia="Arial" w:hAnsi="Arial"/>
          <w:sz w:val="21"/>
          <w:szCs w:val="21"/>
        </w:rPr>
        <w:t xml:space="preserve"> Luglio è il mese più forte dell'estate in entrambi gli anni (106 ordini nel 2025, 158 nel 2026) e agosto fa circa la metà di luglio. Giugno è esploso solo nel 2026: 11 ordini nel 2025, 106 nel 2026. Anche i concorrenti italiani concentrano le inserzioni tra giugno e luglio, e metà delle recensioni visibili sul mio sito sono di luglio–agosto 2026.</w:t>
      </w:r>
    </w:p>
    <w:p>
      <w:pPr>
        <w:pStyle w:val="ListParagraph"/>
        <w:numPr>
          <w:ilvl w:val="0"/>
          <w:numId w:val="2"/>
        </w:numPr>
        <w:spacing w:after="60" w:line="276"/>
      </w:pPr>
      <w:r>
        <w:rPr>
          <w:rFonts w:ascii="Arial" w:cs="Arial" w:eastAsia="Arial" w:hAnsi="Arial"/>
          <w:b/>
          <w:bCs/>
          <w:sz w:val="21"/>
          <w:szCs w:val="21"/>
        </w:rPr>
        <w:t xml:space="preserve">Settembre</w:t>
      </w:r>
      <w:r>
        <w:rPr>
          <w:rFonts w:ascii="Arial" w:cs="Arial" w:eastAsia="Arial" w:hAnsi="Arial"/>
          <w:sz w:val="21"/>
          <w:szCs w:val="21"/>
        </w:rPr>
        <w:t xml:space="preserve"> è debole in entrambi gli anni: 16 ordini nel 2025, 30 nel 2026.</w:t>
      </w:r>
    </w:p>
    <w:p>
      <w:pPr>
        <w:pStyle w:val="ListParagraph"/>
        <w:numPr>
          <w:ilvl w:val="0"/>
          <w:numId w:val="2"/>
        </w:numPr>
        <w:spacing w:after="60" w:line="276"/>
      </w:pPr>
      <w:r>
        <w:rPr>
          <w:rFonts w:ascii="Arial" w:cs="Arial" w:eastAsia="Arial" w:hAnsi="Arial"/>
          <w:b/>
          <w:bCs/>
          <w:sz w:val="21"/>
          <w:szCs w:val="21"/>
        </w:rPr>
        <w:t xml:space="preserve">Novembre 2025</w:t>
      </w:r>
      <w:r>
        <w:rPr>
          <w:rFonts w:ascii="Arial" w:cs="Arial" w:eastAsia="Arial" w:hAnsi="Arial"/>
          <w:sz w:val="21"/>
          <w:szCs w:val="21"/>
        </w:rPr>
        <w:t xml:space="preserve"> è stato il mese con più ordini del 2025 (107), ma non per la stagione: è l'effetto del video da 2,8 milioni del 12 novembre, con 75 ordini su 107 passati da TikTok Shop (vedi sopra, «Che cosa ha funzionato meglio in passato»).</w:t>
      </w:r>
    </w:p>
    <w:p>
      <w:pPr>
        <w:pStyle w:val="ListParagraph"/>
        <w:numPr>
          <w:ilvl w:val="0"/>
          <w:numId w:val="2"/>
        </w:numPr>
        <w:spacing w:after="60" w:line="276"/>
      </w:pPr>
      <w:r>
        <w:rPr>
          <w:rFonts w:ascii="Arial" w:cs="Arial" w:eastAsia="Arial" w:hAnsi="Arial"/>
          <w:b/>
          <w:bCs/>
          <w:sz w:val="21"/>
          <w:szCs w:val="21"/>
        </w:rPr>
        <w:t xml:space="preserve">Natale.</w:t>
      </w:r>
      <w:r>
        <w:rPr>
          <w:rFonts w:ascii="Arial" w:cs="Arial" w:eastAsia="Arial" w:hAnsi="Arial"/>
          <w:sz w:val="21"/>
          <w:szCs w:val="21"/>
        </w:rPr>
        <w:t xml:space="preserve"> Dicembre 2025 ha fatto 50 ordini, sulla scia di novembre. Un effetto regalo non l'ho mai misurato. Per il 2026 ho previsto il Black Friday il 27 novembre, senza sconti nuovi, e il 18 dicembre come ultimo giorno utile per ricevere l'ordine a Natale.</w:t>
      </w:r>
    </w:p>
    <w:p>
      <w:pPr>
        <w:pStyle w:val="ListParagraph"/>
        <w:numPr>
          <w:ilvl w:val="0"/>
          <w:numId w:val="2"/>
        </w:numPr>
        <w:spacing w:after="60" w:line="276"/>
      </w:pPr>
      <w:r>
        <w:rPr>
          <w:rFonts w:ascii="Arial" w:cs="Arial" w:eastAsia="Arial" w:hAnsi="Arial"/>
          <w:b/>
          <w:bCs/>
          <w:sz w:val="21"/>
          <w:szCs w:val="21"/>
        </w:rPr>
        <w:t xml:space="preserve">Inverno.</w:t>
      </w:r>
      <w:r>
        <w:rPr>
          <w:rFonts w:ascii="Arial" w:cs="Arial" w:eastAsia="Arial" w:hAnsi="Arial"/>
          <w:sz w:val="21"/>
          <w:szCs w:val="21"/>
        </w:rPr>
        <w:t xml:space="preserve"> A gennaio e febbraio 2025 ho fatto 1 ordine al mese, ma in quei mesi non avevo pubblicato nessun video su TikTok. A gennaio e febbraio 2026, con 10 e 9 video pubblicati, gli ordini sono stati 31 e 32: è il livello di un inverno con pubblicazione regolare.</w:t>
      </w:r>
    </w:p>
    <w:p>
      <w:pPr>
        <w:pStyle w:val="ListParagraph"/>
        <w:numPr>
          <w:ilvl w:val="0"/>
          <w:numId w:val="2"/>
        </w:numPr>
        <w:spacing w:after="60" w:line="276"/>
      </w:pPr>
      <w:r>
        <w:rPr>
          <w:rFonts w:ascii="Arial" w:cs="Arial" w:eastAsia="Arial" w:hAnsi="Arial"/>
          <w:b/>
          <w:bCs/>
          <w:sz w:val="21"/>
          <w:szCs w:val="21"/>
        </w:rPr>
        <w:t xml:space="preserve">Da una settimana all'altra</w:t>
      </w:r>
      <w:r>
        <w:rPr>
          <w:rFonts w:ascii="Arial" w:cs="Arial" w:eastAsia="Arial" w:hAnsi="Arial"/>
          <w:sz w:val="21"/>
          <w:szCs w:val="21"/>
        </w:rPr>
        <w:t xml:space="preserve"> (giugno–settembre 2026) si va da 11 a 50 ordini e da 695 a 3.872 visite: la differenza tra settimane buone e cattive è enorme.</w:t>
      </w:r>
    </w:p>
    <w:p>
      <w:pPr>
        <w:pStyle w:val="Heading3"/>
        <w:keepNext/>
        <w:spacing w:after="80" w:before="200"/>
      </w:pPr>
      <w:r>
        <w:rPr>
          <w:rFonts w:ascii="Arial" w:cs="Arial" w:eastAsia="Arial" w:hAnsi="Arial"/>
          <w:b/>
          <w:bCs/>
          <w:color w:val="1F3864"/>
          <w:sz w:val="21"/>
          <w:szCs w:val="21"/>
        </w:rPr>
        <w:t xml:space="preserve">Orari e giorni d'acquisto (ordini dal 1 gennaio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81"/>
        <w:gridCol w:w="3345"/>
      </w:tblGrid>
      <w:tr>
        <w:trPr>
          <w:cantSplit/>
          <w:tblHeader/>
        </w:trPr>
        <w:tc>
          <w:tcPr>
            <w:tcW w:type="dxa" w:w="5681"/>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Fascia oraria</w:t>
            </w:r>
          </w:p>
        </w:tc>
        <w:tc>
          <w:tcPr>
            <w:tcW w:type="dxa" w:w="334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Ordini per ora</w:t>
            </w:r>
          </w:p>
        </w:tc>
      </w:tr>
      <w:tr>
        <w:trPr>
          <w:cantSplit/>
          <w:tblHeader w:val="false"/>
        </w:trPr>
        <w:tc>
          <w:tcPr>
            <w:tcW w:type="dxa" w:w="5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20–23 (il picco, la sera)</w:t>
            </w:r>
          </w:p>
        </w:tc>
        <w:tc>
          <w:tcPr>
            <w:tcW w:type="dxa" w:w="3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71, 73, 60 e 63</w:t>
            </w:r>
          </w:p>
        </w:tc>
      </w:tr>
      <w:tr>
        <w:trPr>
          <w:cantSplit/>
          <w:tblHeader w:val="false"/>
        </w:trPr>
        <w:tc>
          <w:tcPr>
            <w:tcW w:type="dxa" w:w="5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12–17 (secondo blocco)</w:t>
            </w:r>
          </w:p>
        </w:tc>
        <w:tc>
          <w:tcPr>
            <w:tcW w:type="dxa" w:w="3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53–63</w:t>
            </w:r>
          </w:p>
        </w:tc>
      </w:tr>
      <w:tr>
        <w:trPr>
          <w:cantSplit/>
          <w:tblHeader w:val="false"/>
        </w:trPr>
        <w:tc>
          <w:tcPr>
            <w:tcW w:type="dxa" w:w="5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3–7 (di notte, quasi niente)</w:t>
            </w:r>
          </w:p>
        </w:tc>
        <w:tc>
          <w:tcPr>
            <w:tcW w:type="dxa" w:w="3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 2 a 7</w:t>
            </w:r>
          </w:p>
        </w:tc>
      </w:tr>
    </w:tbl>
    <w:p>
      <w:pPr>
        <w:spacing w:after="80"/>
      </w:pPr>
    </w:p>
    <w:p>
      <w:pPr>
        <w:pStyle w:val="ListParagraph"/>
        <w:numPr>
          <w:ilvl w:val="0"/>
          <w:numId w:val="2"/>
        </w:numPr>
        <w:spacing w:after="60" w:line="276"/>
      </w:pPr>
      <w:r>
        <w:rPr>
          <w:rFonts w:ascii="Arial" w:cs="Arial" w:eastAsia="Arial" w:hAnsi="Arial"/>
          <w:sz w:val="21"/>
          <w:szCs w:val="21"/>
        </w:rPr>
        <w:t xml:space="preserve">I giorni della settimana si equivalgono: da 114 a 158 ordini per ciascun giorno della settimana.</w:t>
      </w:r>
    </w:p>
    <w:p>
      <w:pPr>
        <w:pStyle w:val="Heading3"/>
        <w:keepNext/>
        <w:spacing w:after="80" w:before="200"/>
      </w:pPr>
      <w:r>
        <w:rPr>
          <w:rFonts w:ascii="Arial" w:cs="Arial" w:eastAsia="Arial" w:hAnsi="Arial"/>
          <w:b/>
          <w:bCs/>
          <w:color w:val="1F3864"/>
          <w:sz w:val="21"/>
          <w:szCs w:val="21"/>
        </w:rPr>
        <w:t xml:space="preserve">Orari di pubblicazione dei video (233 video TikTok)</w:t>
      </w:r>
    </w:p>
    <w:p>
      <w:pPr>
        <w:spacing w:after="120" w:line="276"/>
      </w:pPr>
      <w:r>
        <w:rPr>
          <w:rFonts w:ascii="Arial" w:cs="Arial" w:eastAsia="Arial" w:hAnsi="Arial"/>
          <w:sz w:val="21"/>
          <w:szCs w:val="21"/>
        </w:rPr>
        <w:t xml:space="preserve">Le visualizzazioni tipiche più alte si hanno pubblicando alle 21, alle 14 e alle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7"/>
        <w:gridCol w:w="4125"/>
        <w:gridCol w:w="1284"/>
      </w:tblGrid>
      <w:tr>
        <w:trPr>
          <w:cantSplit/>
          <w:tblHeader/>
        </w:trPr>
        <w:tc>
          <w:tcPr>
            <w:tcW w:type="dxa" w:w="3617"/>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Ora di pubblicazione</w:t>
            </w:r>
          </w:p>
        </w:tc>
        <w:tc>
          <w:tcPr>
            <w:tcW w:type="dxa" w:w="4125"/>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Visualizzazioni tipiche</w:t>
            </w:r>
          </w:p>
        </w:tc>
        <w:tc>
          <w:tcPr>
            <w:tcW w:type="dxa" w:w="1284"/>
            <w:tcBorders>
              <w:top w:val="single" w:color="BFBFBF" w:sz="4"/>
              <w:left w:val="single" w:color="BFBFBF" w:sz="4"/>
              <w:bottom w:val="single" w:color="BFBFBF" w:sz="4"/>
              <w:right w:val="single" w:color="BFBFBF" w:sz="4"/>
            </w:tcBorders>
            <w:shd w:fill="E7EEF7"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Video</w:t>
            </w:r>
          </w:p>
        </w:tc>
      </w:tr>
      <w:tr>
        <w:trPr>
          <w:cantSplit/>
          <w:tblHeader w:val="false"/>
        </w:trPr>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21</w:t>
            </w:r>
          </w:p>
        </w:tc>
        <w:tc>
          <w:tcPr>
            <w:tcW w:type="dxa" w:w="41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14.491</w:t>
            </w:r>
          </w:p>
        </w:tc>
        <w:tc>
          <w:tcPr>
            <w:tcW w:type="dxa" w:w="1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10</w:t>
            </w:r>
          </w:p>
        </w:tc>
      </w:tr>
      <w:tr>
        <w:trPr>
          <w:cantSplit/>
          <w:tblHeader w:val="false"/>
        </w:trPr>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14</w:t>
            </w:r>
          </w:p>
        </w:tc>
        <w:tc>
          <w:tcPr>
            <w:tcW w:type="dxa" w:w="41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13.050</w:t>
            </w:r>
          </w:p>
        </w:tc>
        <w:tc>
          <w:tcPr>
            <w:tcW w:type="dxa" w:w="1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12</w:t>
            </w:r>
          </w:p>
        </w:tc>
      </w:tr>
      <w:tr>
        <w:trPr>
          <w:cantSplit/>
          <w:tblHeader w:val="false"/>
        </w:trPr>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18</w:t>
            </w:r>
          </w:p>
        </w:tc>
        <w:tc>
          <w:tcPr>
            <w:tcW w:type="dxa" w:w="41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11.100</w:t>
            </w:r>
          </w:p>
        </w:tc>
        <w:tc>
          <w:tcPr>
            <w:tcW w:type="dxa" w:w="12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27</w:t>
            </w:r>
          </w:p>
        </w:tc>
      </w:tr>
    </w:tbl>
    <w:p>
      <w:pPr>
        <w:spacing w:after="80"/>
      </w:pPr>
    </w:p>
    <w:p>
      <w:pPr>
        <w:pStyle w:val="ListParagraph"/>
        <w:numPr>
          <w:ilvl w:val="0"/>
          <w:numId w:val="2"/>
        </w:numPr>
        <w:spacing w:after="60" w:line="276"/>
      </w:pPr>
      <w:r>
        <w:rPr>
          <w:rFonts w:ascii="Arial" w:cs="Arial" w:eastAsia="Arial" w:hAnsi="Arial"/>
          <w:sz w:val="21"/>
          <w:szCs w:val="21"/>
        </w:rPr>
        <w:t xml:space="preserve">I giorni migliori sono il mercoledì e il venerdì, ma su campioni piccoli.</w:t>
      </w:r>
    </w:p>
    <w:p>
      <w:pPr>
        <w:pStyle w:val="ListParagraph"/>
        <w:numPr>
          <w:ilvl w:val="0"/>
          <w:numId w:val="2"/>
        </w:numPr>
        <w:spacing w:after="60" w:line="276"/>
      </w:pPr>
      <w:r>
        <w:rPr>
          <w:rFonts w:ascii="Arial" w:cs="Arial" w:eastAsia="Arial" w:hAnsi="Arial"/>
          <w:sz w:val="21"/>
          <w:szCs w:val="21"/>
        </w:rPr>
        <w:t xml:space="preserve">I video migliori sono usciti tra le 14 e le 21:30: quello da 2,8 milioni alle 17:52, quello da 785.500 alle 19:07.</w:t>
      </w:r>
    </w:p>
    <w:p>
      <w:pPr>
        <w:pStyle w:val="ListParagraph"/>
        <w:numPr>
          <w:ilvl w:val="0"/>
          <w:numId w:val="2"/>
        </w:numPr>
        <w:spacing w:after="60" w:line="276"/>
      </w:pPr>
      <w:r>
        <w:rPr>
          <w:rFonts w:ascii="Arial" w:cs="Arial" w:eastAsia="Arial" w:hAnsi="Arial"/>
          <w:sz w:val="21"/>
          <w:szCs w:val="21"/>
        </w:rPr>
        <w:t xml:space="preserve">Oggi pubblico di norma alle 18, con un'uscita alle 21 il mercoledì e una alle 14 la domenica.</w:t>
      </w:r>
    </w:p>
    <w:p>
      <w:pPr>
        <w:pStyle w:val="Heading3"/>
        <w:keepNext/>
        <w:spacing w:after="80" w:before="200"/>
      </w:pPr>
      <w:r>
        <w:rPr>
          <w:rFonts w:ascii="Arial" w:cs="Arial" w:eastAsia="Arial" w:hAnsi="Arial"/>
          <w:b/>
          <w:bCs/>
          <w:color w:val="1F3864"/>
          <w:sz w:val="21"/>
          <w:szCs w:val="21"/>
        </w:rPr>
        <w:t xml:space="preserve">Come comprano</w:t>
      </w:r>
    </w:p>
    <w:p>
      <w:pPr>
        <w:pStyle w:val="ListParagraph"/>
        <w:numPr>
          <w:ilvl w:val="0"/>
          <w:numId w:val="2"/>
        </w:numPr>
        <w:spacing w:after="60" w:line="276"/>
      </w:pPr>
      <w:r>
        <w:rPr>
          <w:rFonts w:ascii="Arial" w:cs="Arial" w:eastAsia="Arial" w:hAnsi="Arial"/>
          <w:sz w:val="21"/>
          <w:szCs w:val="21"/>
        </w:rPr>
        <w:t xml:space="preserve">La quota di ordini con un solo tatuaggio, i tatuaggi per ordine e lo scontrino medio, anno per anno, sono in Dati di base, «Scontrino medio e tatuaggi per ordine».</w:t>
      </w:r>
    </w:p>
    <w:p>
      <w:pPr>
        <w:pStyle w:val="ListParagraph"/>
        <w:numPr>
          <w:ilvl w:val="0"/>
          <w:numId w:val="2"/>
        </w:numPr>
        <w:spacing w:after="60" w:line="276"/>
      </w:pPr>
      <w:r>
        <w:rPr>
          <w:rFonts w:ascii="Arial" w:cs="Arial" w:eastAsia="Arial" w:hAnsi="Arial"/>
          <w:sz w:val="21"/>
          <w:szCs w:val="21"/>
        </w:rPr>
        <w:t xml:space="preserve">Decidono in fretta, è un acquisto d'impulso (l'esempio dei 2 giorni tra la prima visita e l'acquisto è sopra, in «Il sistema di conversione»).</w:t>
      </w:r>
    </w:p>
    <w:p>
      <w:pPr>
        <w:pStyle w:val="ListParagraph"/>
        <w:numPr>
          <w:ilvl w:val="0"/>
          <w:numId w:val="2"/>
        </w:numPr>
        <w:spacing w:after="60" w:line="276"/>
      </w:pPr>
      <w:r>
        <w:rPr>
          <w:rFonts w:ascii="Arial" w:cs="Arial" w:eastAsia="Arial" w:hAnsi="Arial"/>
          <w:sz w:val="21"/>
          <w:szCs w:val="21"/>
        </w:rPr>
        <w:t xml:space="preserve">Tornano poco: quasi nessuno riacquista (9,4%).</w:t>
      </w:r>
    </w:p>
    <w:p>
      <w:pPr>
        <w:pStyle w:val="ListParagraph"/>
        <w:numPr>
          <w:ilvl w:val="0"/>
          <w:numId w:val="2"/>
        </w:numPr>
        <w:spacing w:after="60" w:line="276"/>
      </w:pPr>
      <w:r>
        <w:rPr>
          <w:rFonts w:ascii="Arial" w:cs="Arial" w:eastAsia="Arial" w:hAnsi="Arial"/>
          <w:sz w:val="21"/>
          <w:szCs w:val="21"/>
        </w:rPr>
        <w:t xml:space="preserve">Ricorrenze come estate e mare, festival e concerti, Halloween, Natale, San Valentino, Carnevale, matrimoni e addii al nubilato, rientro a scuola: le ho messe nel calendario dei contenuti, ma non ho ancora dati di vendita che dicano quanto pesano.</w:t>
      </w:r>
    </w:p>
    <w:sectPr>
      <w:headerReference w:type="default" r:id="rId7"/>
      <w:footerReference w:type="default" r:id="rId8"/>
      <w:pgSz w:w="11906" w:h="16838" w:orient="portrait"/>
      <w:pgMar w:top="1300" w:right="1440" w:bottom="120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rFonts w:ascii="Arial" w:cs="Arial" w:eastAsia="Arial" w:hAnsi="Arial"/>
        <w:color w:val="595959"/>
        <w:sz w:val="18"/>
        <w:szCs w:val="18"/>
      </w:rPr>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r>
      <w:rPr>
        <w:rFonts w:ascii="Arial" w:cs="Arial" w:eastAsia="Arial" w:hAnsi="Arial"/>
        <w:sz w:val="18"/>
        <w:szCs w:val="18"/>
      </w:rPr>
      <w:t xml:space="preserve">	</w:t>
    </w:r>
    <w:r>
      <w:rPr>
        <w:rFonts w:ascii="Arial" w:cs="Arial" w:eastAsia="Arial" w:hAnsi="Arial"/>
        <w:i/>
        <w:iCs/>
        <w:color w:val="595959"/>
        <w:sz w:val="18"/>
        <w:szCs w:val="18"/>
      </w:rPr>
      <w:t xml:space="preserve">Enrico Accarino - Direttore Marketing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595959"/>
        <w:sz w:val="18"/>
        <w:szCs w:val="18"/>
      </w:rPr>
      <w:t xml:space="preserve">Consulenza di Marketing</w:t>
    </w:r>
  </w:p>
  <w:p>
    <w:pPr>
      <w:spacing w:after="0"/>
      <w:jc w:val="right"/>
    </w:pPr>
    <w:r>
      <w:rPr>
        <w:rFonts w:ascii="Arial" w:cs="Arial" w:eastAsia="Arial" w:hAnsi="Arial"/>
        <w:i/>
        <w:iCs/>
        <w:color w:val="595959"/>
        <w:sz w:val="18"/>
        <w:szCs w:val="18"/>
      </w:rPr>
      <w:t xml:space="preserve">Theory Holding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lvl w:ilvl="2" w15:tentative="1">
      <w:start w:val="1"/>
      <w:numFmt w:val="bullet"/>
      <w:lvlText w:val="·"/>
      <w:lvlJc w:val="left"/>
      <w:pPr>
        <w:ind w:left="1460" w:hanging="30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00" w:hanging="360"/>
      </w:pPr>
    </w:lvl>
    <w:lvl w:ilvl="2" w15:tentative="1">
      <w:start w:val="1"/>
      <w:numFmt w:val="lowerRoman"/>
      <w:lvlText w:val="%3."/>
      <w:lvlJc w:val="left"/>
      <w:pPr>
        <w:ind w:left="1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SembraVero – Raccolta dati per la consulenza marketing e ads</dc:title>
  <dc:creator>SembraVero</dc:creator>
  <cp:lastModifiedBy>Un-named</cp:lastModifiedBy>
  <cp:revision>1</cp:revision>
  <dcterms:created xsi:type="dcterms:W3CDTF">2026-10-04T20:47:53.349Z</dcterms:created>
  <dcterms:modified xsi:type="dcterms:W3CDTF">2026-10-04T20:47:53.349Z</dcterms:modified>
</cp:coreProperties>
</file>

<file path=docProps/custom.xml><?xml version="1.0" encoding="utf-8"?>
<Properties xmlns="http://schemas.openxmlformats.org/officeDocument/2006/custom-properties" xmlns:vt="http://schemas.openxmlformats.org/officeDocument/2006/docPropsVTypes"/>
</file>