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37wujx06k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4: PENYEDIAAN MEDIA PEMBELAJARAN INTERAKTIF (IFP)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rv4nc5y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Penyediaan Media Pembelajaran Interaktif (IFP)</w:t>
        <w:br w:type="textWrapping"/>
        <w:t xml:space="preserve">Nomor Dokumen : SOP-IFP-04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 dan Operator/Tim TIK</w:t>
        <w:br w:type="textWrapping"/>
        <w:t xml:space="preserve">Diperiksa oleh : Waka Kurikulum / Pengelola SMP Terbuka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s5u153yn8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SOP-IFP-01 Penjadwalan dan Pengaturan Penggunaan IFP.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SOP-IFP-02 Pengaturan Penggunaan IFP untuk Murid SMP Terbuka.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SOP-IFP-03 Pendataan, Perawatan, Pemeliharaan, Penyimpanan dan Pengamanan (5P).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Kebijakan sekolah tentang penyimpanan bahan ajar (hardisk/drive daring/LMS), keamanan data, dan etika digital.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n37qu6od8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Menjamin ketersediaan media/bahan ajar digital yang </w:t>
      </w:r>
      <w:r w:rsidDel="00000000" w:rsidR="00000000" w:rsidRPr="00000000">
        <w:rPr>
          <w:b w:val="1"/>
          <w:bCs w:val="1"/>
          <w:rtl w:val="0"/>
        </w:rPr>
        <w:t xml:space="preserve">valid, aman, terstruktur, dan mudah diakses</w:t>
      </w:r>
      <w:r w:rsidDel="00000000" w:rsidR="00000000" w:rsidRPr="00000000">
        <w:rPr>
          <w:rtl w:val="0"/>
        </w:rPr>
        <w:t xml:space="preserve"> untuk pembelajaran menggunakan IFP (SMP Induk dan layanan SMP Terbuka).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alur pendataan mapel, pengumpulan media, verifikasi–validasi, penyimpanan terpusat, pengaturan akses berbasis peran, serta backup berkala.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Memastikan media pembelajaran sesuai tata tertib sekolah (bebas konten terlarang, tidak instal ilegal, dan meminimalkan risiko malware).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4w1k44j2a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 ini mengatur penyediaan dan pengelolaan media pembelajaran interaktif untuk digunakan pada IFP, mencakup: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pendataan mata pelajaran dan struktur folder,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pengumpulan/pembuatan bahan ajar,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verifikasi–validasi (teknis dan substansi ringkas),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penyimpanan terpusat (hardisk/drive daring/LMS),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pengaturan hak akses,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backup, pemulihan data, versioning, dan pengarsipan.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y0gck5d9z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pembelajaran interaktif</w:t>
      </w:r>
      <w:r w:rsidDel="00000000" w:rsidR="00000000" w:rsidRPr="00000000">
        <w:rPr>
          <w:rtl w:val="0"/>
        </w:rPr>
        <w:t xml:space="preserve">: bahan ajar digital yang mendukung interaksi (PPT interaktif, LKPD digital, video, simulasi, kuis, hasil board/anotasi IFP, dll.).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Resmi Sekolah</w:t>
      </w:r>
      <w:r w:rsidDel="00000000" w:rsidR="00000000" w:rsidRPr="00000000">
        <w:rPr>
          <w:rtl w:val="0"/>
        </w:rPr>
        <w:t xml:space="preserve">: media penyimpanan yang ditetapkan sekolah (hardisk terpusat + drive daring resmi dan/atau LMS).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Akses berbasis peran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Operator/Tim TIK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: Koordinator mapel/guru tertentu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: guru pengguna (lihat/unduh)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media</w:t>
      </w:r>
      <w:r w:rsidDel="00000000" w:rsidR="00000000" w:rsidRPr="00000000">
        <w:rPr>
          <w:rtl w:val="0"/>
        </w:rPr>
        <w:t xml:space="preserve">: informasi minimal file (mapel, kelas, topik, versi, tanggal, penyusun).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: salinan data repository untuk mencegah kehilangan data.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srykdx52k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kebijakan repository resmi dan dukungan sumber daya.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Mengarahkan pemanfaatan media untuk layanan SMP Terbuka dan SMP Induk.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kebutuhan media per mapel/kelas dan prioritas untuk layanan SMP Terbuka.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validasi substansi ringkas dan memastikan kesesuaian kurikulum/etika.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Mengkoordinasikan kebutuhan media, standar penggunaan, dan ketersediaan materi pada jadwal layanan.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Menyiapkan struktur folder, mengelola akses, memindai virus, memastikan kompatibilitas file untuk IFP.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Mengelola backup dan pemulihan data serta pengarsipan versi.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Menyusun dan mengumpulkan media sesuai mapel/kelas.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Memastikan media sesuai tujuan pembelajaran, etika, dan tata tertib sekolah.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lyhuaqsa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Resmi Sekolah: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hardisk terpusat (offline) dan/atau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daring resmi sekolah (online) dan/atau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LMS (bila digunakan).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folder standar per kelas–mapel–topik.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Akun akses sesuai peran (admin/editor/viewer).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pendataan mapel dan data bahan ajar.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Aplikasi pemindai virus dan prosedur keamanan file.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hl31guys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cj1hcahiz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Penetapan Struktur Repository dan Standar Penamaan File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Operator/Tim TIK membuat struktur folder baku pada repository, minimal: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Kelas 7 → Mapel → Topik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Kelas 8 → Mapel → Topik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Kelas 9 → Mapel → Topik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 khusus “SMP Terbuka” bila diperlukan (berdasarkan layanan/tutorial).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 penamaan file ditetapkan, contoh: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Kelas_Mapel_Topik_Versi_Tanggal_NamaGuru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folder dan standar penamaan diumumkan kepada guru/tutor.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v30spoaf6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Pendataan Mata Pelajaran dan Penanggung Jawab Konten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Waka Kurikulum menyusun </w:t>
      </w:r>
      <w:r w:rsidDel="00000000" w:rsidR="00000000" w:rsidRPr="00000000">
        <w:rPr>
          <w:b w:val="1"/>
          <w:bCs w:val="1"/>
          <w:rtl w:val="0"/>
        </w:rPr>
        <w:t xml:space="preserve">Data Mapel</w:t>
      </w:r>
      <w:r w:rsidDel="00000000" w:rsidR="00000000" w:rsidRPr="00000000">
        <w:rPr>
          <w:rtl w:val="0"/>
        </w:rPr>
        <w:t xml:space="preserve"> dan menetapkan guru pengampu/koordinator mapel.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Koordinator mapel (atau guru pengampu) bertanggung jawab atas kelengkapan konten per mapel.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menyiapkan akses editor (bila diterapkan) untuk koordinator mapel.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gwsi5yd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Pengumpulan/Pembuatan Media Pembelajaran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Guru/tutor menyiapkan media pembelajaran (PPT, PDF, video, LKPD, kuis, dll.) sesuai mapel/kelas.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Guru/tutor melengkapi metadata minimal: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mapel, kelas, topik, tujuan singkat, versi/tanggal, penyusun.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dikirim/diunggah ke folder yang sesuai pada repository resmi.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j1j3n6wg4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Verifikasi dan Validasi Media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Verifikasi teknis (Operator/Tim TIK):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Memastikan file dapat dibuka, format sesuai, tidak korup, dan kompatibel digunakan pada IFP.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Memindai virus/malware pada file (terutama dari perangkat eksternal).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Validasi substansi ringkas (Waka Kurikulum/Koordinator Mapel):</w:t>
        <w:br w:type="textWrapping"/>
      </w:r>
      <w:r w:rsidDel="00000000" w:rsidR="00000000" w:rsidRPr="00000000">
        <w:rPr>
          <w:rtl w:val="0"/>
        </w:rPr>
        <w:t xml:space="preserve">3. Memastikan materi relevan dengan kurikulum/kelas dan tidak memuat konten terlarang.</w:t>
        <w:br w:type="textWrapping"/>
        <w:t xml:space="preserve">4. Jika tidak sesuai, media dikembalikan untuk perbaikan sebelum dipublikasi pada repository.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yahh1vouc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Penyimpanan Terpusat dan Pengaturan Akses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yang lolos verifikasi–validasi disimpan pada repository resmi sesuai struktur folder.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Hak akses ditetapkan: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(Operator/Tim TIK)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 (koordinator/guru tertentu)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 (guru lain).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Siswa/murid SMP Terbuka hanya memperoleh akses jika kebijakan sekolah mengizinkan (diatur khusus dan terbatas).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7fyfkyax0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H.6 Backup Berkala dan Pemulihan Data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repository dilakukan berkala (minimal bulanan; disarankan mingguan jika penggunaan tinggi).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minimal mengikuti prinsip “dua salinan”: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salinan hardisk/penyimpanan lokal, dan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salinan drive daring/penyimpanan cadangan.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data hilang/rusak, Operator melakukan pemulihan dan mencatat pada log backup.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v99nu101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H.7 Pemutakhiran Versi dan Pengarsipan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Setiap revisi media diberi versi dan tanggal.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 lama dipindahkan ke folder arsip agar riwayat perbaikan tercatat.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Tautan yang dibagikan untuk pembelajaran menggunakan versi terbaru.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e0v4m7yho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Mapel dan penanggung jawab konten.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Bahan Ajar (judul, mapel, kelas, link/path, versi, status valid).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verifikasi teknis dan validasi substansi (ringkas).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backup dan pemulihan data (jika terjadi).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Daftar folder repository resmi dan kebijakan akses.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7i1gh51m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Evaluasi kelengkapan dan keterpakaian media dilakukan minimal bulanan oleh Waka Kurikulum/Pengelola SMP Terbuka bersama Operator.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Indikator minimal: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kelengkapan mapel/kelas,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keterpakaian media (terbaca dari log penggunaan IFP dan tautan bukti),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kompatibilitas media pada IFP,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kepatuhan struktur folder dan penamaan file,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temuan konten bermasalah dan tindak lanjut.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Tindak lanjut: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 media,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workshop pembuatan media interaktif,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penataan ulang repository.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q9i7xh3cz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Data Mapel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Data Bahan Ajar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Data/Drive/Link Penyimpanan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Log Verifikasi–Validasi Media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Log Backup Repository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mdkv6cmld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zdl8m8uue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SOP-IFP-04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3amikuw9e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Format Data Mapel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2205"/>
        <w:gridCol w:w="660"/>
        <w:gridCol w:w="3585"/>
        <w:gridCol w:w="1950"/>
        <w:tblGridChange w:id="0">
          <w:tblGrid>
            <w:gridCol w:w="705"/>
            <w:gridCol w:w="2205"/>
            <w:gridCol w:w="660"/>
            <w:gridCol w:w="3585"/>
            <w:gridCol w:w="195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Guru Pengampu/Koordinator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s2ao6bnz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Format Data Bahan Ajar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.8937259923175"/>
        <w:gridCol w:w="934.8015364916773"/>
        <w:gridCol w:w="922.8169014084507"/>
        <w:gridCol w:w="1054.6478873239435"/>
        <w:gridCol w:w="910.8322663252239"/>
        <w:gridCol w:w="1162.5096030729833"/>
        <w:gridCol w:w="1018.6939820742637"/>
        <w:gridCol w:w="1042.663252240717"/>
        <w:gridCol w:w="1450.1408450704225"/>
        <w:tblGridChange w:id="0">
          <w:tblGrid>
            <w:gridCol w:w="862.8937259923175"/>
            <w:gridCol w:w="934.8015364916773"/>
            <w:gridCol w:w="922.8169014084507"/>
            <w:gridCol w:w="1054.6478873239435"/>
            <w:gridCol w:w="910.8322663252239"/>
            <w:gridCol w:w="1162.5096030729833"/>
            <w:gridCol w:w="1018.6939820742637"/>
            <w:gridCol w:w="1042.663252240717"/>
            <w:gridCol w:w="1450.140845070422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Topik/Judul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Versi/Tanggal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Penyusun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Link/Path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(Valid/Perbaikan)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57r2hph8h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Format Data/Drive/Link Penyimpanan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.248833592535"/>
        <w:gridCol w:w="1572.1306376360808"/>
        <w:gridCol w:w="1324.665629860031"/>
        <w:gridCol w:w="2067.0606531881804"/>
        <w:gridCol w:w="1004.4167962674962"/>
        <w:gridCol w:w="2256.298600311042"/>
        <w:gridCol w:w="815.1788491446346"/>
        <w:tblGridChange w:id="0">
          <w:tblGrid>
            <w:gridCol w:w="320.248833592535"/>
            <w:gridCol w:w="1572.1306376360808"/>
            <w:gridCol w:w="1324.665629860031"/>
            <w:gridCol w:w="2067.0606531881804"/>
            <w:gridCol w:w="1004.4167962674962"/>
            <w:gridCol w:w="2256.298600311042"/>
            <w:gridCol w:w="815.1788491446346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Folder/Struktur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(Hardisk/Drive/LMS)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Link/Path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Hak Akses (Admin/Editor/Viewer)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txhqwqh9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4 — Format Log Verifikasi–Validasi Media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3.5395683453237"/>
        <w:gridCol w:w="1117.8129496402878"/>
        <w:gridCol w:w="1077.410071942446"/>
        <w:gridCol w:w="1198.6187050359713"/>
        <w:gridCol w:w="1198.6187050359713"/>
        <w:gridCol w:w="1171.68345323741"/>
        <w:gridCol w:w="1171.68345323741"/>
        <w:gridCol w:w="1400.63309352518"/>
        <w:tblGridChange w:id="0">
          <w:tblGrid>
            <w:gridCol w:w="1023.5395683453237"/>
            <w:gridCol w:w="1117.8129496402878"/>
            <w:gridCol w:w="1077.410071942446"/>
            <w:gridCol w:w="1198.6187050359713"/>
            <w:gridCol w:w="1198.6187050359713"/>
            <w:gridCol w:w="1171.68345323741"/>
            <w:gridCol w:w="1171.68345323741"/>
            <w:gridCol w:w="1400.63309352518"/>
          </w:tblGrid>
        </w:tblGridChange>
      </w:tblGrid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Mapel/Kelas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Sumber (Guru/Tutor)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Verifikasi Teknis (OK/Tidak)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Validasi Substansi (OK/Tidak)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Catatan/Revisi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2z0jfibq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5 — Format Log Backup Repository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185"/>
        <w:gridCol w:w="1635"/>
        <w:gridCol w:w="1170"/>
        <w:gridCol w:w="1185"/>
        <w:gridCol w:w="1725"/>
        <w:gridCol w:w="1170"/>
        <w:tblGridChange w:id="0">
          <w:tblGrid>
            <w:gridCol w:w="1005"/>
            <w:gridCol w:w="1185"/>
            <w:gridCol w:w="1635"/>
            <w:gridCol w:w="1170"/>
            <w:gridCol w:w="1185"/>
            <w:gridCol w:w="1725"/>
            <w:gridCol w:w="117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Backup (Penuh/Parsial)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(Berhasil/Gagal)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