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A41E" w14:textId="77777777" w:rsidR="00D13708" w:rsidRDefault="00D13708" w:rsidP="00D13708">
      <w:pPr>
        <w:ind w:firstLine="720"/>
        <w:jc w:val="center"/>
        <w:rPr>
          <w:rFonts w:ascii="Times New Roman" w:eastAsia="Times New Roman" w:hAnsi="Times New Roman" w:cs="Times New Roman"/>
          <w:b/>
          <w:bCs/>
          <w:color w:val="000000"/>
        </w:rPr>
      </w:pPr>
    </w:p>
    <w:p w14:paraId="20FF3211" w14:textId="77777777" w:rsidR="00D13708" w:rsidRDefault="00D13708" w:rsidP="00D13708">
      <w:pPr>
        <w:ind w:firstLine="720"/>
        <w:jc w:val="center"/>
        <w:rPr>
          <w:rFonts w:ascii="Times New Roman" w:eastAsia="Times New Roman" w:hAnsi="Times New Roman" w:cs="Times New Roman"/>
          <w:b/>
          <w:bCs/>
          <w:color w:val="000000"/>
        </w:rPr>
      </w:pPr>
    </w:p>
    <w:p w14:paraId="565F8324" w14:textId="77777777" w:rsidR="00D13708" w:rsidRDefault="00D13708" w:rsidP="00D13708">
      <w:pPr>
        <w:ind w:firstLine="720"/>
        <w:jc w:val="center"/>
        <w:rPr>
          <w:rFonts w:ascii="Times New Roman" w:eastAsia="Times New Roman" w:hAnsi="Times New Roman" w:cs="Times New Roman"/>
          <w:b/>
          <w:bCs/>
          <w:color w:val="000000"/>
        </w:rPr>
      </w:pPr>
    </w:p>
    <w:p w14:paraId="3B73BF1B" w14:textId="77777777" w:rsidR="00D13708" w:rsidRDefault="00D13708" w:rsidP="00D13708">
      <w:pPr>
        <w:ind w:firstLine="720"/>
        <w:jc w:val="center"/>
        <w:rPr>
          <w:rFonts w:ascii="Times New Roman" w:eastAsia="Times New Roman" w:hAnsi="Times New Roman" w:cs="Times New Roman"/>
          <w:b/>
          <w:bCs/>
          <w:color w:val="000000"/>
        </w:rPr>
      </w:pPr>
    </w:p>
    <w:p w14:paraId="17080483" w14:textId="77777777" w:rsidR="00D13708" w:rsidRDefault="00D13708" w:rsidP="00D13708">
      <w:pPr>
        <w:ind w:firstLine="720"/>
        <w:jc w:val="center"/>
        <w:rPr>
          <w:rFonts w:ascii="Times New Roman" w:eastAsia="Times New Roman" w:hAnsi="Times New Roman" w:cs="Times New Roman"/>
          <w:b/>
          <w:bCs/>
          <w:color w:val="000000"/>
        </w:rPr>
      </w:pPr>
    </w:p>
    <w:p w14:paraId="3F915880" w14:textId="77777777" w:rsidR="00D13708" w:rsidRDefault="00D13708" w:rsidP="00D13708">
      <w:pPr>
        <w:ind w:firstLine="720"/>
        <w:jc w:val="center"/>
        <w:rPr>
          <w:rFonts w:ascii="Times New Roman" w:eastAsia="Times New Roman" w:hAnsi="Times New Roman" w:cs="Times New Roman"/>
          <w:b/>
          <w:bCs/>
          <w:color w:val="000000"/>
        </w:rPr>
      </w:pPr>
    </w:p>
    <w:p w14:paraId="18478128" w14:textId="77777777" w:rsidR="00D13708" w:rsidRDefault="00D13708" w:rsidP="00D13708">
      <w:pPr>
        <w:ind w:firstLine="720"/>
        <w:jc w:val="center"/>
        <w:rPr>
          <w:rFonts w:ascii="Times New Roman" w:eastAsia="Times New Roman" w:hAnsi="Times New Roman" w:cs="Times New Roman"/>
          <w:b/>
          <w:bCs/>
          <w:color w:val="000000"/>
        </w:rPr>
      </w:pPr>
    </w:p>
    <w:p w14:paraId="524E7E42" w14:textId="77777777" w:rsidR="00D13708" w:rsidRDefault="00D13708" w:rsidP="00D13708">
      <w:pPr>
        <w:ind w:firstLine="720"/>
        <w:jc w:val="center"/>
        <w:rPr>
          <w:rFonts w:ascii="Times New Roman" w:eastAsia="Times New Roman" w:hAnsi="Times New Roman" w:cs="Times New Roman"/>
          <w:b/>
          <w:bCs/>
          <w:color w:val="000000"/>
        </w:rPr>
      </w:pPr>
    </w:p>
    <w:p w14:paraId="67A7F4A6" w14:textId="77777777" w:rsidR="00D13708" w:rsidRDefault="00D13708" w:rsidP="00D13708">
      <w:pPr>
        <w:ind w:firstLine="720"/>
        <w:jc w:val="center"/>
        <w:rPr>
          <w:rFonts w:ascii="Times New Roman" w:eastAsia="Times New Roman" w:hAnsi="Times New Roman" w:cs="Times New Roman"/>
          <w:b/>
          <w:bCs/>
          <w:color w:val="000000"/>
        </w:rPr>
      </w:pPr>
    </w:p>
    <w:p w14:paraId="7FAA8002" w14:textId="77777777" w:rsidR="00D13708" w:rsidRDefault="00D13708" w:rsidP="00D13708">
      <w:pPr>
        <w:ind w:firstLine="720"/>
        <w:jc w:val="center"/>
        <w:rPr>
          <w:rFonts w:ascii="Times New Roman" w:eastAsia="Times New Roman" w:hAnsi="Times New Roman" w:cs="Times New Roman"/>
          <w:b/>
          <w:bCs/>
          <w:color w:val="000000"/>
        </w:rPr>
      </w:pPr>
    </w:p>
    <w:p w14:paraId="02477F45" w14:textId="77777777" w:rsidR="00D13708" w:rsidRDefault="00D13708" w:rsidP="00D13708">
      <w:pPr>
        <w:ind w:firstLine="720"/>
        <w:jc w:val="center"/>
        <w:rPr>
          <w:rFonts w:ascii="Times New Roman" w:eastAsia="Times New Roman" w:hAnsi="Times New Roman" w:cs="Times New Roman"/>
          <w:b/>
          <w:bCs/>
          <w:color w:val="000000"/>
        </w:rPr>
      </w:pPr>
    </w:p>
    <w:p w14:paraId="2FA5F8E8" w14:textId="77777777" w:rsidR="00D13708" w:rsidRDefault="00D13708" w:rsidP="00D13708">
      <w:pPr>
        <w:ind w:firstLine="720"/>
        <w:jc w:val="center"/>
        <w:rPr>
          <w:rFonts w:ascii="Times New Roman" w:eastAsia="Times New Roman" w:hAnsi="Times New Roman" w:cs="Times New Roman"/>
          <w:b/>
          <w:bCs/>
          <w:color w:val="000000"/>
        </w:rPr>
      </w:pPr>
    </w:p>
    <w:p w14:paraId="06057B4A" w14:textId="77777777" w:rsidR="00D13708" w:rsidRDefault="00D13708" w:rsidP="00D13708">
      <w:pPr>
        <w:ind w:firstLine="720"/>
        <w:jc w:val="center"/>
        <w:rPr>
          <w:rFonts w:ascii="Times New Roman" w:eastAsia="Times New Roman" w:hAnsi="Times New Roman" w:cs="Times New Roman"/>
          <w:b/>
          <w:bCs/>
          <w:color w:val="000000"/>
        </w:rPr>
      </w:pPr>
    </w:p>
    <w:p w14:paraId="0879A1C5" w14:textId="77777777" w:rsidR="00D13708" w:rsidRDefault="00D13708" w:rsidP="00D13708">
      <w:pPr>
        <w:ind w:firstLine="720"/>
        <w:jc w:val="center"/>
        <w:rPr>
          <w:rFonts w:ascii="Times New Roman" w:eastAsia="Times New Roman" w:hAnsi="Times New Roman" w:cs="Times New Roman"/>
          <w:b/>
          <w:bCs/>
          <w:color w:val="000000"/>
        </w:rPr>
      </w:pPr>
    </w:p>
    <w:p w14:paraId="51EDF1F2" w14:textId="77777777" w:rsidR="00D13708" w:rsidRDefault="00D13708" w:rsidP="00D13708">
      <w:pPr>
        <w:ind w:firstLine="720"/>
        <w:jc w:val="center"/>
        <w:rPr>
          <w:rFonts w:ascii="Times New Roman" w:eastAsia="Times New Roman" w:hAnsi="Times New Roman" w:cs="Times New Roman"/>
          <w:b/>
          <w:bCs/>
          <w:color w:val="000000"/>
        </w:rPr>
      </w:pPr>
    </w:p>
    <w:p w14:paraId="14AC98AD" w14:textId="77777777" w:rsidR="00D13708" w:rsidRDefault="00D13708" w:rsidP="00D13708">
      <w:pPr>
        <w:ind w:firstLine="720"/>
        <w:jc w:val="center"/>
        <w:rPr>
          <w:rFonts w:ascii="Times New Roman" w:eastAsia="Times New Roman" w:hAnsi="Times New Roman" w:cs="Times New Roman"/>
          <w:b/>
          <w:bCs/>
          <w:color w:val="000000"/>
        </w:rPr>
      </w:pPr>
    </w:p>
    <w:p w14:paraId="44129486" w14:textId="77777777" w:rsidR="00D13708" w:rsidRDefault="00D13708" w:rsidP="00D13708">
      <w:pPr>
        <w:ind w:firstLine="720"/>
        <w:jc w:val="center"/>
        <w:rPr>
          <w:rFonts w:ascii="Times New Roman" w:eastAsia="Times New Roman" w:hAnsi="Times New Roman" w:cs="Times New Roman"/>
          <w:b/>
          <w:bCs/>
          <w:color w:val="000000"/>
        </w:rPr>
      </w:pPr>
    </w:p>
    <w:p w14:paraId="6CE12588" w14:textId="77777777" w:rsidR="00D13708" w:rsidRDefault="00D13708" w:rsidP="00D13708">
      <w:pPr>
        <w:ind w:firstLine="720"/>
        <w:jc w:val="center"/>
        <w:rPr>
          <w:rFonts w:ascii="Times New Roman" w:eastAsia="Times New Roman" w:hAnsi="Times New Roman" w:cs="Times New Roman"/>
          <w:b/>
          <w:bCs/>
          <w:color w:val="000000"/>
        </w:rPr>
      </w:pPr>
    </w:p>
    <w:p w14:paraId="3BDA7B76" w14:textId="0941847B" w:rsidR="00D13708" w:rsidRDefault="00D13708" w:rsidP="00D13708">
      <w:pPr>
        <w:ind w:firstLine="720"/>
        <w:jc w:val="center"/>
        <w:rPr>
          <w:rFonts w:ascii="Times New Roman" w:eastAsia="Times New Roman" w:hAnsi="Times New Roman" w:cs="Times New Roman"/>
          <w:b/>
          <w:bCs/>
          <w:color w:val="000000"/>
        </w:rPr>
      </w:pPr>
      <w:r w:rsidRPr="00D13708">
        <w:rPr>
          <w:rFonts w:ascii="Times New Roman" w:eastAsia="Times New Roman" w:hAnsi="Times New Roman" w:cs="Times New Roman"/>
          <w:b/>
          <w:bCs/>
          <w:color w:val="000000"/>
        </w:rPr>
        <w:t xml:space="preserve">Snowflake A Misnomer </w:t>
      </w:r>
      <w:r>
        <w:rPr>
          <w:rFonts w:ascii="Times New Roman" w:eastAsia="Times New Roman" w:hAnsi="Times New Roman" w:cs="Times New Roman"/>
          <w:b/>
          <w:bCs/>
          <w:color w:val="000000"/>
        </w:rPr>
        <w:t>f</w:t>
      </w:r>
      <w:r w:rsidRPr="00D13708">
        <w:rPr>
          <w:rFonts w:ascii="Times New Roman" w:eastAsia="Times New Roman" w:hAnsi="Times New Roman" w:cs="Times New Roman"/>
          <w:b/>
          <w:bCs/>
          <w:color w:val="000000"/>
        </w:rPr>
        <w:t>or This Hot Tech Stock? </w:t>
      </w:r>
    </w:p>
    <w:p w14:paraId="56B6E168" w14:textId="5C766DD1" w:rsidR="00D13708" w:rsidRDefault="00D13708" w:rsidP="00D13708">
      <w:pPr>
        <w:ind w:firstLine="720"/>
        <w:jc w:val="center"/>
        <w:rPr>
          <w:rFonts w:ascii="Times New Roman" w:eastAsia="Times New Roman" w:hAnsi="Times New Roman" w:cs="Times New Roman"/>
          <w:color w:val="000000"/>
        </w:rPr>
      </w:pPr>
      <w:r w:rsidRPr="00D13708">
        <w:rPr>
          <w:rFonts w:ascii="Times New Roman" w:eastAsia="Times New Roman" w:hAnsi="Times New Roman" w:cs="Times New Roman"/>
          <w:color w:val="000000"/>
        </w:rPr>
        <w:t xml:space="preserve">George Smith </w:t>
      </w:r>
    </w:p>
    <w:p w14:paraId="465FE030" w14:textId="07AE4F8F" w:rsidR="00D13708" w:rsidRDefault="00D13708" w:rsidP="00D13708">
      <w:pPr>
        <w:ind w:firstLine="72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IST 615 </w:t>
      </w:r>
    </w:p>
    <w:p w14:paraId="452ECFC8" w14:textId="525067ED" w:rsidR="00D13708" w:rsidRPr="00D13708" w:rsidRDefault="00D13708" w:rsidP="00D13708">
      <w:pPr>
        <w:ind w:firstLine="720"/>
        <w:jc w:val="center"/>
        <w:rPr>
          <w:rFonts w:ascii="Times New Roman" w:eastAsia="Times New Roman" w:hAnsi="Times New Roman" w:cs="Times New Roman"/>
          <w:color w:val="000000"/>
        </w:rPr>
      </w:pPr>
      <w:r>
        <w:rPr>
          <w:rFonts w:ascii="Times New Roman" w:eastAsia="Times New Roman" w:hAnsi="Times New Roman" w:cs="Times New Roman"/>
          <w:color w:val="000000"/>
        </w:rPr>
        <w:t>April 29</w:t>
      </w:r>
      <w:r w:rsidRPr="00D13708">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2022</w:t>
      </w:r>
    </w:p>
    <w:p w14:paraId="0EDFBFE2" w14:textId="5AA857FA" w:rsidR="00D13708" w:rsidRDefault="00D13708">
      <w:pPr>
        <w:rPr>
          <w:rFonts w:ascii="Times New Roman" w:eastAsia="Times New Roman" w:hAnsi="Times New Roman" w:cs="Times New Roman"/>
          <w:b/>
          <w:bCs/>
          <w:color w:val="000000"/>
        </w:rPr>
      </w:pPr>
    </w:p>
    <w:p w14:paraId="46881DCE" w14:textId="1323B90B" w:rsidR="00D13708" w:rsidRDefault="00D13708">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5C7E8EFF" w14:textId="77777777" w:rsidR="00D13708" w:rsidRPr="00D13708" w:rsidRDefault="00D13708" w:rsidP="00D13708">
      <w:pPr>
        <w:ind w:firstLine="720"/>
        <w:jc w:val="center"/>
        <w:rPr>
          <w:rFonts w:ascii="Calibri" w:eastAsia="Times New Roman" w:hAnsi="Calibri" w:cs="Calibri"/>
          <w:color w:val="000000"/>
          <w:sz w:val="22"/>
          <w:szCs w:val="22"/>
        </w:rPr>
      </w:pPr>
    </w:p>
    <w:p w14:paraId="4ED0D078" w14:textId="77777777" w:rsidR="00D13708" w:rsidRDefault="00D13708" w:rsidP="00D13708">
      <w:pPr>
        <w:ind w:firstLine="720"/>
        <w:jc w:val="center"/>
        <w:rPr>
          <w:rFonts w:ascii="Times New Roman" w:eastAsia="Times New Roman" w:hAnsi="Times New Roman" w:cs="Times New Roman"/>
          <w:b/>
          <w:bCs/>
          <w:color w:val="000000"/>
        </w:rPr>
      </w:pPr>
    </w:p>
    <w:p w14:paraId="5772F990" w14:textId="31BBF0C1" w:rsidR="00D13708" w:rsidRPr="00D13708" w:rsidRDefault="00D13708" w:rsidP="00D13708">
      <w:pPr>
        <w:ind w:firstLine="720"/>
        <w:jc w:val="center"/>
        <w:rPr>
          <w:rFonts w:ascii="Calibri" w:eastAsia="Times New Roman" w:hAnsi="Calibri" w:cs="Calibri"/>
          <w:color w:val="000000"/>
          <w:sz w:val="22"/>
          <w:szCs w:val="22"/>
        </w:rPr>
      </w:pPr>
      <w:r w:rsidRPr="00D13708">
        <w:rPr>
          <w:rFonts w:ascii="Times New Roman" w:eastAsia="Times New Roman" w:hAnsi="Times New Roman" w:cs="Times New Roman"/>
          <w:b/>
          <w:bCs/>
          <w:color w:val="000000"/>
        </w:rPr>
        <w:t xml:space="preserve">Snowflake A Misnomer </w:t>
      </w:r>
      <w:r>
        <w:rPr>
          <w:rFonts w:ascii="Times New Roman" w:eastAsia="Times New Roman" w:hAnsi="Times New Roman" w:cs="Times New Roman"/>
          <w:b/>
          <w:bCs/>
          <w:color w:val="000000"/>
        </w:rPr>
        <w:t>f</w:t>
      </w:r>
      <w:r w:rsidRPr="00D13708">
        <w:rPr>
          <w:rFonts w:ascii="Times New Roman" w:eastAsia="Times New Roman" w:hAnsi="Times New Roman" w:cs="Times New Roman"/>
          <w:b/>
          <w:bCs/>
          <w:color w:val="000000"/>
        </w:rPr>
        <w:t>or This Hot Tech Stock? </w:t>
      </w:r>
    </w:p>
    <w:p w14:paraId="70DCEDF0" w14:textId="5E83D60F" w:rsidR="00D13708" w:rsidRPr="00D13708" w:rsidRDefault="00D13708" w:rsidP="00D13708">
      <w:pPr>
        <w:spacing w:line="440" w:lineRule="atLeast"/>
        <w:ind w:firstLine="720"/>
        <w:rPr>
          <w:rFonts w:ascii="Calibri" w:eastAsia="Times New Roman" w:hAnsi="Calibri" w:cs="Calibri"/>
          <w:color w:val="000000"/>
          <w:sz w:val="22"/>
          <w:szCs w:val="22"/>
        </w:rPr>
      </w:pPr>
      <w:r w:rsidRPr="00D13708">
        <w:rPr>
          <w:rFonts w:ascii="Times New Roman" w:eastAsia="Times New Roman" w:hAnsi="Times New Roman" w:cs="Times New Roman"/>
          <w:color w:val="000000"/>
        </w:rPr>
        <w:t xml:space="preserve">Snowflake is a cloud computing and data </w:t>
      </w:r>
      <w:r w:rsidRPr="00D13708">
        <w:rPr>
          <w:rFonts w:ascii="Times New Roman" w:eastAsia="Times New Roman" w:hAnsi="Times New Roman" w:cs="Times New Roman"/>
          <w:color w:val="000000"/>
        </w:rPr>
        <w:t>warehousing-based</w:t>
      </w:r>
      <w:r w:rsidRPr="00D13708">
        <w:rPr>
          <w:rFonts w:ascii="Times New Roman" w:eastAsia="Times New Roman" w:hAnsi="Times New Roman" w:cs="Times New Roman"/>
          <w:color w:val="000000"/>
        </w:rPr>
        <w:t xml:space="preserve"> company. They are headquartered in Bozeman, Montana and were founded in July of 2012. The company was publicly launched in 2014 after two years of being worked on secretly. Snowflake offers a cloud-based data storage and analytics service which is typically referred to as “data warehouse as a service”.  The firm has been described as </w:t>
      </w:r>
      <w:r w:rsidRPr="00D13708">
        <w:rPr>
          <w:rFonts w:ascii="Times New Roman" w:eastAsia="Times New Roman" w:hAnsi="Times New Roman" w:cs="Times New Roman"/>
          <w:color w:val="000000"/>
        </w:rPr>
        <w:t>“one</w:t>
      </w:r>
      <w:r w:rsidRPr="00D13708">
        <w:rPr>
          <w:rFonts w:ascii="Times New Roman" w:eastAsia="Times New Roman" w:hAnsi="Times New Roman" w:cs="Times New Roman"/>
          <w:color w:val="000000"/>
        </w:rPr>
        <w:t xml:space="preserve"> of the few enterprise-lead cloud data warehouses that bring simplicity without sacrificing features” (Ruben, 1). As a frontrunner in the cloud computing and warehousing space, it is important to understand the target market, competitive market, business model, performance, and </w:t>
      </w:r>
      <w:r w:rsidRPr="00D13708">
        <w:rPr>
          <w:rFonts w:ascii="Times New Roman" w:eastAsia="Times New Roman" w:hAnsi="Times New Roman" w:cs="Times New Roman"/>
          <w:color w:val="000000"/>
        </w:rPr>
        <w:t>prospects</w:t>
      </w:r>
      <w:r w:rsidRPr="00D13708">
        <w:rPr>
          <w:rFonts w:ascii="Times New Roman" w:eastAsia="Times New Roman" w:hAnsi="Times New Roman" w:cs="Times New Roman"/>
          <w:color w:val="000000"/>
        </w:rPr>
        <w:t xml:space="preserve"> of the firm.</w:t>
      </w:r>
    </w:p>
    <w:p w14:paraId="66A10E37" w14:textId="632F7384" w:rsidR="00D13708" w:rsidRPr="00D13708" w:rsidRDefault="00D13708" w:rsidP="00D13708">
      <w:pPr>
        <w:spacing w:line="440" w:lineRule="atLeast"/>
        <w:ind w:firstLine="720"/>
        <w:rPr>
          <w:rFonts w:ascii="Calibri" w:eastAsia="Times New Roman" w:hAnsi="Calibri" w:cs="Calibri"/>
          <w:color w:val="000000"/>
          <w:sz w:val="22"/>
          <w:szCs w:val="22"/>
        </w:rPr>
      </w:pPr>
      <w:r w:rsidRPr="00D13708">
        <w:rPr>
          <w:rFonts w:ascii="Times New Roman" w:eastAsia="Times New Roman" w:hAnsi="Times New Roman" w:cs="Times New Roman"/>
          <w:color w:val="000000"/>
        </w:rPr>
        <w:t xml:space="preserve">The target market for Snowflake is any company that is looking to make the most out of their data. Snowflake’s platform utilizes the power of data warehousing, the versatility of big data platforms, the elasticity of the cloud, and live data sharing at a competitive cost compared to that of traditional data platform solutions. With that being said, the firm currently has 8,457 customers that make up 17.59% of total market share in the Data Warehousing category alone. These customers span multiple industries including business intelligence, big data, technology, machine learning, analytics, data science, and artificial intelligence respectively. Snowflakes clientele includes very recognizable companies such </w:t>
      </w:r>
      <w:r w:rsidRPr="00D13708">
        <w:rPr>
          <w:rFonts w:ascii="Times New Roman" w:eastAsia="Times New Roman" w:hAnsi="Times New Roman" w:cs="Times New Roman"/>
          <w:color w:val="000000"/>
        </w:rPr>
        <w:t>as Office</w:t>
      </w:r>
      <w:r w:rsidRPr="00D13708">
        <w:rPr>
          <w:rFonts w:ascii="Times New Roman" w:eastAsia="Times New Roman" w:hAnsi="Times New Roman" w:cs="Times New Roman"/>
          <w:color w:val="000000"/>
        </w:rPr>
        <w:t xml:space="preserve"> Depot, McKesson, Nielsen, Door Dash, Instacart, and Rent the Runway. Snowflakes biggest customer is Capital One which accounted for approximately 11% of revenues in 2020. </w:t>
      </w:r>
    </w:p>
    <w:p w14:paraId="4BAB41E6" w14:textId="07A4A22B" w:rsidR="00D13708" w:rsidRPr="00D13708" w:rsidRDefault="00D13708" w:rsidP="00D13708">
      <w:pPr>
        <w:spacing w:line="440" w:lineRule="atLeast"/>
        <w:ind w:firstLine="720"/>
        <w:rPr>
          <w:rFonts w:ascii="Calibri" w:eastAsia="Times New Roman" w:hAnsi="Calibri" w:cs="Calibri"/>
          <w:color w:val="000000"/>
          <w:sz w:val="22"/>
          <w:szCs w:val="22"/>
        </w:rPr>
      </w:pPr>
      <w:r w:rsidRPr="00D13708">
        <w:rPr>
          <w:rFonts w:ascii="Times New Roman" w:eastAsia="Times New Roman" w:hAnsi="Times New Roman" w:cs="Times New Roman"/>
          <w:color w:val="000000"/>
        </w:rPr>
        <w:t xml:space="preserve">While Snowflake is a front runner in a relatively new and hot </w:t>
      </w:r>
      <w:r w:rsidRPr="00D13708">
        <w:rPr>
          <w:rFonts w:ascii="Times New Roman" w:eastAsia="Times New Roman" w:hAnsi="Times New Roman" w:cs="Times New Roman"/>
          <w:color w:val="000000"/>
        </w:rPr>
        <w:t>field,</w:t>
      </w:r>
      <w:r w:rsidRPr="00D13708">
        <w:rPr>
          <w:rFonts w:ascii="Times New Roman" w:eastAsia="Times New Roman" w:hAnsi="Times New Roman" w:cs="Times New Roman"/>
          <w:color w:val="000000"/>
        </w:rPr>
        <w:t xml:space="preserve"> they are up against some of the largest companies in the world, including the likes of Amazon, Google, and Microsoft. Snowflake was fortunate to benefit from first-mover advantage, however the previously mentioned titans are slowly catching up and even surpassing Snowflake. Amazon redshift currently has a 25.64% market share in the Data Warehousing category compared to the 17.59% market share mentioned earlier by Snowflake. Google is not far behind with Google </w:t>
      </w:r>
      <w:proofErr w:type="spellStart"/>
      <w:r w:rsidRPr="00D13708">
        <w:rPr>
          <w:rFonts w:ascii="Times New Roman" w:eastAsia="Times New Roman" w:hAnsi="Times New Roman" w:cs="Times New Roman"/>
          <w:color w:val="000000"/>
        </w:rPr>
        <w:t>BigQuery</w:t>
      </w:r>
      <w:proofErr w:type="spellEnd"/>
      <w:r w:rsidRPr="00D13708">
        <w:rPr>
          <w:rFonts w:ascii="Times New Roman" w:eastAsia="Times New Roman" w:hAnsi="Times New Roman" w:cs="Times New Roman"/>
          <w:color w:val="000000"/>
        </w:rPr>
        <w:t xml:space="preserve"> having a 16.58% market share, only 1.01% behind Snowflake as of April 2022. </w:t>
      </w:r>
    </w:p>
    <w:p w14:paraId="040C004E" w14:textId="35124EC8" w:rsidR="00D13708" w:rsidRPr="00D13708" w:rsidRDefault="00D13708" w:rsidP="00D13708">
      <w:pPr>
        <w:spacing w:line="440" w:lineRule="atLeast"/>
        <w:ind w:firstLine="720"/>
        <w:rPr>
          <w:rFonts w:ascii="Calibri" w:eastAsia="Times New Roman" w:hAnsi="Calibri" w:cs="Calibri"/>
          <w:color w:val="000000"/>
          <w:sz w:val="22"/>
          <w:szCs w:val="22"/>
        </w:rPr>
      </w:pPr>
      <w:r w:rsidRPr="00D13708">
        <w:rPr>
          <w:rFonts w:ascii="Times New Roman" w:eastAsia="Times New Roman" w:hAnsi="Times New Roman" w:cs="Times New Roman"/>
          <w:color w:val="000000"/>
        </w:rPr>
        <w:t xml:space="preserve"> Snowflake creates value for their customers by enabling them to have ability to explore, share, and unlock data. They do this by breaking down the data silos of their customers. </w:t>
      </w:r>
      <w:r w:rsidRPr="00D13708">
        <w:rPr>
          <w:rFonts w:ascii="Times New Roman" w:eastAsia="Times New Roman" w:hAnsi="Times New Roman" w:cs="Times New Roman"/>
          <w:color w:val="000000"/>
        </w:rPr>
        <w:lastRenderedPageBreak/>
        <w:t xml:space="preserve">Snowflake capitalizes on </w:t>
      </w:r>
      <w:r w:rsidRPr="00D13708">
        <w:rPr>
          <w:rFonts w:ascii="Times New Roman" w:eastAsia="Times New Roman" w:hAnsi="Times New Roman" w:cs="Times New Roman"/>
          <w:color w:val="000000"/>
        </w:rPr>
        <w:t>organizations</w:t>
      </w:r>
      <w:r w:rsidRPr="00D13708">
        <w:rPr>
          <w:rFonts w:ascii="Times New Roman" w:eastAsia="Times New Roman" w:hAnsi="Times New Roman" w:cs="Times New Roman"/>
          <w:color w:val="000000"/>
        </w:rPr>
        <w:t xml:space="preserve"> struggle to format data in a way that enables the data to be used in multiple contexts throughout an organization. </w:t>
      </w:r>
      <w:r w:rsidRPr="00D13708">
        <w:rPr>
          <w:rFonts w:ascii="Times New Roman" w:eastAsia="Times New Roman" w:hAnsi="Times New Roman" w:cs="Times New Roman"/>
          <w:color w:val="000000"/>
        </w:rPr>
        <w:t>Additionally,</w:t>
      </w:r>
      <w:r w:rsidRPr="00D13708">
        <w:rPr>
          <w:rFonts w:ascii="Times New Roman" w:eastAsia="Times New Roman" w:hAnsi="Times New Roman" w:cs="Times New Roman"/>
          <w:color w:val="000000"/>
        </w:rPr>
        <w:t xml:space="preserve"> Snowflake assists organizations with their inability to handle large volumes of data, inability to support large amounts of use cases, the excessive management costs of data, and the difficulty associated with accessing data. Snowflake claims the core values that they offer to customers are “the ability to handle massive amount of data across the organization” (</w:t>
      </w:r>
      <w:proofErr w:type="spellStart"/>
      <w:r w:rsidRPr="00D13708">
        <w:rPr>
          <w:rFonts w:ascii="Times New Roman" w:eastAsia="Times New Roman" w:hAnsi="Times New Roman" w:cs="Times New Roman"/>
          <w:color w:val="000000"/>
        </w:rPr>
        <w:t>Cufano</w:t>
      </w:r>
      <w:proofErr w:type="spellEnd"/>
      <w:r w:rsidRPr="00D13708">
        <w:rPr>
          <w:rFonts w:ascii="Times New Roman" w:eastAsia="Times New Roman" w:hAnsi="Times New Roman" w:cs="Times New Roman"/>
          <w:color w:val="000000"/>
        </w:rPr>
        <w:t xml:space="preserve">, 1), performance, utility model </w:t>
      </w:r>
      <w:r w:rsidRPr="00D13708">
        <w:rPr>
          <w:rFonts w:ascii="Times New Roman" w:eastAsia="Times New Roman" w:hAnsi="Times New Roman" w:cs="Times New Roman"/>
          <w:color w:val="000000"/>
        </w:rPr>
        <w:t>“customers</w:t>
      </w:r>
      <w:r w:rsidRPr="00D13708">
        <w:rPr>
          <w:rFonts w:ascii="Times New Roman" w:eastAsia="Times New Roman" w:hAnsi="Times New Roman" w:cs="Times New Roman"/>
          <w:color w:val="000000"/>
        </w:rPr>
        <w:t xml:space="preserve"> pay only for the resources they consume” (</w:t>
      </w:r>
      <w:proofErr w:type="spellStart"/>
      <w:r w:rsidRPr="00D13708">
        <w:rPr>
          <w:rFonts w:ascii="Times New Roman" w:eastAsia="Times New Roman" w:hAnsi="Times New Roman" w:cs="Times New Roman"/>
          <w:color w:val="000000"/>
        </w:rPr>
        <w:t>Cufano</w:t>
      </w:r>
      <w:proofErr w:type="spellEnd"/>
      <w:r w:rsidRPr="00D13708">
        <w:rPr>
          <w:rFonts w:ascii="Times New Roman" w:eastAsia="Times New Roman" w:hAnsi="Times New Roman" w:cs="Times New Roman"/>
          <w:color w:val="000000"/>
        </w:rPr>
        <w:t xml:space="preserve">, 1), instant elasticity </w:t>
      </w:r>
      <w:r w:rsidRPr="00D13708">
        <w:rPr>
          <w:rFonts w:ascii="Times New Roman" w:eastAsia="Times New Roman" w:hAnsi="Times New Roman" w:cs="Times New Roman"/>
          <w:color w:val="000000"/>
        </w:rPr>
        <w:t>“the</w:t>
      </w:r>
      <w:r w:rsidRPr="00D13708">
        <w:rPr>
          <w:rFonts w:ascii="Times New Roman" w:eastAsia="Times New Roman" w:hAnsi="Times New Roman" w:cs="Times New Roman"/>
          <w:color w:val="000000"/>
        </w:rPr>
        <w:t xml:space="preserve"> ability of the cloud infrastructure to quickly adapt to the needed cloud resources automatically” (</w:t>
      </w:r>
      <w:proofErr w:type="spellStart"/>
      <w:r w:rsidRPr="00D13708">
        <w:rPr>
          <w:rFonts w:ascii="Times New Roman" w:eastAsia="Times New Roman" w:hAnsi="Times New Roman" w:cs="Times New Roman"/>
          <w:color w:val="000000"/>
        </w:rPr>
        <w:t>Cufano</w:t>
      </w:r>
      <w:proofErr w:type="spellEnd"/>
      <w:r w:rsidRPr="00D13708">
        <w:rPr>
          <w:rFonts w:ascii="Times New Roman" w:eastAsia="Times New Roman" w:hAnsi="Times New Roman" w:cs="Times New Roman"/>
          <w:color w:val="000000"/>
        </w:rPr>
        <w:t>, 1), and the relative ease of use. To summarize the above, Snowflake aides its customers in consolidating data within a single interface / platform, to generate use cases available across the company. Snowflake captures value by utilizing a model that is more in line with traditional cloud-based businesses. Rather than being subscription driven, customers are charged based on the resources they are using. Snowflakes main value proposition is that they offer a ready to use platform to their customers so they don’t have to pay maintenance costs and can integrate the data in the cloud provided by Snowflake across their organization. Snowflakes platform enables a positive network effect, meaning as more customers join the platform more data is being shared on the cloud, which enhances the overall value of the platform. </w:t>
      </w:r>
    </w:p>
    <w:p w14:paraId="5B746B74" w14:textId="2B9F9697" w:rsidR="00D13708" w:rsidRPr="00D13708" w:rsidRDefault="00D13708" w:rsidP="00D13708">
      <w:pPr>
        <w:spacing w:line="440" w:lineRule="atLeast"/>
        <w:ind w:firstLine="720"/>
        <w:rPr>
          <w:rFonts w:ascii="Calibri" w:eastAsia="Times New Roman" w:hAnsi="Calibri" w:cs="Calibri"/>
          <w:color w:val="000000"/>
          <w:sz w:val="22"/>
          <w:szCs w:val="22"/>
        </w:rPr>
      </w:pPr>
      <w:r w:rsidRPr="00D13708">
        <w:rPr>
          <w:rFonts w:ascii="Times New Roman" w:eastAsia="Times New Roman" w:hAnsi="Times New Roman" w:cs="Times New Roman"/>
          <w:color w:val="000000"/>
        </w:rPr>
        <w:t xml:space="preserve">Snowflake has had very impressive growth in recent months. Revenues </w:t>
      </w:r>
      <w:r w:rsidRPr="00D13708">
        <w:rPr>
          <w:rFonts w:ascii="Times New Roman" w:eastAsia="Times New Roman" w:hAnsi="Times New Roman" w:cs="Times New Roman"/>
          <w:color w:val="000000"/>
        </w:rPr>
        <w:t>in fourth</w:t>
      </w:r>
      <w:r w:rsidRPr="00D13708">
        <w:rPr>
          <w:rFonts w:ascii="Times New Roman" w:eastAsia="Times New Roman" w:hAnsi="Times New Roman" w:cs="Times New Roman"/>
          <w:color w:val="000000"/>
        </w:rPr>
        <w:t xml:space="preserve"> quarter ending January 31, </w:t>
      </w:r>
      <w:r w:rsidRPr="00D13708">
        <w:rPr>
          <w:rFonts w:ascii="Times New Roman" w:eastAsia="Times New Roman" w:hAnsi="Times New Roman" w:cs="Times New Roman"/>
          <w:color w:val="000000"/>
        </w:rPr>
        <w:t>2022,</w:t>
      </w:r>
      <w:r w:rsidRPr="00D13708">
        <w:rPr>
          <w:rFonts w:ascii="Times New Roman" w:eastAsia="Times New Roman" w:hAnsi="Times New Roman" w:cs="Times New Roman"/>
          <w:color w:val="000000"/>
        </w:rPr>
        <w:t xml:space="preserve"> were $383.8 million. This represents a 101% year over year growth. Product revenues is this same quarter were $359.6 million, which represents 102% year over year growth. The remaining performance obligations were $2.6 billion, which represents a 99% year over year increase. Net revenue retention rate was 178% at the end of the fourth quarter. Snowflake has 184 customers with trailing 12-month product revenues greater than 1 million. Frankl </w:t>
      </w:r>
      <w:proofErr w:type="spellStart"/>
      <w:r w:rsidRPr="00D13708">
        <w:rPr>
          <w:rFonts w:ascii="Times New Roman" w:eastAsia="Times New Roman" w:hAnsi="Times New Roman" w:cs="Times New Roman"/>
          <w:color w:val="000000"/>
        </w:rPr>
        <w:t>Slootman</w:t>
      </w:r>
      <w:proofErr w:type="spellEnd"/>
      <w:r w:rsidRPr="00D13708">
        <w:rPr>
          <w:rFonts w:ascii="Times New Roman" w:eastAsia="Times New Roman" w:hAnsi="Times New Roman" w:cs="Times New Roman"/>
          <w:color w:val="000000"/>
        </w:rPr>
        <w:t xml:space="preserve">, chairman and CEO of snowflake was quoted saying </w:t>
      </w:r>
      <w:r w:rsidRPr="00D13708">
        <w:rPr>
          <w:rFonts w:ascii="Times New Roman" w:eastAsia="Times New Roman" w:hAnsi="Times New Roman" w:cs="Times New Roman"/>
          <w:color w:val="000000"/>
        </w:rPr>
        <w:t>“Snowflake</w:t>
      </w:r>
      <w:r w:rsidRPr="00D13708">
        <w:rPr>
          <w:rFonts w:ascii="Times New Roman" w:eastAsia="Times New Roman" w:hAnsi="Times New Roman" w:cs="Times New Roman"/>
          <w:color w:val="000000"/>
        </w:rPr>
        <w:t xml:space="preserve"> finished fiscal 2022 with record-breaking consumption and bookings results, including triple-digit product revenue growth” (</w:t>
      </w:r>
      <w:proofErr w:type="spellStart"/>
      <w:r w:rsidRPr="00D13708">
        <w:rPr>
          <w:rFonts w:ascii="Times New Roman" w:eastAsia="Times New Roman" w:hAnsi="Times New Roman" w:cs="Times New Roman"/>
          <w:color w:val="000000"/>
        </w:rPr>
        <w:t>Businesswire</w:t>
      </w:r>
      <w:proofErr w:type="spellEnd"/>
      <w:r w:rsidRPr="00D13708">
        <w:rPr>
          <w:rFonts w:ascii="Times New Roman" w:eastAsia="Times New Roman" w:hAnsi="Times New Roman" w:cs="Times New Roman"/>
          <w:color w:val="000000"/>
        </w:rPr>
        <w:t>, 1). </w:t>
      </w:r>
    </w:p>
    <w:p w14:paraId="1C4B270C" w14:textId="51C454CA" w:rsidR="00D13708" w:rsidRPr="00D13708" w:rsidRDefault="00D13708" w:rsidP="00D13708">
      <w:pPr>
        <w:spacing w:line="440" w:lineRule="atLeast"/>
        <w:ind w:firstLine="720"/>
        <w:rPr>
          <w:rFonts w:ascii="Calibri" w:eastAsia="Times New Roman" w:hAnsi="Calibri" w:cs="Calibri"/>
          <w:color w:val="000000"/>
          <w:sz w:val="22"/>
          <w:szCs w:val="22"/>
        </w:rPr>
      </w:pPr>
      <w:r w:rsidRPr="00D13708">
        <w:rPr>
          <w:rFonts w:ascii="Times New Roman" w:eastAsia="Times New Roman" w:hAnsi="Times New Roman" w:cs="Times New Roman"/>
          <w:color w:val="000000"/>
        </w:rPr>
        <w:t xml:space="preserve">Snowflake was one of the hottest tech IPOs of 2020, like any </w:t>
      </w:r>
      <w:r w:rsidRPr="00D13708">
        <w:rPr>
          <w:rFonts w:ascii="Times New Roman" w:eastAsia="Times New Roman" w:hAnsi="Times New Roman" w:cs="Times New Roman"/>
          <w:color w:val="000000"/>
        </w:rPr>
        <w:t>high-profile</w:t>
      </w:r>
      <w:r w:rsidRPr="00D13708">
        <w:rPr>
          <w:rFonts w:ascii="Times New Roman" w:eastAsia="Times New Roman" w:hAnsi="Times New Roman" w:cs="Times New Roman"/>
          <w:color w:val="000000"/>
        </w:rPr>
        <w:t xml:space="preserve"> tech stock there are bulls claiming the company will expand wildly and bears claiming the stock is overvalued. Snowflake was initially priced at $120 per share, this attracted big investors including Salesforce </w:t>
      </w:r>
      <w:r w:rsidRPr="00D13708">
        <w:rPr>
          <w:rFonts w:ascii="Times New Roman" w:eastAsia="Times New Roman" w:hAnsi="Times New Roman" w:cs="Times New Roman"/>
          <w:color w:val="000000"/>
        </w:rPr>
        <w:lastRenderedPageBreak/>
        <w:t xml:space="preserve">and Berkshire Hathaway. As a result of this </w:t>
      </w:r>
      <w:r w:rsidRPr="00D13708">
        <w:rPr>
          <w:rFonts w:ascii="Times New Roman" w:eastAsia="Times New Roman" w:hAnsi="Times New Roman" w:cs="Times New Roman"/>
          <w:color w:val="000000"/>
        </w:rPr>
        <w:t>big-name</w:t>
      </w:r>
      <w:r w:rsidRPr="00D13708">
        <w:rPr>
          <w:rFonts w:ascii="Times New Roman" w:eastAsia="Times New Roman" w:hAnsi="Times New Roman" w:cs="Times New Roman"/>
          <w:color w:val="000000"/>
        </w:rPr>
        <w:t xml:space="preserve"> recognition the stock opened at $245 and eventually hit $429 per share before dropping back to $260. Even after this large pullback Snowflake still traded at more than 70 times its 2021 sales, which make it one of the markets most expensive tech stocks. </w:t>
      </w:r>
      <w:r w:rsidRPr="00D13708">
        <w:rPr>
          <w:rFonts w:ascii="Times New Roman" w:eastAsia="Times New Roman" w:hAnsi="Times New Roman" w:cs="Times New Roman"/>
          <w:color w:val="000000"/>
        </w:rPr>
        <w:t>So,</w:t>
      </w:r>
      <w:r w:rsidRPr="00D13708">
        <w:rPr>
          <w:rFonts w:ascii="Times New Roman" w:eastAsia="Times New Roman" w:hAnsi="Times New Roman" w:cs="Times New Roman"/>
          <w:color w:val="000000"/>
        </w:rPr>
        <w:t xml:space="preserve"> what does the future hold for </w:t>
      </w:r>
      <w:r w:rsidRPr="00D13708">
        <w:rPr>
          <w:rFonts w:ascii="Times New Roman" w:eastAsia="Times New Roman" w:hAnsi="Times New Roman" w:cs="Times New Roman"/>
          <w:color w:val="000000"/>
        </w:rPr>
        <w:t>Snowflake?</w:t>
      </w:r>
      <w:r w:rsidRPr="00D13708">
        <w:rPr>
          <w:rFonts w:ascii="Times New Roman" w:eastAsia="Times New Roman" w:hAnsi="Times New Roman" w:cs="Times New Roman"/>
          <w:color w:val="000000"/>
        </w:rPr>
        <w:t xml:space="preserve"> As previously </w:t>
      </w:r>
      <w:r w:rsidRPr="00D13708">
        <w:rPr>
          <w:rFonts w:ascii="Times New Roman" w:eastAsia="Times New Roman" w:hAnsi="Times New Roman" w:cs="Times New Roman"/>
          <w:color w:val="000000"/>
        </w:rPr>
        <w:t>mentioned,</w:t>
      </w:r>
      <w:r w:rsidRPr="00D13708">
        <w:rPr>
          <w:rFonts w:ascii="Times New Roman" w:eastAsia="Times New Roman" w:hAnsi="Times New Roman" w:cs="Times New Roman"/>
          <w:color w:val="000000"/>
        </w:rPr>
        <w:t xml:space="preserve"> snowflakes top-line growth is very impressive, however with this growth has come increased operating and net losses. These losses can be attributed the rising costs of sales, marketing, R&amp;D, and cloud infrastructure. The next 3 to 5 years will test Snowflakes ability to survive and expand. Since Snowflakes Datawarehouse is a cloud-based service that runs on top of public cloud infrastructure platforms like Amazon web services, Microsoft’s Azure, and Alphabets Google Cloud </w:t>
      </w:r>
      <w:r w:rsidRPr="00D13708">
        <w:rPr>
          <w:rFonts w:ascii="Times New Roman" w:eastAsia="Times New Roman" w:hAnsi="Times New Roman" w:cs="Times New Roman"/>
          <w:color w:val="000000"/>
        </w:rPr>
        <w:t>it’s</w:t>
      </w:r>
      <w:r w:rsidRPr="00D13708">
        <w:rPr>
          <w:rFonts w:ascii="Times New Roman" w:eastAsia="Times New Roman" w:hAnsi="Times New Roman" w:cs="Times New Roman"/>
          <w:color w:val="000000"/>
        </w:rPr>
        <w:t xml:space="preserve"> not reassuring that each of these platforms also provide data warehousing services that compete against snowflake. This leaves room for these tech titans to squeeze Snowflake, by lowering their data warehousing prices while raising Snowflakes Cloud hosting fees. Because of this Snowflake will struggle to stay completive with AWS’ Redshift, Azure’s SQL Data Warehouse, and Google Cloud’s </w:t>
      </w:r>
      <w:proofErr w:type="spellStart"/>
      <w:r w:rsidRPr="00D13708">
        <w:rPr>
          <w:rFonts w:ascii="Times New Roman" w:eastAsia="Times New Roman" w:hAnsi="Times New Roman" w:cs="Times New Roman"/>
          <w:color w:val="000000"/>
        </w:rPr>
        <w:t>BigQuery</w:t>
      </w:r>
      <w:proofErr w:type="spellEnd"/>
      <w:r w:rsidRPr="00D13708">
        <w:rPr>
          <w:rFonts w:ascii="Times New Roman" w:eastAsia="Times New Roman" w:hAnsi="Times New Roman" w:cs="Times New Roman"/>
          <w:color w:val="000000"/>
        </w:rPr>
        <w:t xml:space="preserve">. However, in order to stay competitive Snowflake has rolled out new features including </w:t>
      </w:r>
      <w:proofErr w:type="spellStart"/>
      <w:r w:rsidRPr="00D13708">
        <w:rPr>
          <w:rFonts w:ascii="Times New Roman" w:eastAsia="Times New Roman" w:hAnsi="Times New Roman" w:cs="Times New Roman"/>
          <w:color w:val="000000"/>
        </w:rPr>
        <w:t>Snowpark</w:t>
      </w:r>
      <w:proofErr w:type="spellEnd"/>
      <w:r w:rsidRPr="00D13708">
        <w:rPr>
          <w:rFonts w:ascii="Times New Roman" w:eastAsia="Times New Roman" w:hAnsi="Times New Roman" w:cs="Times New Roman"/>
          <w:color w:val="000000"/>
        </w:rPr>
        <w:t xml:space="preserve">. </w:t>
      </w:r>
      <w:proofErr w:type="spellStart"/>
      <w:r w:rsidRPr="00D13708">
        <w:rPr>
          <w:rFonts w:ascii="Times New Roman" w:eastAsia="Times New Roman" w:hAnsi="Times New Roman" w:cs="Times New Roman"/>
          <w:color w:val="000000"/>
        </w:rPr>
        <w:t>Snowpark</w:t>
      </w:r>
      <w:proofErr w:type="spellEnd"/>
      <w:r w:rsidRPr="00D13708">
        <w:rPr>
          <w:rFonts w:ascii="Times New Roman" w:eastAsia="Times New Roman" w:hAnsi="Times New Roman" w:cs="Times New Roman"/>
          <w:color w:val="000000"/>
        </w:rPr>
        <w:t xml:space="preserve"> is a developer platform for data engineers and AI scientists which is powered by the Snowflake network. It </w:t>
      </w:r>
      <w:r w:rsidRPr="00D13708">
        <w:rPr>
          <w:rFonts w:ascii="Times New Roman" w:eastAsia="Times New Roman" w:hAnsi="Times New Roman" w:cs="Times New Roman"/>
          <w:color w:val="000000"/>
        </w:rPr>
        <w:t>a</w:t>
      </w:r>
      <w:r>
        <w:rPr>
          <w:rFonts w:ascii="Times New Roman" w:eastAsia="Times New Roman" w:hAnsi="Times New Roman" w:cs="Times New Roman"/>
          <w:color w:val="000000"/>
        </w:rPr>
        <w:t>ssists</w:t>
      </w:r>
      <w:r w:rsidRPr="00D13708">
        <w:rPr>
          <w:rFonts w:ascii="Times New Roman" w:eastAsia="Times New Roman" w:hAnsi="Times New Roman" w:cs="Times New Roman"/>
          <w:color w:val="000000"/>
        </w:rPr>
        <w:t xml:space="preserve"> companies in building applications directly within its cloud. The expansion of this ecosystem looks to lock in Snowflake’s customers which would keep net retention rates high. Additionally, snowflake has parented with c3.ai and the data visualization firm Domo in hopes of natively integrating its own services into Snowflakes platforms. Snowflake will look to gain even more partners in the coming years in order to stay competitive.   </w:t>
      </w:r>
    </w:p>
    <w:p w14:paraId="0A25AC0A" w14:textId="08661CAD" w:rsidR="00D13708" w:rsidRDefault="00D13708" w:rsidP="00D13708">
      <w:pPr>
        <w:rPr>
          <w:rFonts w:ascii="Times New Roman" w:eastAsia="Times New Roman" w:hAnsi="Times New Roman" w:cs="Times New Roman"/>
        </w:rPr>
      </w:pPr>
      <w:r w:rsidRPr="00D13708">
        <w:rPr>
          <w:rFonts w:ascii="Calibri" w:eastAsia="Times New Roman" w:hAnsi="Calibri" w:cs="Calibri"/>
          <w:color w:val="000000"/>
          <w:sz w:val="22"/>
          <w:szCs w:val="22"/>
        </w:rPr>
        <w:br w:type="textWrapping" w:clear="all"/>
      </w:r>
    </w:p>
    <w:p w14:paraId="5066CF18" w14:textId="77777777" w:rsidR="00D13708" w:rsidRDefault="00D13708">
      <w:pPr>
        <w:rPr>
          <w:rFonts w:ascii="Times New Roman" w:eastAsia="Times New Roman" w:hAnsi="Times New Roman" w:cs="Times New Roman"/>
        </w:rPr>
      </w:pPr>
      <w:r>
        <w:rPr>
          <w:rFonts w:ascii="Times New Roman" w:eastAsia="Times New Roman" w:hAnsi="Times New Roman" w:cs="Times New Roman"/>
        </w:rPr>
        <w:br w:type="page"/>
      </w:r>
    </w:p>
    <w:p w14:paraId="0F3F3F25" w14:textId="77777777" w:rsidR="00D13708" w:rsidRPr="00D13708" w:rsidRDefault="00D13708" w:rsidP="00D13708">
      <w:pPr>
        <w:rPr>
          <w:rFonts w:ascii="Times New Roman" w:eastAsia="Times New Roman" w:hAnsi="Times New Roman" w:cs="Times New Roman"/>
        </w:rPr>
      </w:pPr>
    </w:p>
    <w:p w14:paraId="6245A358" w14:textId="77777777" w:rsidR="00D13708" w:rsidRPr="00D13708" w:rsidRDefault="00D13708" w:rsidP="00D13708">
      <w:pPr>
        <w:rPr>
          <w:rFonts w:ascii="Calibri" w:eastAsia="Times New Roman" w:hAnsi="Calibri" w:cs="Calibri"/>
          <w:color w:val="000000"/>
          <w:sz w:val="22"/>
          <w:szCs w:val="22"/>
        </w:rPr>
      </w:pPr>
      <w:r w:rsidRPr="00D13708">
        <w:rPr>
          <w:rFonts w:ascii="Times New Roman" w:eastAsia="Times New Roman" w:hAnsi="Times New Roman" w:cs="Times New Roman"/>
          <w:color w:val="000000"/>
        </w:rPr>
        <w:t> </w:t>
      </w:r>
    </w:p>
    <w:p w14:paraId="24984B26" w14:textId="77777777" w:rsidR="00D13708" w:rsidRPr="00D13708" w:rsidRDefault="00D13708" w:rsidP="00D13708">
      <w:pPr>
        <w:spacing w:before="100" w:beforeAutospacing="1" w:after="100" w:afterAutospacing="1"/>
        <w:jc w:val="center"/>
        <w:rPr>
          <w:rFonts w:ascii="Calibri" w:eastAsia="Times New Roman" w:hAnsi="Calibri" w:cs="Calibri"/>
          <w:color w:val="000000"/>
        </w:rPr>
      </w:pPr>
      <w:r w:rsidRPr="00D13708">
        <w:rPr>
          <w:rFonts w:ascii="Calibri" w:eastAsia="Times New Roman" w:hAnsi="Calibri" w:cs="Calibri"/>
          <w:b/>
          <w:bCs/>
          <w:color w:val="000000"/>
        </w:rPr>
        <w:t>References</w:t>
      </w:r>
    </w:p>
    <w:p w14:paraId="0187C507"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proofErr w:type="spellStart"/>
      <w:r w:rsidRPr="00D13708">
        <w:rPr>
          <w:rFonts w:ascii="Calibri" w:eastAsia="Times New Roman" w:hAnsi="Calibri" w:cs="Calibri"/>
          <w:color w:val="000000"/>
        </w:rPr>
        <w:t>Cuofano</w:t>
      </w:r>
      <w:proofErr w:type="spellEnd"/>
      <w:r w:rsidRPr="00D13708">
        <w:rPr>
          <w:rFonts w:ascii="Calibri" w:eastAsia="Times New Roman" w:hAnsi="Calibri" w:cs="Calibri"/>
          <w:color w:val="000000"/>
        </w:rPr>
        <w:t xml:space="preserve">, Gennaro, and About </w:t>
      </w:r>
      <w:proofErr w:type="gramStart"/>
      <w:r w:rsidRPr="00D13708">
        <w:rPr>
          <w:rFonts w:ascii="Calibri" w:eastAsia="Times New Roman" w:hAnsi="Calibri" w:cs="Calibri"/>
          <w:color w:val="000000"/>
        </w:rPr>
        <w:t>The</w:t>
      </w:r>
      <w:proofErr w:type="gramEnd"/>
      <w:r w:rsidRPr="00D13708">
        <w:rPr>
          <w:rFonts w:ascii="Calibri" w:eastAsia="Times New Roman" w:hAnsi="Calibri" w:cs="Calibri"/>
          <w:color w:val="000000"/>
        </w:rPr>
        <w:t xml:space="preserve"> Author Gennaro </w:t>
      </w:r>
      <w:proofErr w:type="spellStart"/>
      <w:r w:rsidRPr="00D13708">
        <w:rPr>
          <w:rFonts w:ascii="Calibri" w:eastAsia="Times New Roman" w:hAnsi="Calibri" w:cs="Calibri"/>
          <w:color w:val="000000"/>
        </w:rPr>
        <w:t>Cuofano</w:t>
      </w:r>
      <w:proofErr w:type="spellEnd"/>
      <w:r w:rsidRPr="00D13708">
        <w:rPr>
          <w:rFonts w:ascii="Calibri" w:eastAsia="Times New Roman" w:hAnsi="Calibri" w:cs="Calibri"/>
          <w:color w:val="000000"/>
        </w:rPr>
        <w:t xml:space="preserve"> Gennaro is the creator of </w:t>
      </w:r>
      <w:proofErr w:type="spellStart"/>
      <w:r w:rsidRPr="00D13708">
        <w:rPr>
          <w:rFonts w:ascii="Calibri" w:eastAsia="Times New Roman" w:hAnsi="Calibri" w:cs="Calibri"/>
          <w:color w:val="000000"/>
        </w:rPr>
        <w:t>FourWeekMBA</w:t>
      </w:r>
      <w:proofErr w:type="spellEnd"/>
      <w:r w:rsidRPr="00D13708">
        <w:rPr>
          <w:rFonts w:ascii="Calibri" w:eastAsia="Times New Roman" w:hAnsi="Calibri" w:cs="Calibri"/>
          <w:color w:val="000000"/>
        </w:rPr>
        <w:t xml:space="preserve"> which reached over a million business students. “Snowflake Business Model: How Snowflake Works and Makes Money.” </w:t>
      </w:r>
      <w:proofErr w:type="spellStart"/>
      <w:r w:rsidRPr="00D13708">
        <w:rPr>
          <w:rFonts w:ascii="Calibri" w:eastAsia="Times New Roman" w:hAnsi="Calibri" w:cs="Calibri"/>
          <w:i/>
          <w:iCs/>
          <w:color w:val="000000"/>
        </w:rPr>
        <w:t>FourWeekMBA</w:t>
      </w:r>
      <w:proofErr w:type="spellEnd"/>
      <w:r w:rsidRPr="00D13708">
        <w:rPr>
          <w:rFonts w:ascii="Calibri" w:eastAsia="Times New Roman" w:hAnsi="Calibri" w:cs="Calibri"/>
          <w:color w:val="000000"/>
        </w:rPr>
        <w:t>, 13 Sept. 2020, </w:t>
      </w:r>
      <w:hyperlink r:id="rId4" w:tooltip="https://fourweekmba.com/snowflake-business-model/" w:history="1">
        <w:r w:rsidRPr="00D13708">
          <w:rPr>
            <w:rFonts w:ascii="Calibri" w:eastAsia="Times New Roman" w:hAnsi="Calibri" w:cs="Calibri"/>
            <w:color w:val="044A91"/>
            <w:u w:val="single"/>
          </w:rPr>
          <w:t>https://fourweekmba.com/snowflake-business-model/</w:t>
        </w:r>
      </w:hyperlink>
      <w:r w:rsidRPr="00D13708">
        <w:rPr>
          <w:rFonts w:ascii="Calibri" w:eastAsia="Times New Roman" w:hAnsi="Calibri" w:cs="Calibri"/>
          <w:color w:val="000000"/>
        </w:rPr>
        <w:t>. </w:t>
      </w:r>
    </w:p>
    <w:p w14:paraId="509E5750"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r w:rsidRPr="00D13708">
        <w:rPr>
          <w:rFonts w:ascii="Calibri" w:eastAsia="Times New Roman" w:hAnsi="Calibri" w:cs="Calibri"/>
          <w:color w:val="000000"/>
        </w:rPr>
        <w:t>Gabriele, Mario. “Demystifying Snowflake: The Biggest Software IPO in History.” </w:t>
      </w:r>
      <w:r w:rsidRPr="00D13708">
        <w:rPr>
          <w:rFonts w:ascii="Calibri" w:eastAsia="Times New Roman" w:hAnsi="Calibri" w:cs="Calibri"/>
          <w:i/>
          <w:iCs/>
          <w:color w:val="000000"/>
        </w:rPr>
        <w:t>Medium</w:t>
      </w:r>
      <w:r w:rsidRPr="00D13708">
        <w:rPr>
          <w:rFonts w:ascii="Calibri" w:eastAsia="Times New Roman" w:hAnsi="Calibri" w:cs="Calibri"/>
          <w:color w:val="000000"/>
        </w:rPr>
        <w:t>, Marker, 29 Sept. 2020, </w:t>
      </w:r>
      <w:hyperlink r:id="rId5" w:anchor=":~:text=Snowflake's%20customer%20base%20also%20spans,in%20the%20past%20fiscal%20year" w:tooltip="https://marker.medium.com/demystifying-snowflake-the-biggest-software-ipo-in-history-61e57c476289#:~:text=Snowflake's%20customer%20base%20also%20spans,in%20the%20past%20fiscal%20year" w:history="1">
        <w:r w:rsidRPr="00D13708">
          <w:rPr>
            <w:rFonts w:ascii="Calibri" w:eastAsia="Times New Roman" w:hAnsi="Calibri" w:cs="Calibri"/>
            <w:color w:val="044A91"/>
            <w:u w:val="single"/>
          </w:rPr>
          <w:t>https://marker.medium.com/demystifying-snowflake-the-biggest-software-ipo-in-history-61e57c476289#:~:text=Snowflake's%20customer%20base%20also%20spans,in%20the%20past%20fiscal%20year</w:t>
        </w:r>
      </w:hyperlink>
      <w:r w:rsidRPr="00D13708">
        <w:rPr>
          <w:rFonts w:ascii="Calibri" w:eastAsia="Times New Roman" w:hAnsi="Calibri" w:cs="Calibri"/>
          <w:color w:val="000000"/>
        </w:rPr>
        <w:t>. </w:t>
      </w:r>
    </w:p>
    <w:p w14:paraId="658873A0"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r w:rsidRPr="00D13708">
        <w:rPr>
          <w:rFonts w:ascii="Calibri" w:eastAsia="Times New Roman" w:hAnsi="Calibri" w:cs="Calibri"/>
          <w:color w:val="000000"/>
        </w:rPr>
        <w:t>Ruben. “What Is Snowflake?: A CTO's Guide to a Modern Data Platform.” </w:t>
      </w:r>
      <w:r w:rsidRPr="00D13708">
        <w:rPr>
          <w:rFonts w:ascii="Calibri" w:eastAsia="Times New Roman" w:hAnsi="Calibri" w:cs="Calibri"/>
          <w:i/>
          <w:iCs/>
          <w:color w:val="000000"/>
        </w:rPr>
        <w:t>2nd Watch</w:t>
      </w:r>
      <w:r w:rsidRPr="00D13708">
        <w:rPr>
          <w:rFonts w:ascii="Calibri" w:eastAsia="Times New Roman" w:hAnsi="Calibri" w:cs="Calibri"/>
          <w:color w:val="000000"/>
        </w:rPr>
        <w:t>, 2nd Watch, 2 Mar. 2022, </w:t>
      </w:r>
      <w:hyperlink r:id="rId6" w:tooltip="https://www.2ndwatch.com/blog/what-is-snowflake/" w:history="1">
        <w:r w:rsidRPr="00D13708">
          <w:rPr>
            <w:rFonts w:ascii="Calibri" w:eastAsia="Times New Roman" w:hAnsi="Calibri" w:cs="Calibri"/>
            <w:color w:val="044A91"/>
            <w:u w:val="single"/>
          </w:rPr>
          <w:t>https://www.2ndwatch.com/blog/what-is-snowflake/</w:t>
        </w:r>
      </w:hyperlink>
      <w:r w:rsidRPr="00D13708">
        <w:rPr>
          <w:rFonts w:ascii="Calibri" w:eastAsia="Times New Roman" w:hAnsi="Calibri" w:cs="Calibri"/>
          <w:color w:val="000000"/>
        </w:rPr>
        <w:t>. </w:t>
      </w:r>
    </w:p>
    <w:p w14:paraId="3EC8A514"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r w:rsidRPr="00D13708">
        <w:rPr>
          <w:rFonts w:ascii="Calibri" w:eastAsia="Times New Roman" w:hAnsi="Calibri" w:cs="Calibri"/>
          <w:color w:val="000000"/>
        </w:rPr>
        <w:t>Ruben. “What Is Snowflake?: A CTO's Guide to a Modern Data Platform.” </w:t>
      </w:r>
      <w:r w:rsidRPr="00D13708">
        <w:rPr>
          <w:rFonts w:ascii="Calibri" w:eastAsia="Times New Roman" w:hAnsi="Calibri" w:cs="Calibri"/>
          <w:i/>
          <w:iCs/>
          <w:color w:val="000000"/>
        </w:rPr>
        <w:t>2nd Watch</w:t>
      </w:r>
      <w:r w:rsidRPr="00D13708">
        <w:rPr>
          <w:rFonts w:ascii="Calibri" w:eastAsia="Times New Roman" w:hAnsi="Calibri" w:cs="Calibri"/>
          <w:color w:val="000000"/>
        </w:rPr>
        <w:t>, 2nd Watch, 2 Mar. 2022, </w:t>
      </w:r>
      <w:hyperlink r:id="rId7" w:tooltip="https://www.2ndwatch.com/blog/what-is-snowflake/" w:history="1">
        <w:r w:rsidRPr="00D13708">
          <w:rPr>
            <w:rFonts w:ascii="Calibri" w:eastAsia="Times New Roman" w:hAnsi="Calibri" w:cs="Calibri"/>
            <w:color w:val="044A91"/>
            <w:u w:val="single"/>
          </w:rPr>
          <w:t>https://www.2ndwatch.com/blog/what-is-snowflake/</w:t>
        </w:r>
      </w:hyperlink>
      <w:r w:rsidRPr="00D13708">
        <w:rPr>
          <w:rFonts w:ascii="Calibri" w:eastAsia="Times New Roman" w:hAnsi="Calibri" w:cs="Calibri"/>
          <w:color w:val="000000"/>
        </w:rPr>
        <w:t>. </w:t>
      </w:r>
    </w:p>
    <w:p w14:paraId="3271D5F2"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r w:rsidRPr="00D13708">
        <w:rPr>
          <w:rFonts w:ascii="Calibri" w:eastAsia="Times New Roman" w:hAnsi="Calibri" w:cs="Calibri"/>
          <w:color w:val="000000"/>
        </w:rPr>
        <w:t>“Snowflake - Market Share, Competitor Insights in Data Warehousing.” </w:t>
      </w:r>
      <w:proofErr w:type="spellStart"/>
      <w:r w:rsidRPr="00D13708">
        <w:rPr>
          <w:rFonts w:ascii="Calibri" w:eastAsia="Times New Roman" w:hAnsi="Calibri" w:cs="Calibri"/>
          <w:i/>
          <w:iCs/>
          <w:color w:val="000000"/>
        </w:rPr>
        <w:t>Slintel</w:t>
      </w:r>
      <w:proofErr w:type="spellEnd"/>
      <w:r w:rsidRPr="00D13708">
        <w:rPr>
          <w:rFonts w:ascii="Calibri" w:eastAsia="Times New Roman" w:hAnsi="Calibri" w:cs="Calibri"/>
          <w:i/>
          <w:iCs/>
          <w:color w:val="000000"/>
        </w:rPr>
        <w:t xml:space="preserve"> Image</w:t>
      </w:r>
      <w:r w:rsidRPr="00D13708">
        <w:rPr>
          <w:rFonts w:ascii="Calibri" w:eastAsia="Times New Roman" w:hAnsi="Calibri" w:cs="Calibri"/>
          <w:color w:val="000000"/>
        </w:rPr>
        <w:t>, </w:t>
      </w:r>
      <w:hyperlink r:id="rId8" w:tooltip="https://www.slintel.com/tech/data-warehousing/snowflake-market-share" w:history="1">
        <w:r w:rsidRPr="00D13708">
          <w:rPr>
            <w:rFonts w:ascii="Calibri" w:eastAsia="Times New Roman" w:hAnsi="Calibri" w:cs="Calibri"/>
            <w:color w:val="044A91"/>
            <w:u w:val="single"/>
          </w:rPr>
          <w:t>https://www.slintel.com/tech/data-warehousing/snowflake-market-share</w:t>
        </w:r>
      </w:hyperlink>
      <w:r w:rsidRPr="00D13708">
        <w:rPr>
          <w:rFonts w:ascii="Calibri" w:eastAsia="Times New Roman" w:hAnsi="Calibri" w:cs="Calibri"/>
          <w:color w:val="000000"/>
        </w:rPr>
        <w:t>. </w:t>
      </w:r>
    </w:p>
    <w:p w14:paraId="54296B0C"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r w:rsidRPr="00D13708">
        <w:rPr>
          <w:rFonts w:ascii="Calibri" w:eastAsia="Times New Roman" w:hAnsi="Calibri" w:cs="Calibri"/>
          <w:color w:val="000000"/>
        </w:rPr>
        <w:t>“Snowflake Data Cloud: Enable the Most Critical Workloads.” </w:t>
      </w:r>
      <w:r w:rsidRPr="00D13708">
        <w:rPr>
          <w:rFonts w:ascii="Calibri" w:eastAsia="Times New Roman" w:hAnsi="Calibri" w:cs="Calibri"/>
          <w:i/>
          <w:iCs/>
          <w:color w:val="000000"/>
        </w:rPr>
        <w:t>Snowflake</w:t>
      </w:r>
      <w:r w:rsidRPr="00D13708">
        <w:rPr>
          <w:rFonts w:ascii="Calibri" w:eastAsia="Times New Roman" w:hAnsi="Calibri" w:cs="Calibri"/>
          <w:color w:val="000000"/>
        </w:rPr>
        <w:t>, 28 Apr. 2022, </w:t>
      </w:r>
      <w:hyperlink r:id="rId9" w:tooltip="https://www.snowflake.com/" w:history="1">
        <w:r w:rsidRPr="00D13708">
          <w:rPr>
            <w:rFonts w:ascii="Calibri" w:eastAsia="Times New Roman" w:hAnsi="Calibri" w:cs="Calibri"/>
            <w:color w:val="044A91"/>
            <w:u w:val="single"/>
          </w:rPr>
          <w:t>https://www.snowflake.com/</w:t>
        </w:r>
      </w:hyperlink>
      <w:r w:rsidRPr="00D13708">
        <w:rPr>
          <w:rFonts w:ascii="Calibri" w:eastAsia="Times New Roman" w:hAnsi="Calibri" w:cs="Calibri"/>
          <w:color w:val="000000"/>
        </w:rPr>
        <w:t>. </w:t>
      </w:r>
    </w:p>
    <w:p w14:paraId="53FC85CC"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r w:rsidRPr="00D13708">
        <w:rPr>
          <w:rFonts w:ascii="Calibri" w:eastAsia="Times New Roman" w:hAnsi="Calibri" w:cs="Calibri"/>
          <w:color w:val="000000"/>
        </w:rPr>
        <w:t>“Snowflake Reports Financial Results for the Fourth Quarter and Full Year of Fiscal 2022.” </w:t>
      </w:r>
      <w:r w:rsidRPr="00D13708">
        <w:rPr>
          <w:rFonts w:ascii="Calibri" w:eastAsia="Times New Roman" w:hAnsi="Calibri" w:cs="Calibri"/>
          <w:i/>
          <w:iCs/>
          <w:color w:val="000000"/>
        </w:rPr>
        <w:t>Business Wire</w:t>
      </w:r>
      <w:r w:rsidRPr="00D13708">
        <w:rPr>
          <w:rFonts w:ascii="Calibri" w:eastAsia="Times New Roman" w:hAnsi="Calibri" w:cs="Calibri"/>
          <w:color w:val="000000"/>
        </w:rPr>
        <w:t>, 2 Mar. 2022, </w:t>
      </w:r>
      <w:hyperlink r:id="rId10" w:tooltip="https://www.businesswire.com/news/home/20220302005287/en/" w:history="1">
        <w:r w:rsidRPr="00D13708">
          <w:rPr>
            <w:rFonts w:ascii="Calibri" w:eastAsia="Times New Roman" w:hAnsi="Calibri" w:cs="Calibri"/>
            <w:color w:val="044A91"/>
            <w:u w:val="single"/>
          </w:rPr>
          <w:t>https://www.businesswire.com/news/home/20220302005287/en/</w:t>
        </w:r>
      </w:hyperlink>
      <w:r w:rsidRPr="00D13708">
        <w:rPr>
          <w:rFonts w:ascii="Calibri" w:eastAsia="Times New Roman" w:hAnsi="Calibri" w:cs="Calibri"/>
          <w:color w:val="000000"/>
        </w:rPr>
        <w:t>. </w:t>
      </w:r>
    </w:p>
    <w:p w14:paraId="19A5C62B" w14:textId="77777777" w:rsidR="00D13708" w:rsidRPr="00D13708" w:rsidRDefault="00D13708" w:rsidP="00D13708">
      <w:pPr>
        <w:spacing w:before="100" w:beforeAutospacing="1" w:after="100" w:afterAutospacing="1"/>
        <w:ind w:left="567" w:hanging="567"/>
        <w:rPr>
          <w:rFonts w:ascii="Calibri" w:eastAsia="Times New Roman" w:hAnsi="Calibri" w:cs="Calibri"/>
          <w:color w:val="000000"/>
        </w:rPr>
      </w:pPr>
      <w:r w:rsidRPr="00D13708">
        <w:rPr>
          <w:rFonts w:ascii="Calibri" w:eastAsia="Times New Roman" w:hAnsi="Calibri" w:cs="Calibri"/>
          <w:color w:val="000000"/>
        </w:rPr>
        <w:t>Sun, Leo. “Where Will Snowflake Be in 10 Years?” </w:t>
      </w:r>
      <w:r w:rsidRPr="00D13708">
        <w:rPr>
          <w:rFonts w:ascii="Calibri" w:eastAsia="Times New Roman" w:hAnsi="Calibri" w:cs="Calibri"/>
          <w:i/>
          <w:iCs/>
          <w:color w:val="000000"/>
        </w:rPr>
        <w:t>The Motley Fool</w:t>
      </w:r>
      <w:r w:rsidRPr="00D13708">
        <w:rPr>
          <w:rFonts w:ascii="Calibri" w:eastAsia="Times New Roman" w:hAnsi="Calibri" w:cs="Calibri"/>
          <w:color w:val="000000"/>
        </w:rPr>
        <w:t>, The Motley Fool, 14 July 2021, </w:t>
      </w:r>
      <w:hyperlink r:id="rId11" w:tooltip="https://www.fool.com/investing/2021/07/14/where-will-snowflake-be-in-10-years/" w:history="1">
        <w:r w:rsidRPr="00D13708">
          <w:rPr>
            <w:rFonts w:ascii="Calibri" w:eastAsia="Times New Roman" w:hAnsi="Calibri" w:cs="Calibri"/>
            <w:color w:val="044A91"/>
            <w:u w:val="single"/>
          </w:rPr>
          <w:t>https://www.fool.com/investing/2021/07/14/where-will-snowflake-be-in-10-years/</w:t>
        </w:r>
      </w:hyperlink>
      <w:r w:rsidRPr="00D13708">
        <w:rPr>
          <w:rFonts w:ascii="Calibri" w:eastAsia="Times New Roman" w:hAnsi="Calibri" w:cs="Calibri"/>
          <w:color w:val="000000"/>
        </w:rPr>
        <w:t>. </w:t>
      </w:r>
    </w:p>
    <w:p w14:paraId="07B0180C" w14:textId="77777777" w:rsidR="00D13708" w:rsidRPr="00D13708" w:rsidRDefault="00D13708" w:rsidP="00D13708">
      <w:pPr>
        <w:rPr>
          <w:rFonts w:ascii="Times New Roman" w:eastAsia="Times New Roman" w:hAnsi="Times New Roman" w:cs="Times New Roman"/>
        </w:rPr>
      </w:pPr>
    </w:p>
    <w:p w14:paraId="7A4B2DBA" w14:textId="77777777" w:rsidR="0037648D" w:rsidRDefault="0037648D"/>
    <w:sectPr w:rsidR="0037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08"/>
    <w:rsid w:val="00296300"/>
    <w:rsid w:val="0037648D"/>
    <w:rsid w:val="009F2045"/>
    <w:rsid w:val="00C90CAA"/>
    <w:rsid w:val="00D1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2B04D"/>
  <w15:chartTrackingRefBased/>
  <w15:docId w15:val="{03D891B4-2626-854E-8D9D-A1E504C4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708"/>
  </w:style>
  <w:style w:type="paragraph" w:styleId="NormalWeb">
    <w:name w:val="Normal (Web)"/>
    <w:basedOn w:val="Normal"/>
    <w:uiPriority w:val="99"/>
    <w:semiHidden/>
    <w:unhideWhenUsed/>
    <w:rsid w:val="00D137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137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ntel.com/tech/data-warehousing/snowflake-market-sha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2ndwatch.com/blog/what-is-snowflak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ndwatch.com/blog/what-is-snowflake/" TargetMode="External"/><Relationship Id="rId11" Type="http://schemas.openxmlformats.org/officeDocument/2006/relationships/hyperlink" Target="https://www.fool.com/investing/2021/07/14/where-will-snowflake-be-in-10-years/" TargetMode="External"/><Relationship Id="rId5" Type="http://schemas.openxmlformats.org/officeDocument/2006/relationships/hyperlink" Target="https://marker.medium.com/demystifying-snowflake-the-biggest-software-ipo-in-history-61e57c476289" TargetMode="External"/><Relationship Id="rId10" Type="http://schemas.openxmlformats.org/officeDocument/2006/relationships/hyperlink" Target="https://www.businesswire.com/news/home/20220302005287/en/" TargetMode="External"/><Relationship Id="rId4" Type="http://schemas.openxmlformats.org/officeDocument/2006/relationships/hyperlink" Target="https://fourweekmba.com/snowflake-business-model/" TargetMode="External"/><Relationship Id="rId9" Type="http://schemas.openxmlformats.org/officeDocument/2006/relationships/hyperlink" Target="https://www.snowfla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1</cp:revision>
  <dcterms:created xsi:type="dcterms:W3CDTF">2022-04-29T21:44:00Z</dcterms:created>
  <dcterms:modified xsi:type="dcterms:W3CDTF">2022-04-29T21:51:00Z</dcterms:modified>
</cp:coreProperties>
</file>