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06C" w:rsidRDefault="0074206C" w:rsidP="00156D55">
      <w:pPr>
        <w:jc w:val="center"/>
        <w:rPr>
          <w:b/>
          <w:sz w:val="24"/>
          <w:szCs w:val="24"/>
        </w:rPr>
      </w:pPr>
    </w:p>
    <w:p w:rsidR="00B041E0" w:rsidRDefault="00156D55" w:rsidP="00156D55">
      <w:pPr>
        <w:jc w:val="center"/>
        <w:rPr>
          <w:b/>
          <w:sz w:val="24"/>
          <w:szCs w:val="24"/>
        </w:rPr>
      </w:pPr>
      <w:r w:rsidRPr="009E1300">
        <w:rPr>
          <w:b/>
          <w:sz w:val="24"/>
          <w:szCs w:val="24"/>
        </w:rPr>
        <w:t>Declaração de Ciência e Responsabilidade</w:t>
      </w:r>
    </w:p>
    <w:p w:rsidR="00156D55" w:rsidRPr="00156D55" w:rsidRDefault="00156D55" w:rsidP="00156D55">
      <w:pPr>
        <w:jc w:val="both"/>
        <w:rPr>
          <w:sz w:val="24"/>
          <w:szCs w:val="24"/>
        </w:rPr>
      </w:pPr>
      <w:bookmarkStart w:id="0" w:name="_GoBack"/>
      <w:bookmarkEnd w:id="0"/>
    </w:p>
    <w:p w:rsidR="00156D55" w:rsidRPr="00156D55" w:rsidRDefault="00156D55" w:rsidP="00633B7E">
      <w:pPr>
        <w:spacing w:line="360" w:lineRule="auto"/>
        <w:ind w:firstLine="708"/>
        <w:jc w:val="both"/>
        <w:rPr>
          <w:sz w:val="24"/>
          <w:szCs w:val="24"/>
        </w:rPr>
      </w:pPr>
      <w:r w:rsidRPr="00156D55">
        <w:rPr>
          <w:sz w:val="24"/>
          <w:szCs w:val="24"/>
        </w:rPr>
        <w:t xml:space="preserve">Eu, </w:t>
      </w:r>
      <w:r w:rsidR="007F1696">
        <w:rPr>
          <w:sz w:val="24"/>
          <w:szCs w:val="24"/>
        </w:rPr>
        <w:t xml:space="preserve">{{ </w:t>
      </w:r>
      <w:r w:rsidR="007F1696" w:rsidRPr="007F1696">
        <w:rPr>
          <w:sz w:val="24"/>
          <w:szCs w:val="24"/>
        </w:rPr>
        <w:t>nome_do_declarante</w:t>
      </w:r>
      <w:r w:rsidR="007F1696">
        <w:rPr>
          <w:sz w:val="24"/>
          <w:szCs w:val="24"/>
        </w:rPr>
        <w:t xml:space="preserve"> }}</w:t>
      </w:r>
      <w:r w:rsidRPr="00156D55">
        <w:rPr>
          <w:sz w:val="24"/>
          <w:szCs w:val="24"/>
        </w:rPr>
        <w:t xml:space="preserve">, portador(a) do CPF nº </w:t>
      </w:r>
      <w:r w:rsidR="007F1696">
        <w:rPr>
          <w:sz w:val="24"/>
          <w:szCs w:val="24"/>
        </w:rPr>
        <w:t xml:space="preserve">{{ </w:t>
      </w:r>
      <w:r w:rsidR="007F1696" w:rsidRPr="007F1696">
        <w:rPr>
          <w:sz w:val="24"/>
          <w:szCs w:val="24"/>
        </w:rPr>
        <w:t>cpf_declarante</w:t>
      </w:r>
      <w:r w:rsidR="007F1696">
        <w:rPr>
          <w:sz w:val="24"/>
          <w:szCs w:val="24"/>
        </w:rPr>
        <w:t xml:space="preserve"> }}</w:t>
      </w:r>
      <w:r w:rsidRPr="00156D55">
        <w:rPr>
          <w:sz w:val="24"/>
          <w:szCs w:val="24"/>
        </w:rPr>
        <w:t>, declaro-me ciente das alterações trazidas pela Lei n. 13.467/2017 e me responsabilizo pelo pagamento de eventuais honorários sucumbenciais, honorários periciais e custas processuais nas seguintes hipóteses:</w:t>
      </w:r>
    </w:p>
    <w:p w:rsidR="00156D55" w:rsidRPr="00156D55" w:rsidRDefault="00156D55" w:rsidP="00633B7E">
      <w:pPr>
        <w:spacing w:line="360" w:lineRule="auto"/>
        <w:jc w:val="both"/>
        <w:rPr>
          <w:sz w:val="24"/>
          <w:szCs w:val="24"/>
        </w:rPr>
      </w:pPr>
      <w:r w:rsidRPr="00156D55">
        <w:rPr>
          <w:sz w:val="24"/>
          <w:szCs w:val="24"/>
        </w:rPr>
        <w:t xml:space="preserve">1 – Nos termos do art. 790-B, da CLT, </w:t>
      </w:r>
      <w:r w:rsidRPr="00156D55">
        <w:rPr>
          <w:b/>
          <w:sz w:val="24"/>
          <w:szCs w:val="24"/>
        </w:rPr>
        <w:t>a parte vencida no objeto da perícia</w:t>
      </w:r>
      <w:r w:rsidRPr="00156D55">
        <w:rPr>
          <w:sz w:val="24"/>
          <w:szCs w:val="24"/>
        </w:rPr>
        <w:t>, ainda que beneficiária da justiça gratuita, será responsável pelos honorários periciais;</w:t>
      </w:r>
    </w:p>
    <w:p w:rsidR="00156D55" w:rsidRPr="00156D55" w:rsidRDefault="00156D55" w:rsidP="00633B7E">
      <w:pPr>
        <w:spacing w:line="360" w:lineRule="auto"/>
        <w:jc w:val="both"/>
        <w:rPr>
          <w:sz w:val="24"/>
          <w:szCs w:val="24"/>
        </w:rPr>
      </w:pPr>
      <w:r w:rsidRPr="00156D55">
        <w:rPr>
          <w:sz w:val="24"/>
          <w:szCs w:val="24"/>
        </w:rPr>
        <w:t xml:space="preserve">2- O beneficiário da justiça gratuita que for vencido na reclamação trabalhista arcará com os </w:t>
      </w:r>
      <w:r w:rsidRPr="00156D55">
        <w:rPr>
          <w:b/>
          <w:sz w:val="24"/>
          <w:szCs w:val="24"/>
        </w:rPr>
        <w:t>honorários de sucumbência</w:t>
      </w:r>
      <w:r w:rsidRPr="00156D55">
        <w:rPr>
          <w:sz w:val="24"/>
          <w:szCs w:val="24"/>
        </w:rPr>
        <w:t>, desde que não tenha obtido crédito em juízo capaz de suportar o ônus. Eventualmente, a obrigação ficará suspensa e poderá ser executada nos dois anos subsequentes, após o trânsito em julgado, caso deixe de existir a condição de hipossuficiência, conforme art. 791-A §4º, da CLT;</w:t>
      </w:r>
    </w:p>
    <w:p w:rsidR="00156D55" w:rsidRPr="00156D55" w:rsidRDefault="00156D55" w:rsidP="00633B7E">
      <w:pPr>
        <w:spacing w:line="360" w:lineRule="auto"/>
        <w:jc w:val="both"/>
        <w:rPr>
          <w:sz w:val="24"/>
          <w:szCs w:val="24"/>
        </w:rPr>
      </w:pPr>
      <w:r w:rsidRPr="00156D55">
        <w:rPr>
          <w:sz w:val="24"/>
          <w:szCs w:val="24"/>
        </w:rPr>
        <w:t>3- A ausência do Reclamante na audiência inaugural implicará o pagamento de custas processuais, ainda que beneficiário da justiça gratuita, salvo se a ausência ocorrer por motivo legalmente justificável. O pagamento das referidas custas condicionará a propositura de nova ação trabalhista (art. 844, §3º, da CLT).</w:t>
      </w:r>
    </w:p>
    <w:p w:rsidR="00156D55" w:rsidRPr="00156D55" w:rsidRDefault="00156D55" w:rsidP="00633B7E">
      <w:pPr>
        <w:spacing w:line="360" w:lineRule="auto"/>
        <w:ind w:firstLine="708"/>
        <w:jc w:val="both"/>
        <w:rPr>
          <w:sz w:val="24"/>
          <w:szCs w:val="24"/>
        </w:rPr>
      </w:pPr>
      <w:r w:rsidRPr="00156D55">
        <w:rPr>
          <w:sz w:val="24"/>
          <w:szCs w:val="24"/>
        </w:rPr>
        <w:t>Declaro, ainda, que são verdadeiras as informações prestadas aos procuradores da Divisão de Assistência Judiciária da UFMG para fins de ajuizamento de reclamação trabalhista.</w:t>
      </w:r>
    </w:p>
    <w:p w:rsidR="00156D55" w:rsidRPr="00156D55" w:rsidRDefault="00156D55" w:rsidP="00156D55">
      <w:pPr>
        <w:jc w:val="both"/>
        <w:rPr>
          <w:sz w:val="24"/>
          <w:szCs w:val="24"/>
        </w:rPr>
      </w:pPr>
    </w:p>
    <w:p w:rsidR="00156D55" w:rsidRPr="00156D55" w:rsidRDefault="00156D55" w:rsidP="009E1300">
      <w:pPr>
        <w:jc w:val="center"/>
        <w:rPr>
          <w:sz w:val="24"/>
          <w:szCs w:val="24"/>
        </w:rPr>
      </w:pPr>
      <w:r w:rsidRPr="00156D55">
        <w:rPr>
          <w:sz w:val="24"/>
          <w:szCs w:val="24"/>
        </w:rPr>
        <w:t xml:space="preserve">Belo Horizonte, </w:t>
      </w:r>
      <w:r w:rsidR="007F1696">
        <w:rPr>
          <w:sz w:val="24"/>
          <w:szCs w:val="24"/>
        </w:rPr>
        <w:t xml:space="preserve">{{ </w:t>
      </w:r>
      <w:r w:rsidR="004C44DA">
        <w:rPr>
          <w:sz w:val="24"/>
          <w:szCs w:val="24"/>
        </w:rPr>
        <w:t xml:space="preserve">data </w:t>
      </w:r>
      <w:r w:rsidR="007F1696">
        <w:rPr>
          <w:sz w:val="24"/>
          <w:szCs w:val="24"/>
        </w:rPr>
        <w:t>}}</w:t>
      </w:r>
      <w:r w:rsidRPr="00156D55">
        <w:rPr>
          <w:sz w:val="24"/>
          <w:szCs w:val="24"/>
        </w:rPr>
        <w:t>.</w:t>
      </w:r>
    </w:p>
    <w:p w:rsidR="00156D55" w:rsidRPr="00156D55" w:rsidRDefault="00156D55" w:rsidP="009E1300">
      <w:pPr>
        <w:jc w:val="center"/>
        <w:rPr>
          <w:sz w:val="24"/>
          <w:szCs w:val="24"/>
        </w:rPr>
      </w:pPr>
    </w:p>
    <w:p w:rsidR="00156D55" w:rsidRPr="00156D55" w:rsidRDefault="00156D55" w:rsidP="009E1300">
      <w:pPr>
        <w:jc w:val="center"/>
        <w:rPr>
          <w:sz w:val="24"/>
          <w:szCs w:val="24"/>
        </w:rPr>
      </w:pPr>
      <w:r w:rsidRPr="00156D55">
        <w:rPr>
          <w:sz w:val="24"/>
          <w:szCs w:val="24"/>
        </w:rPr>
        <w:t>___________________________________________________________</w:t>
      </w:r>
    </w:p>
    <w:p w:rsidR="00156D55" w:rsidRPr="00156D55" w:rsidRDefault="00156D55" w:rsidP="0074206C">
      <w:pPr>
        <w:spacing w:after="0"/>
        <w:ind w:firstLine="708"/>
        <w:jc w:val="both"/>
        <w:rPr>
          <w:sz w:val="24"/>
          <w:szCs w:val="24"/>
        </w:rPr>
      </w:pPr>
      <w:r w:rsidRPr="00156D55">
        <w:rPr>
          <w:sz w:val="24"/>
          <w:szCs w:val="24"/>
        </w:rPr>
        <w:t>Nome:</w:t>
      </w:r>
      <w:r w:rsidR="007F1696">
        <w:rPr>
          <w:sz w:val="24"/>
          <w:szCs w:val="24"/>
        </w:rPr>
        <w:t xml:space="preserve"> {{ </w:t>
      </w:r>
      <w:r w:rsidR="007F1696" w:rsidRPr="007F1696">
        <w:rPr>
          <w:sz w:val="24"/>
          <w:szCs w:val="24"/>
        </w:rPr>
        <w:t>nome_do_declarante</w:t>
      </w:r>
      <w:r w:rsidR="007F1696">
        <w:rPr>
          <w:sz w:val="24"/>
          <w:szCs w:val="24"/>
        </w:rPr>
        <w:t xml:space="preserve"> }}</w:t>
      </w:r>
    </w:p>
    <w:p w:rsidR="0074206C" w:rsidRDefault="00156D55" w:rsidP="0074206C">
      <w:pPr>
        <w:spacing w:after="0"/>
        <w:ind w:firstLine="708"/>
        <w:jc w:val="both"/>
        <w:rPr>
          <w:sz w:val="24"/>
          <w:szCs w:val="24"/>
        </w:rPr>
      </w:pPr>
      <w:r w:rsidRPr="00156D55">
        <w:rPr>
          <w:sz w:val="24"/>
          <w:szCs w:val="24"/>
        </w:rPr>
        <w:t>RG:</w:t>
      </w:r>
      <w:r w:rsidR="007F1696">
        <w:rPr>
          <w:sz w:val="24"/>
          <w:szCs w:val="24"/>
        </w:rPr>
        <w:t xml:space="preserve"> {{ </w:t>
      </w:r>
      <w:r w:rsidR="007F1696" w:rsidRPr="007F1696">
        <w:rPr>
          <w:sz w:val="24"/>
          <w:szCs w:val="24"/>
        </w:rPr>
        <w:t>numero_rg</w:t>
      </w:r>
      <w:r w:rsidR="007F1696">
        <w:rPr>
          <w:sz w:val="24"/>
          <w:szCs w:val="24"/>
        </w:rPr>
        <w:t xml:space="preserve"> }}</w:t>
      </w:r>
    </w:p>
    <w:p w:rsidR="00156D55" w:rsidRPr="00156D55" w:rsidRDefault="00156D55" w:rsidP="0074206C">
      <w:pPr>
        <w:spacing w:after="0"/>
        <w:ind w:firstLine="708"/>
        <w:jc w:val="both"/>
        <w:rPr>
          <w:sz w:val="24"/>
          <w:szCs w:val="24"/>
        </w:rPr>
      </w:pPr>
      <w:r w:rsidRPr="00156D55">
        <w:rPr>
          <w:sz w:val="24"/>
          <w:szCs w:val="24"/>
        </w:rPr>
        <w:t>CPF:</w:t>
      </w:r>
      <w:r w:rsidR="007F1696">
        <w:rPr>
          <w:sz w:val="24"/>
          <w:szCs w:val="24"/>
        </w:rPr>
        <w:t xml:space="preserve"> {{</w:t>
      </w:r>
      <w:r w:rsidR="007F1696" w:rsidRPr="007F1696">
        <w:rPr>
          <w:sz w:val="24"/>
          <w:szCs w:val="24"/>
        </w:rPr>
        <w:t xml:space="preserve"> cpf_declarante</w:t>
      </w:r>
      <w:r w:rsidR="007F1696">
        <w:rPr>
          <w:sz w:val="24"/>
          <w:szCs w:val="24"/>
        </w:rPr>
        <w:t xml:space="preserve"> }}</w:t>
      </w:r>
    </w:p>
    <w:sectPr w:rsidR="00156D55" w:rsidRPr="00156D55" w:rsidSect="00A73CAA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2734" w:rsidRDefault="00B82734" w:rsidP="0074206C">
      <w:pPr>
        <w:spacing w:after="0" w:line="240" w:lineRule="auto"/>
      </w:pPr>
      <w:r>
        <w:separator/>
      </w:r>
    </w:p>
  </w:endnote>
  <w:endnote w:type="continuationSeparator" w:id="0">
    <w:p w:rsidR="00B82734" w:rsidRDefault="00B82734" w:rsidP="00742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2734" w:rsidRDefault="00B82734" w:rsidP="0074206C">
      <w:pPr>
        <w:spacing w:after="0" w:line="240" w:lineRule="auto"/>
      </w:pPr>
      <w:r>
        <w:separator/>
      </w:r>
    </w:p>
  </w:footnote>
  <w:footnote w:type="continuationSeparator" w:id="0">
    <w:p w:rsidR="00B82734" w:rsidRDefault="00B82734" w:rsidP="007420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206C" w:rsidRDefault="0074206C" w:rsidP="0074206C">
    <w:pPr>
      <w:pStyle w:val="Cabealho"/>
      <w:jc w:val="center"/>
    </w:pPr>
    <w:r>
      <w:rPr>
        <w:noProof/>
        <w:lang w:eastAsia="pt-BR"/>
      </w:rPr>
      <w:drawing>
        <wp:inline distT="0" distB="0" distL="0" distR="0">
          <wp:extent cx="1895475" cy="875744"/>
          <wp:effectExtent l="0" t="0" r="0" b="635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277" cy="9042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156D55"/>
    <w:rsid w:val="00001855"/>
    <w:rsid w:val="00034616"/>
    <w:rsid w:val="00073CE9"/>
    <w:rsid w:val="00075DD3"/>
    <w:rsid w:val="00087FFD"/>
    <w:rsid w:val="00090C93"/>
    <w:rsid w:val="000A0509"/>
    <w:rsid w:val="000D0A0F"/>
    <w:rsid w:val="00121B35"/>
    <w:rsid w:val="00154FE3"/>
    <w:rsid w:val="00156D55"/>
    <w:rsid w:val="001572E4"/>
    <w:rsid w:val="001637E8"/>
    <w:rsid w:val="001653ED"/>
    <w:rsid w:val="00167B3E"/>
    <w:rsid w:val="00183E99"/>
    <w:rsid w:val="00194597"/>
    <w:rsid w:val="001A2B1A"/>
    <w:rsid w:val="001C23F5"/>
    <w:rsid w:val="001D3727"/>
    <w:rsid w:val="0020625F"/>
    <w:rsid w:val="002273D4"/>
    <w:rsid w:val="002307DB"/>
    <w:rsid w:val="002437CB"/>
    <w:rsid w:val="002D4A2D"/>
    <w:rsid w:val="002F4060"/>
    <w:rsid w:val="00313A3F"/>
    <w:rsid w:val="00340A4C"/>
    <w:rsid w:val="0037280D"/>
    <w:rsid w:val="0038399B"/>
    <w:rsid w:val="00385559"/>
    <w:rsid w:val="003862BD"/>
    <w:rsid w:val="003B343B"/>
    <w:rsid w:val="003E33A2"/>
    <w:rsid w:val="004200B2"/>
    <w:rsid w:val="00445501"/>
    <w:rsid w:val="004B54E9"/>
    <w:rsid w:val="004C44DA"/>
    <w:rsid w:val="004D298C"/>
    <w:rsid w:val="004E0289"/>
    <w:rsid w:val="004E3CA2"/>
    <w:rsid w:val="004F56A7"/>
    <w:rsid w:val="00503858"/>
    <w:rsid w:val="0052050E"/>
    <w:rsid w:val="00547FAA"/>
    <w:rsid w:val="005676CE"/>
    <w:rsid w:val="0060383E"/>
    <w:rsid w:val="00604F14"/>
    <w:rsid w:val="00606FB3"/>
    <w:rsid w:val="00633B7E"/>
    <w:rsid w:val="00697D72"/>
    <w:rsid w:val="006C35F5"/>
    <w:rsid w:val="006D49DF"/>
    <w:rsid w:val="006F4E19"/>
    <w:rsid w:val="006F6FAC"/>
    <w:rsid w:val="0074206C"/>
    <w:rsid w:val="00754371"/>
    <w:rsid w:val="0076715E"/>
    <w:rsid w:val="00790B1B"/>
    <w:rsid w:val="007B40E3"/>
    <w:rsid w:val="007D47E0"/>
    <w:rsid w:val="007D7571"/>
    <w:rsid w:val="007E2C9D"/>
    <w:rsid w:val="007F1696"/>
    <w:rsid w:val="007F56FD"/>
    <w:rsid w:val="00805BCA"/>
    <w:rsid w:val="00871D19"/>
    <w:rsid w:val="008C0C82"/>
    <w:rsid w:val="008D08C9"/>
    <w:rsid w:val="008E047E"/>
    <w:rsid w:val="009021C1"/>
    <w:rsid w:val="00910977"/>
    <w:rsid w:val="00947C14"/>
    <w:rsid w:val="009546F0"/>
    <w:rsid w:val="00965BE7"/>
    <w:rsid w:val="00986540"/>
    <w:rsid w:val="009A5C3B"/>
    <w:rsid w:val="009D1B86"/>
    <w:rsid w:val="009D603B"/>
    <w:rsid w:val="009E1300"/>
    <w:rsid w:val="009F02B2"/>
    <w:rsid w:val="009F4783"/>
    <w:rsid w:val="00A07F4E"/>
    <w:rsid w:val="00A12ACF"/>
    <w:rsid w:val="00A143AD"/>
    <w:rsid w:val="00A168FE"/>
    <w:rsid w:val="00A20B4E"/>
    <w:rsid w:val="00A25629"/>
    <w:rsid w:val="00A45088"/>
    <w:rsid w:val="00A4659D"/>
    <w:rsid w:val="00A50E5C"/>
    <w:rsid w:val="00A53434"/>
    <w:rsid w:val="00A73CAA"/>
    <w:rsid w:val="00A817BB"/>
    <w:rsid w:val="00A84D76"/>
    <w:rsid w:val="00A94D31"/>
    <w:rsid w:val="00AF17CC"/>
    <w:rsid w:val="00B041E0"/>
    <w:rsid w:val="00B076C4"/>
    <w:rsid w:val="00B17E28"/>
    <w:rsid w:val="00B34B2C"/>
    <w:rsid w:val="00B61027"/>
    <w:rsid w:val="00B82734"/>
    <w:rsid w:val="00B82C06"/>
    <w:rsid w:val="00B95A55"/>
    <w:rsid w:val="00BB7236"/>
    <w:rsid w:val="00BE3F17"/>
    <w:rsid w:val="00C313EF"/>
    <w:rsid w:val="00C6617D"/>
    <w:rsid w:val="00C727FB"/>
    <w:rsid w:val="00C83412"/>
    <w:rsid w:val="00CD1238"/>
    <w:rsid w:val="00CE4717"/>
    <w:rsid w:val="00D54315"/>
    <w:rsid w:val="00D63321"/>
    <w:rsid w:val="00DC30AE"/>
    <w:rsid w:val="00DE51BB"/>
    <w:rsid w:val="00DF5E6D"/>
    <w:rsid w:val="00E0602C"/>
    <w:rsid w:val="00E51DC4"/>
    <w:rsid w:val="00E84423"/>
    <w:rsid w:val="00E87C8C"/>
    <w:rsid w:val="00E954A3"/>
    <w:rsid w:val="00EB0A62"/>
    <w:rsid w:val="00EC5EF4"/>
    <w:rsid w:val="00EE7A54"/>
    <w:rsid w:val="00F05EBA"/>
    <w:rsid w:val="00F11797"/>
    <w:rsid w:val="00F121BF"/>
    <w:rsid w:val="00F6265D"/>
    <w:rsid w:val="00F83426"/>
    <w:rsid w:val="00F84B76"/>
    <w:rsid w:val="00FC0271"/>
    <w:rsid w:val="00FC4C81"/>
    <w:rsid w:val="00FD2AFB"/>
    <w:rsid w:val="00FD40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CA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420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4206C"/>
  </w:style>
  <w:style w:type="paragraph" w:styleId="Rodap">
    <w:name w:val="footer"/>
    <w:basedOn w:val="Normal"/>
    <w:link w:val="RodapChar"/>
    <w:uiPriority w:val="99"/>
    <w:unhideWhenUsed/>
    <w:rsid w:val="007420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4206C"/>
  </w:style>
  <w:style w:type="paragraph" w:styleId="Textodebalo">
    <w:name w:val="Balloon Text"/>
    <w:basedOn w:val="Normal"/>
    <w:link w:val="TextodebaloChar"/>
    <w:uiPriority w:val="99"/>
    <w:semiHidden/>
    <w:unhideWhenUsed/>
    <w:rsid w:val="007F1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F16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241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Isabela Carolina Costa Barbosa</dc:creator>
  <cp:lastModifiedBy>Estefano</cp:lastModifiedBy>
  <cp:revision>2</cp:revision>
  <dcterms:created xsi:type="dcterms:W3CDTF">2019-11-20T23:45:00Z</dcterms:created>
  <dcterms:modified xsi:type="dcterms:W3CDTF">2019-11-20T23:45:00Z</dcterms:modified>
</cp:coreProperties>
</file>