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/>
          <w:b/>
          <w:i w:val="0"/>
          <w:color w:val="1F4D78"/>
          <w:sz w:val="44"/>
        </w:rPr>
        <w:t>ENCUESTA DE HOGARES</w:t>
      </w:r>
    </w:p>
    <w:p>
      <w:pPr>
        <w:spacing w:after="240"/>
        <w:jc w:val="center"/>
      </w:pPr>
      <w:r>
        <w:rPr>
          <w:rFonts w:ascii="Calibri" w:hAnsi="Calibri"/>
          <w:b w:val="0"/>
          <w:i w:val="0"/>
          <w:color w:val="5A5A5A"/>
          <w:sz w:val="24"/>
        </w:rPr>
        <w:t>Formulario estandarizado para captura mediante OCR</w:t>
      </w:r>
    </w:p>
    <w:p>
      <w:pPr>
        <w:spacing w:after="160"/>
      </w:pPr>
      <w:r>
        <w:rPr>
          <w:rFonts w:ascii="Calibri" w:hAnsi="Calibri"/>
          <w:b/>
          <w:i w:val="0"/>
          <w:color w:val="1F4D78"/>
          <w:sz w:val="20"/>
        </w:rPr>
        <w:t xml:space="preserve">Instrucciones: </w:t>
      </w:r>
      <w:r>
        <w:rPr>
          <w:rFonts w:ascii="Calibri" w:hAnsi="Calibri"/>
          <w:b w:val="0"/>
          <w:i w:val="0"/>
          <w:color w:val="5A5A5A"/>
          <w:sz w:val="20"/>
        </w:rPr>
        <w:t>complete los campos con letra de molde, una respuesta por casilla y sin tachones. Para la demostración se recomienda escribir en MAYÚSCULAS.</w:t>
      </w:r>
    </w:p>
    <w:p>
      <w:pPr>
        <w:spacing w:before="280" w:after="140"/>
      </w:pPr>
      <w:r>
        <w:rPr>
          <w:rFonts w:ascii="Calibri" w:hAnsi="Calibri"/>
          <w:b/>
          <w:i w:val="0"/>
          <w:color w:val="1F4D78"/>
          <w:sz w:val="26"/>
        </w:rPr>
        <w:t>1. Identificación de la encuesta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2830"/>
        <w:gridCol w:w="1850"/>
        <w:gridCol w:w="2830"/>
      </w:tblGrid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5A5A"/>
                <w:sz w:val="20"/>
              </w:rPr>
              <w:t>Código de encuesta</w:t>
            </w:r>
          </w:p>
        </w:tc>
        <w:tc>
          <w:tcPr>
            <w:tcW w:type="dxa" w:w="28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5A5A"/>
                <w:sz w:val="20"/>
              </w:rPr>
              <w:t>________________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5A5A"/>
                <w:sz w:val="20"/>
              </w:rPr>
              <w:t>Fecha (AAAA-MM-DD)</w:t>
            </w:r>
          </w:p>
        </w:tc>
        <w:tc>
          <w:tcPr>
            <w:tcW w:type="dxa" w:w="28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5A5A"/>
                <w:sz w:val="20"/>
              </w:rPr>
              <w:t>____-__-__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5A5A"/>
                <w:sz w:val="20"/>
              </w:rPr>
              <w:t>Departamento</w:t>
            </w:r>
          </w:p>
        </w:tc>
        <w:tc>
          <w:tcPr>
            <w:tcW w:type="dxa" w:w="28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5A5A"/>
                <w:sz w:val="20"/>
              </w:rPr>
              <w:t>______________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5A5A"/>
                <w:sz w:val="20"/>
              </w:rPr>
              <w:t>Municipio</w:t>
            </w:r>
          </w:p>
        </w:tc>
        <w:tc>
          <w:tcPr>
            <w:tcW w:type="dxa" w:w="28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5A5A"/>
                <w:sz w:val="20"/>
              </w:rPr>
              <w:t>______________</w:t>
            </w:r>
          </w:p>
        </w:tc>
      </w:tr>
    </w:tbl>
    <w:p>
      <w:pPr>
        <w:spacing w:before="280" w:after="140"/>
      </w:pPr>
      <w:r>
        <w:rPr>
          <w:rFonts w:ascii="Calibri" w:hAnsi="Calibri"/>
          <w:b/>
          <w:i w:val="0"/>
          <w:color w:val="1F4D78"/>
          <w:sz w:val="26"/>
        </w:rPr>
        <w:t>2. Características del hogar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50"/>
        <w:gridCol w:w="2830"/>
        <w:gridCol w:w="1850"/>
        <w:gridCol w:w="2830"/>
      </w:tblGrid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5A5A"/>
                <w:sz w:val="20"/>
              </w:rPr>
              <w:t>Área</w:t>
            </w:r>
          </w:p>
        </w:tc>
        <w:tc>
          <w:tcPr>
            <w:tcW w:type="dxa" w:w="28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5A5A"/>
                <w:sz w:val="20"/>
              </w:rPr>
              <w:t>☐ URBANA   ☐ RURAL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5A5A"/>
                <w:sz w:val="20"/>
              </w:rPr>
              <w:t>Personas en hogar</w:t>
            </w:r>
          </w:p>
        </w:tc>
        <w:tc>
          <w:tcPr>
            <w:tcW w:type="dxa" w:w="28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5A5A"/>
                <w:sz w:val="20"/>
              </w:rPr>
              <w:t>________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5A5A"/>
                <w:sz w:val="20"/>
              </w:rPr>
              <w:t>Edad (años)</w:t>
            </w:r>
          </w:p>
        </w:tc>
        <w:tc>
          <w:tcPr>
            <w:tcW w:type="dxa" w:w="28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5A5A"/>
                <w:sz w:val="20"/>
              </w:rPr>
              <w:t>________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5A5A"/>
                <w:sz w:val="20"/>
              </w:rPr>
              <w:t>Sexo</w:t>
            </w:r>
          </w:p>
        </w:tc>
        <w:tc>
          <w:tcPr>
            <w:tcW w:type="dxa" w:w="28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5A5A"/>
                <w:sz w:val="20"/>
              </w:rPr>
              <w:t>☐ F   ☐ M   ☐ O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5A5A"/>
                <w:sz w:val="20"/>
              </w:rPr>
              <w:t>Ingreso mensual GTQ</w:t>
            </w:r>
          </w:p>
        </w:tc>
        <w:tc>
          <w:tcPr>
            <w:tcW w:type="dxa" w:w="28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5A5A"/>
                <w:sz w:val="20"/>
              </w:rPr>
              <w:t>________________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5A5A"/>
                <w:sz w:val="20"/>
              </w:rPr>
              <w:t>Visita</w:t>
            </w:r>
          </w:p>
        </w:tc>
        <w:tc>
          <w:tcPr>
            <w:tcW w:type="dxa" w:w="28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5A5A"/>
                <w:sz w:val="20"/>
              </w:rPr>
              <w:t>☐ 1   ☐ 2   ☐ 3</w:t>
            </w:r>
          </w:p>
        </w:tc>
      </w:tr>
    </w:tbl>
    <w:p>
      <w:pPr>
        <w:spacing w:before="280" w:after="140"/>
      </w:pPr>
      <w:r>
        <w:rPr>
          <w:rFonts w:ascii="Calibri" w:hAnsi="Calibri"/>
          <w:b/>
          <w:i w:val="0"/>
          <w:color w:val="1F4D78"/>
          <w:sz w:val="26"/>
        </w:rPr>
        <w:t>3. Observaciones del encuestador</w:t>
      </w:r>
    </w:p>
    <w:p>
      <w:pPr>
        <w:spacing w:after="100"/>
      </w:pPr>
      <w:r>
        <w:rPr>
          <w:rFonts w:ascii="Calibri" w:hAnsi="Calibri"/>
          <w:b w:val="0"/>
          <w:i w:val="0"/>
          <w:color w:val="5A5A5A"/>
          <w:sz w:val="20"/>
        </w:rPr>
        <w:t>________________________________________________________________________________</w:t>
      </w:r>
    </w:p>
    <w:p>
      <w:pPr>
        <w:spacing w:after="100"/>
      </w:pPr>
      <w:r>
        <w:rPr>
          <w:rFonts w:ascii="Calibri" w:hAnsi="Calibri"/>
          <w:b w:val="0"/>
          <w:i w:val="0"/>
          <w:color w:val="5A5A5A"/>
          <w:sz w:val="20"/>
        </w:rPr>
        <w:t>________________________________________________________________________________</w:t>
      </w:r>
    </w:p>
    <w:p>
      <w:pPr>
        <w:spacing w:after="100"/>
      </w:pPr>
      <w:r>
        <w:rPr>
          <w:rFonts w:ascii="Calibri" w:hAnsi="Calibri"/>
          <w:b w:val="0"/>
          <w:i w:val="0"/>
          <w:color w:val="5A5A5A"/>
          <w:sz w:val="20"/>
        </w:rPr>
        <w:t>________________________________________________________________________________</w:t>
      </w:r>
    </w:p>
    <w:p>
      <w:pPr>
        <w:spacing w:before="240" w:after="0"/>
      </w:pPr>
      <w:r>
        <w:rPr>
          <w:rFonts w:ascii="Calibri" w:hAnsi="Calibri"/>
          <w:b/>
          <w:i w:val="0"/>
          <w:color w:val="1F4D78"/>
          <w:sz w:val="18"/>
        </w:rPr>
        <w:t xml:space="preserve">Campos que reconoce el OCR: </w:t>
      </w:r>
      <w:r>
        <w:rPr>
          <w:rFonts w:ascii="Calibri" w:hAnsi="Calibri"/>
          <w:b w:val="0"/>
          <w:i w:val="0"/>
          <w:color w:val="5A5A5A"/>
          <w:sz w:val="18"/>
        </w:rPr>
        <w:t>survey_code, interview_date, department_code, municipality_code, urban_rural, respondent_age, respondent_sex, household_size y monthly_income_gtq.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5A5A"/>
        <w:sz w:val="16"/>
      </w:rPr>
      <w:t>Documento académico · Usar letra de molde y tinta oscura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A5A5A"/>
        <w:sz w:val="16"/>
      </w:rPr>
      <w:t>INE DataFlow · Plantilla OCR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