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C1B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PRIMER CORTE:  X    SEGUNDO CORTE:    TERCER CORTE: 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1. </w:t>
      </w:r>
      <w:r>
        <w:rPr>
          <w:b/>
          <w:sz w:val="20"/>
          <w:szCs w:val="20"/>
          <w:u w:val="single"/>
        </w:rPr>
        <w:t xml:space="preserve">DATOS GENERALES 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PROFESOR:</w:t>
      </w:r>
      <w:r>
        <w:rPr>
          <w:sz w:val="20"/>
          <w:szCs w:val="20"/>
        </w:rPr>
        <w:t xml:space="preserve"> GILBERTO IVÁN PERPIÑÁN ISEDA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ASIGNATURA:</w:t>
      </w:r>
      <w:r>
        <w:rPr>
          <w:sz w:val="20"/>
          <w:szCs w:val="20"/>
        </w:rPr>
        <w:t xml:space="preserve">  MICROCONTROLADORES                    </w:t>
      </w:r>
      <w:r>
        <w:rPr>
          <w:b/>
          <w:sz w:val="20"/>
          <w:szCs w:val="20"/>
        </w:rPr>
        <w:t>GRUPO(S):</w:t>
      </w:r>
      <w:r>
        <w:rPr>
          <w:sz w:val="20"/>
          <w:szCs w:val="20"/>
        </w:rPr>
        <w:t xml:space="preserve"> 01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PROGRAMAS (S) ACADÊMICOS (S):</w:t>
      </w:r>
      <w:r>
        <w:rPr>
          <w:sz w:val="20"/>
          <w:szCs w:val="20"/>
        </w:rPr>
        <w:t xml:space="preserve">  INGENIERÍA ELECTRÓNICA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No. DE CRÉDITOS:</w:t>
      </w:r>
      <w:r>
        <w:rPr>
          <w:sz w:val="20"/>
          <w:szCs w:val="20"/>
        </w:rPr>
        <w:t xml:space="preserve"> 3                       </w:t>
      </w:r>
      <w:r>
        <w:rPr>
          <w:b/>
          <w:sz w:val="20"/>
          <w:szCs w:val="20"/>
        </w:rPr>
        <w:t>No. DE ESTUDIANTES:</w:t>
      </w:r>
      <w:r>
        <w:rPr>
          <w:sz w:val="20"/>
          <w:szCs w:val="20"/>
        </w:rPr>
        <w:t xml:space="preserve">  </w:t>
      </w:r>
      <w:r w:rsidR="006F3416">
        <w:rPr>
          <w:sz w:val="20"/>
          <w:szCs w:val="20"/>
        </w:rPr>
        <w:t>8</w:t>
      </w:r>
    </w:p>
    <w:p w:rsidR="00A86C1B" w:rsidRDefault="00A86C1B">
      <w:pPr>
        <w:spacing w:line="240" w:lineRule="auto"/>
        <w:rPr>
          <w:b/>
          <w:sz w:val="20"/>
          <w:szCs w:val="20"/>
        </w:rPr>
      </w:pPr>
    </w:p>
    <w:p w:rsidR="00A86C1B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No. DE UNIDADES PROGRAMADAS:  3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UNIDADES PROGRAMADAS: </w:t>
      </w:r>
    </w:p>
    <w:p w:rsidR="00A86C1B" w:rsidRDefault="00A86C1B">
      <w:pPr>
        <w:spacing w:line="240" w:lineRule="auto"/>
        <w:jc w:val="both"/>
        <w:rPr>
          <w:sz w:val="20"/>
          <w:szCs w:val="20"/>
        </w:rPr>
      </w:pPr>
    </w:p>
    <w:p w:rsidR="00A86C1B" w:rsidRDefault="00000000">
      <w:pPr>
        <w:numPr>
          <w:ilvl w:val="0"/>
          <w:numId w:val="4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INTRODUCCIÓN A LOS MICROCONTROLADORES</w:t>
      </w:r>
    </w:p>
    <w:p w:rsidR="00A86C1B" w:rsidRDefault="00000000">
      <w:pPr>
        <w:numPr>
          <w:ilvl w:val="0"/>
          <w:numId w:val="4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LENGUAJE ENSAMBLADOR</w:t>
      </w:r>
    </w:p>
    <w:p w:rsidR="00A86C1B" w:rsidRDefault="00000000">
      <w:pPr>
        <w:numPr>
          <w:ilvl w:val="0"/>
          <w:numId w:val="4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INTRODUCCIÓN AL LENGUAJE C PARA MICROCONTROLADOR</w:t>
      </w:r>
    </w:p>
    <w:p w:rsidR="00A86C1B" w:rsidRDefault="00A86C1B">
      <w:pPr>
        <w:spacing w:line="240" w:lineRule="auto"/>
        <w:ind w:left="360"/>
        <w:rPr>
          <w:sz w:val="20"/>
          <w:szCs w:val="20"/>
        </w:rPr>
      </w:pPr>
    </w:p>
    <w:p w:rsidR="00A86C1B" w:rsidRDefault="00000000">
      <w:pPr>
        <w:tabs>
          <w:tab w:val="left" w:pos="586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DESARROLLO DE ASIGNATURA</w:t>
      </w:r>
      <w:r>
        <w:rPr>
          <w:b/>
          <w:sz w:val="20"/>
          <w:szCs w:val="20"/>
        </w:rPr>
        <w:tab/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UNIDADES DESARROLLADAS: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INTRODUCCIÓN A LOS MICROCONTROLADORES</w:t>
      </w:r>
    </w:p>
    <w:p w:rsidR="00A86C1B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LENGUAJE ENSAMBLADOR</w:t>
      </w:r>
    </w:p>
    <w:p w:rsidR="00A86C1B" w:rsidRDefault="00000000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INTRODUCCIÓN AL LENGUAJE C PARA MICROCONTROLADOR</w: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PORCENTAJE DE DESARROLLO A LA ASIGNATURA: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A= </w:t>
      </w:r>
      <w:r>
        <w:rPr>
          <w:sz w:val="20"/>
          <w:szCs w:val="20"/>
        </w:rPr>
        <w:t>100%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PORCENTAJE IDEAL DE DESARROLLO A LA FECHA: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B</w:t>
      </w:r>
      <w:r>
        <w:rPr>
          <w:sz w:val="20"/>
          <w:szCs w:val="20"/>
        </w:rPr>
        <w:t xml:space="preserve"> =   100%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RELACIÓN ENTRE LO REAL Y LO IDEAL:</w:t>
      </w:r>
      <w:r>
        <w:rPr>
          <w:sz w:val="20"/>
          <w:szCs w:val="20"/>
        </w:rPr>
        <w:t xml:space="preserve">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R=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B</m:t>
            </m:r>
          </m:den>
        </m:f>
      </m:oMath>
      <w:r>
        <w:rPr>
          <w:sz w:val="20"/>
          <w:szCs w:val="20"/>
        </w:rPr>
        <w:t>= 1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SI NO SE CUBRIÓ EL TOTAL DE LOS CONTENIDOS PROGRAMADOS, INDIQUE CAUSAS </w:t>
      </w:r>
    </w:p>
    <w:p w:rsidR="00A86C1B" w:rsidRDefault="0000000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.   2.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2507615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.   4.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0</wp:posOffset>
                </wp:positionV>
                <wp:extent cx="2507615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0</wp:posOffset>
                </wp:positionV>
                <wp:extent cx="2507615" cy="127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250761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114300</wp:posOffset>
                </wp:positionV>
                <wp:extent cx="2507615" cy="12700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114300</wp:posOffset>
                </wp:positionV>
                <wp:extent cx="2507615" cy="1270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.   6.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250761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2507615" cy="127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A86C1B">
      <w:pPr>
        <w:spacing w:line="240" w:lineRule="auto"/>
        <w:ind w:left="360"/>
        <w:rPr>
          <w:sz w:val="20"/>
          <w:szCs w:val="20"/>
        </w:rPr>
      </w:pPr>
    </w:p>
    <w:p w:rsidR="00A86C1B" w:rsidRDefault="00000000">
      <w:pPr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3. </w:t>
      </w:r>
      <w:r>
        <w:rPr>
          <w:b/>
          <w:sz w:val="20"/>
          <w:szCs w:val="20"/>
          <w:u w:val="single"/>
        </w:rPr>
        <w:t>EFICIENCIA ACADÉMICA DE LOS ESTUDIANTES</w:t>
      </w:r>
      <w:r>
        <w:rPr>
          <w:sz w:val="20"/>
          <w:szCs w:val="20"/>
          <w:u w:val="single"/>
        </w:rPr>
        <w:t xml:space="preserve"> </w:t>
      </w:r>
    </w:p>
    <w:p w:rsidR="00A86C1B" w:rsidRDefault="00A86C1B">
      <w:pPr>
        <w:spacing w:line="240" w:lineRule="auto"/>
        <w:rPr>
          <w:b/>
          <w:sz w:val="20"/>
          <w:szCs w:val="20"/>
        </w:rPr>
      </w:pP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PROMEDIO DE NOTAS OBTENIDAS: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3.</w:t>
      </w:r>
      <w:r w:rsidR="006F3416">
        <w:rPr>
          <w:sz w:val="20"/>
          <w:szCs w:val="20"/>
        </w:rPr>
        <w:t>5</w: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No. DE ESTUDIANTES QUE SUPERAN EL PROMEDIO:</w:t>
      </w:r>
      <w:r>
        <w:rPr>
          <w:sz w:val="20"/>
          <w:szCs w:val="20"/>
        </w:rPr>
        <w:t xml:space="preserve">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77851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6745" y="378000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77851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778510" cy="12700"/>
                <wp:effectExtent l="0" t="0" r="0" b="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6745" y="378000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778510" cy="1270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F3416">
        <w:rPr>
          <w:sz w:val="20"/>
          <w:szCs w:val="20"/>
        </w:rPr>
        <w:t>3</w: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No. DE ESTUDIANTES POR DEBAJO DEL PROMEDIO:</w:t>
      </w:r>
      <w:r>
        <w:rPr>
          <w:sz w:val="20"/>
          <w:szCs w:val="20"/>
        </w:rPr>
        <w:t xml:space="preserve">             5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778510" cy="12700"/>
                <wp:effectExtent l="0" t="0" r="0" b="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6745" y="378000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778510" cy="12700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No. DE ESTUDIANTES REPROBADOS: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</w:t>
      </w:r>
      <w:r w:rsidR="006F3416">
        <w:rPr>
          <w:sz w:val="20"/>
          <w:szCs w:val="20"/>
        </w:rPr>
        <w:t>2</w:t>
      </w:r>
    </w:p>
    <w:p w:rsidR="00A86C1B" w:rsidRDefault="00000000">
      <w:pPr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PORCENTAJE DE EFICIENCIA: Aprobados:</w:t>
      </w:r>
      <w:r>
        <w:rPr>
          <w:sz w:val="20"/>
          <w:szCs w:val="20"/>
        </w:rPr>
        <w:tab/>
      </w:r>
      <w:r w:rsidR="006F3416">
        <w:rPr>
          <w:sz w:val="20"/>
          <w:szCs w:val="20"/>
          <w:u w:val="single"/>
        </w:rPr>
        <w:t>75</w:t>
      </w:r>
      <w:r>
        <w:rPr>
          <w:sz w:val="20"/>
          <w:szCs w:val="20"/>
          <w:u w:val="single"/>
        </w:rPr>
        <w:t xml:space="preserve">% </w:t>
      </w: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Reprobados</w:t>
      </w:r>
      <w:r>
        <w:rPr>
          <w:sz w:val="20"/>
          <w:szCs w:val="20"/>
        </w:rPr>
        <w:t xml:space="preserve">:   </w:t>
      </w:r>
      <w:r>
        <w:rPr>
          <w:sz w:val="20"/>
          <w:szCs w:val="20"/>
          <w:u w:val="single"/>
        </w:rPr>
        <w:t>2</w:t>
      </w:r>
      <w:r w:rsidR="006F3416">
        <w:rPr>
          <w:sz w:val="20"/>
          <w:szCs w:val="20"/>
          <w:u w:val="single"/>
        </w:rPr>
        <w:t>5</w:t>
      </w:r>
      <w:r>
        <w:rPr>
          <w:sz w:val="20"/>
          <w:szCs w:val="20"/>
          <w:u w:val="single"/>
        </w:rPr>
        <w:t>%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127000</wp:posOffset>
                </wp:positionV>
                <wp:extent cx="433705" cy="1270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9148" y="378000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127000</wp:posOffset>
                </wp:positionV>
                <wp:extent cx="433705" cy="127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775970" cy="12700"/>
                <wp:effectExtent l="0" t="0" r="0" b="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8015" y="378000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775970" cy="1270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127000</wp:posOffset>
                </wp:positionV>
                <wp:extent cx="433705" cy="12700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9148" y="378000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127000</wp:posOffset>
                </wp:positionV>
                <wp:extent cx="433705" cy="127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86C1B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ANÁLISIS CUALITATIVO DEL COMPORTAMIENTO ACADÉMICO DE LOS ESTUDIANTES: </w: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 ser esta una materia teórico-práctica a los estudiantes se les ha dificultado, por razones del </w: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confinamiento, obtener los componentes para realizar los laboratorios por lo que les ha tocado aprender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127000</wp:posOffset>
                </wp:positionV>
                <wp:extent cx="5908040" cy="12700"/>
                <wp:effectExtent l="0" t="0" r="0" b="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127000</wp:posOffset>
                </wp:positionV>
                <wp:extent cx="5908040" cy="1270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rPr>
          <w:sz w:val="20"/>
          <w:szCs w:val="20"/>
        </w:rPr>
      </w:pPr>
      <w:bookmarkStart w:id="0" w:name="_gjdgxs" w:colFirst="0" w:colLast="0"/>
      <w:bookmarkEnd w:id="0"/>
      <w:proofErr w:type="gramStart"/>
      <w:r>
        <w:rPr>
          <w:sz w:val="20"/>
          <w:szCs w:val="20"/>
        </w:rPr>
        <w:t>diferentes software</w:t>
      </w:r>
      <w:proofErr w:type="gramEnd"/>
      <w:r>
        <w:rPr>
          <w:sz w:val="20"/>
          <w:szCs w:val="20"/>
        </w:rPr>
        <w:t xml:space="preserve"> de simulación para cumplir con las actividades propuestas.</w: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ESTRATEGIAS DIDÁCTICAS EXITOSAS QUE DESEE COMPARTIR CON SUS COLEGAS:</w: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ESTRATEGIAS EVALUATIVAS EXITOSAS QUE DESEE COMPARTIR CON SUS COLEGAS:</w: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l="0" t="0" r="0" b="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l="0" t="0" r="0" b="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A86C1B">
      <w:pPr>
        <w:spacing w:line="240" w:lineRule="auto"/>
        <w:rPr>
          <w:sz w:val="20"/>
          <w:szCs w:val="20"/>
        </w:rPr>
      </w:pPr>
    </w:p>
    <w:p w:rsidR="00A86C1B" w:rsidRDefault="00000000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4. C</w:t>
      </w:r>
      <w:r>
        <w:rPr>
          <w:b/>
          <w:sz w:val="20"/>
          <w:szCs w:val="20"/>
        </w:rPr>
        <w:t>OMPROMISOS</w:t>
      </w:r>
    </w:p>
    <w:p w:rsidR="00A86C1B" w:rsidRDefault="00000000">
      <w:pPr>
        <w:numPr>
          <w:ilvl w:val="0"/>
          <w:numId w:val="3"/>
        </w:num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 EL CASO QUE R&lt;1. ESTRATEGIAS PARA DESARROLLAR RACIONALMENTE, EL 100% DEL CONTENIDO PROGRAMÁTICO.</w: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l="0" t="0" r="0" b="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A86C1B">
      <w:pPr>
        <w:spacing w:line="240" w:lineRule="auto"/>
        <w:jc w:val="both"/>
        <w:rPr>
          <w:sz w:val="20"/>
          <w:szCs w:val="20"/>
        </w:rPr>
      </w:pPr>
    </w:p>
    <w:p w:rsidR="00A86C1B" w:rsidRDefault="00000000">
      <w:pPr>
        <w:numPr>
          <w:ilvl w:val="0"/>
          <w:numId w:val="2"/>
        </w:num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EL PORCENTAJE DE EFICIENCIA ES “CRÍTICO”. ESTRATEGIAS (NO REDUCIR RIGOR ACADÉMICO NI CIENTÍFICO) PARA MEJOR EFICIENCIA ACADÉMICA. </w: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l="0" t="0" r="0" b="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A86C1B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:rsidR="00A86C1B" w:rsidRDefault="00A86C1B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:rsidR="00A86C1B" w:rsidRDefault="00000000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SUGERENCIAS U OBSERVACIONES GENERALES:</w:t>
      </w:r>
    </w:p>
    <w:p w:rsidR="00A86C1B" w:rsidRDefault="00000000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86C1B" w:rsidRDefault="00000000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A86C1B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:rsidR="00A86C1B" w:rsidRDefault="00000000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A86C1B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:rsidR="00A86C1B" w:rsidRDefault="00A86C1B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:rsidR="00A86C1B" w:rsidRDefault="00A86C1B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:rsidR="00A86C1B" w:rsidRDefault="00A86C1B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:rsidR="00A86C1B" w:rsidRDefault="00000000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2209800" cy="914400"/>
            <wp:effectExtent l="0" t="0" r="0" b="0"/>
            <wp:docPr id="2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C1B" w:rsidRDefault="00000000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101600</wp:posOffset>
                </wp:positionV>
                <wp:extent cx="2122170" cy="1270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4915" y="378000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101600</wp:posOffset>
                </wp:positionV>
                <wp:extent cx="2122170" cy="1270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2122170" cy="12700"/>
                <wp:effectExtent l="0" t="0" r="0" b="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4915" y="378000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2122170" cy="12700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86C1B" w:rsidRDefault="00000000">
      <w:pPr>
        <w:pBdr>
          <w:bottom w:val="single" w:sz="12" w:space="31" w:color="000000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DOCENTE                                                              DIRECTOR DE DEPARTAMENTO</w:t>
      </w:r>
    </w:p>
    <w:p w:rsidR="00A86C1B" w:rsidRDefault="00A86C1B">
      <w:pPr>
        <w:pBdr>
          <w:bottom w:val="single" w:sz="12" w:space="31" w:color="000000"/>
        </w:pBdr>
        <w:spacing w:line="360" w:lineRule="auto"/>
        <w:rPr>
          <w:sz w:val="20"/>
          <w:szCs w:val="20"/>
        </w:rPr>
      </w:pPr>
    </w:p>
    <w:p w:rsidR="00A86C1B" w:rsidRDefault="00000000">
      <w:pPr>
        <w:pBdr>
          <w:bottom w:val="single" w:sz="12" w:space="31" w:color="000000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FECHA:           </w:t>
      </w:r>
      <w:r w:rsidR="006F3416">
        <w:rPr>
          <w:sz w:val="20"/>
          <w:szCs w:val="20"/>
        </w:rPr>
        <w:t>29</w:t>
      </w:r>
      <w:r>
        <w:rPr>
          <w:sz w:val="20"/>
          <w:szCs w:val="20"/>
        </w:rPr>
        <w:t xml:space="preserve"> de </w:t>
      </w:r>
      <w:r w:rsidR="006F3416">
        <w:rPr>
          <w:sz w:val="20"/>
          <w:szCs w:val="20"/>
        </w:rPr>
        <w:t>Septiembre</w:t>
      </w:r>
      <w:r>
        <w:rPr>
          <w:sz w:val="20"/>
          <w:szCs w:val="20"/>
        </w:rPr>
        <w:t xml:space="preserve"> de 202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2122170" cy="12700"/>
                <wp:effectExtent l="0" t="0" r="0" b="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4915" y="378000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2122170" cy="1270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F3416">
        <w:rPr>
          <w:sz w:val="20"/>
          <w:szCs w:val="20"/>
        </w:rPr>
        <w:t>3</w:t>
      </w:r>
    </w:p>
    <w:p w:rsidR="00A86C1B" w:rsidRDefault="00A86C1B"/>
    <w:sectPr w:rsidR="00A86C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A76"/>
    <w:multiLevelType w:val="multilevel"/>
    <w:tmpl w:val="1674A3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2C0B69"/>
    <w:multiLevelType w:val="multilevel"/>
    <w:tmpl w:val="B4CEEB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AD3E95"/>
    <w:multiLevelType w:val="multilevel"/>
    <w:tmpl w:val="508EDA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810D8"/>
    <w:multiLevelType w:val="multilevel"/>
    <w:tmpl w:val="C4F2F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9385230">
    <w:abstractNumId w:val="3"/>
  </w:num>
  <w:num w:numId="2" w16cid:durableId="2106421116">
    <w:abstractNumId w:val="1"/>
  </w:num>
  <w:num w:numId="3" w16cid:durableId="1048720932">
    <w:abstractNumId w:val="0"/>
  </w:num>
  <w:num w:numId="4" w16cid:durableId="754323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C1B"/>
    <w:rsid w:val="006B703B"/>
    <w:rsid w:val="006F3416"/>
    <w:rsid w:val="00A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37C7C07-57A7-FD4F-8991-0A2513B1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image" Target="media/image19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21.png"/><Relationship Id="rId7" Type="http://schemas.openxmlformats.org/officeDocument/2006/relationships/image" Target="media/image9.png"/><Relationship Id="rId12" Type="http://schemas.openxmlformats.org/officeDocument/2006/relationships/image" Target="media/image8.png"/><Relationship Id="rId17" Type="http://schemas.openxmlformats.org/officeDocument/2006/relationships/image" Target="media/image15.png"/><Relationship Id="rId25" Type="http://schemas.openxmlformats.org/officeDocument/2006/relationships/image" Target="media/image25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20" Type="http://schemas.openxmlformats.org/officeDocument/2006/relationships/image" Target="media/image1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32" Type="http://schemas.openxmlformats.org/officeDocument/2006/relationships/image" Target="media/image13.png"/><Relationship Id="rId15" Type="http://schemas.openxmlformats.org/officeDocument/2006/relationships/image" Target="media/image14.png"/><Relationship Id="rId23" Type="http://schemas.openxmlformats.org/officeDocument/2006/relationships/image" Target="media/image26.png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20.png"/><Relationship Id="rId31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18.png"/><Relationship Id="rId14" Type="http://schemas.openxmlformats.org/officeDocument/2006/relationships/image" Target="media/image28.png"/><Relationship Id="rId22" Type="http://schemas.openxmlformats.org/officeDocument/2006/relationships/image" Target="media/image4.png"/><Relationship Id="rId27" Type="http://schemas.openxmlformats.org/officeDocument/2006/relationships/image" Target="media/image22.png"/><Relationship Id="rId30" Type="http://schemas.openxmlformats.org/officeDocument/2006/relationships/image" Target="media/image29.png"/><Relationship Id="rId35" Type="http://schemas.openxmlformats.org/officeDocument/2006/relationships/fontTable" Target="fontTable.xm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2023-09-30T01:55:00Z</dcterms:created>
  <dcterms:modified xsi:type="dcterms:W3CDTF">2023-09-30T01:55:00Z</dcterms:modified>
</cp:coreProperties>
</file>