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TECCHNEX</w:t>
      </w:r>
    </w:p>
    <w:p>
      <w:pPr>
        <w:jc w:val="center"/>
      </w:pPr>
      <w:r>
        <w:rPr>
          <w:b/>
          <w:sz w:val="30"/>
        </w:rPr>
        <w:t>HOJA DE RUTA Y LÍNEAS DE DESARROLLO</w:t>
      </w:r>
    </w:p>
    <w:p>
      <w:pPr>
        <w:jc w:val="center"/>
      </w:pPr>
      <w:r>
        <w:rPr>
          <w:b/>
          <w:i/>
          <w:sz w:val="26"/>
        </w:rPr>
        <w:t>“Pequeños pasos, grandes logros”</w:t>
      </w:r>
    </w:p>
    <w:p>
      <w:r>
        <w:t>Documento maestro de referencia para organizar los proyectos, módulos y nuevas líneas de trabajo de TECCHNEX. Su propósito es mantener una evolución ordenada, modular y progresiva, evitando desviaciones del proyecto principal.</w:t>
      </w:r>
    </w:p>
    <w:p>
      <w:pPr>
        <w:pStyle w:val="Heading1"/>
      </w:pPr>
      <w:r>
        <w:t>1. Filosofía de desarrollo</w:t>
      </w:r>
    </w:p>
    <w:p>
      <w:r>
        <w:t>TECCHNEX se desarrolla bajo una filosofía de construcción progresiva: identificar una necesidad, convertirla en una solución, desarrollar por módulos, probar cada avance y consolidar una versión estable antes de continuar.</w:t>
      </w:r>
    </w:p>
    <w:p>
      <w:r>
        <w:t>Firma oficial de desarrollo: “Pequeños pasos, grandes logros”.</w:t>
      </w:r>
    </w:p>
    <w:p>
      <w:r>
        <w:t>Principio operativo: cada intervención debe dejar un avance verificable, documentado y funcional.</w:t>
      </w:r>
    </w:p>
    <w:p>
      <w:pPr>
        <w:pStyle w:val="Heading1"/>
      </w:pPr>
      <w:r>
        <w:t>2. Metodología común de trabajo</w:t>
      </w:r>
    </w:p>
    <w:p>
      <w:r>
        <w:t>1. Identificar la necesidad o problema.</w:t>
      </w:r>
    </w:p>
    <w:p>
      <w:r>
        <w:t>2. Definir claramente el objetivo.</w:t>
      </w:r>
    </w:p>
    <w:p>
      <w:r>
        <w:t>3. Dividir el trabajo en módulos y pequeñas tareas.</w:t>
      </w:r>
    </w:p>
    <w:p>
      <w:r>
        <w:t>4. Diseñar la solución antes de realizar cambios importantes.</w:t>
      </w:r>
    </w:p>
    <w:p>
      <w:r>
        <w:t>5. Implementar una modificación controlada.</w:t>
      </w:r>
    </w:p>
    <w:p>
      <w:r>
        <w:t>6. Probar la funcionalidad.</w:t>
      </w:r>
    </w:p>
    <w:p>
      <w:r>
        <w:t>7. Corregir y validar.</w:t>
      </w:r>
    </w:p>
    <w:p>
      <w:r>
        <w:t>8. Confirmar el estado estable del proyecto y registrar el avance.</w:t>
      </w:r>
    </w:p>
    <w:p>
      <w:r>
        <w:t>9. Continuar con el siguiente punto de la hoja de ruta.</w:t>
      </w:r>
    </w:p>
    <w:p>
      <w:r>
        <w:t>Regla de trabajo: avanzar punto por punto, dejando comentarios en las funciones intervenidas, verificando el funcionamiento y evitando cambios innecesarios sobre funcionalidades ya estables.</w:t>
      </w:r>
    </w:p>
    <w:p>
      <w:pPr>
        <w:pStyle w:val="Heading1"/>
      </w:pPr>
      <w:r>
        <w:t>3. Proyecto principal: Sistema de Inspecciones de Seguridad</w:t>
      </w:r>
    </w:p>
    <w:p>
      <w:r>
        <w:t>Es el proyecto base actualmente desarrollado y constituye uno de los pilares tecnológicos de TECCHNEX.</w:t>
      </w:r>
    </w:p>
    <w:p>
      <w:pPr>
        <w:pStyle w:val="ListBullet"/>
      </w:pPr>
      <w:r>
        <w:t>Registro de inspecciones y características de la instalación.</w:t>
      </w:r>
    </w:p>
    <w:p>
      <w:pPr>
        <w:pStyle w:val="ListBullet"/>
      </w:pPr>
      <w:r>
        <w:t>Adaptación multisectorial: residencial, industrial, comercial, estudiantil, hospitalario, entre otros.</w:t>
      </w:r>
    </w:p>
    <w:p>
      <w:pPr>
        <w:pStyle w:val="ListBullet"/>
      </w:pPr>
      <w:r>
        <w:t>Sistema de CCTV y herramientas de seguridad.</w:t>
      </w:r>
    </w:p>
    <w:p>
      <w:pPr>
        <w:pStyle w:val="ListBullet"/>
      </w:pPr>
      <w:r>
        <w:t>Lista de chequeo y resultados por categoría.</w:t>
      </w:r>
    </w:p>
    <w:p>
      <w:pPr>
        <w:pStyle w:val="ListBullet"/>
      </w:pPr>
      <w:r>
        <w:t>Hallazgos, fotografías y edición de registros.</w:t>
      </w:r>
    </w:p>
    <w:p>
      <w:pPr>
        <w:pStyle w:val="ListBullet"/>
      </w:pPr>
      <w:r>
        <w:t>Matriz de riesgos.</w:t>
      </w:r>
    </w:p>
    <w:p>
      <w:pPr>
        <w:pStyle w:val="ListBullet"/>
      </w:pPr>
      <w:r>
        <w:t>Mapa de calor de riesgos.</w:t>
      </w:r>
    </w:p>
    <w:p>
      <w:pPr>
        <w:pStyle w:val="ListBullet"/>
      </w:pPr>
      <w:r>
        <w:t>Evaluación de esquemas de seguridad existentes.</w:t>
      </w:r>
    </w:p>
    <w:p>
      <w:pPr>
        <w:pStyle w:val="ListBullet"/>
      </w:pPr>
      <w:r>
        <w:t>Generación de informe en PDF.</w:t>
      </w:r>
    </w:p>
    <w:p>
      <w:pPr>
        <w:pStyle w:val="ListBullet"/>
      </w:pPr>
      <w:r>
        <w:t>ID único y consecutivo de inspección.</w:t>
      </w:r>
    </w:p>
    <w:p>
      <w:pPr>
        <w:pStyle w:val="ListBullet"/>
      </w:pPr>
      <w:r>
        <w:t>Dashboard con información mensual y consolidado anual.</w:t>
      </w:r>
    </w:p>
    <w:p>
      <w:pPr>
        <w:pStyle w:val="ListBullet"/>
      </w:pPr>
      <w:r>
        <w:t>Respaldo y restauración de información.</w:t>
      </w:r>
    </w:p>
    <w:p>
      <w:pPr>
        <w:pStyle w:val="ListBullet"/>
      </w:pPr>
      <w:r>
        <w:t>Funcionamiento con capacidades offline y sincronización futura como línea de evolución.</w:t>
      </w:r>
    </w:p>
    <w:p>
      <w:r>
        <w:t>Estado de referencia: versión funcional preparada para pruebas de campo, con mejoras de presentación y otros desarrollos pendientes definidos en la hoja de ruta.</w:t>
      </w:r>
    </w:p>
    <w:p>
      <w:pPr>
        <w:pStyle w:val="Heading1"/>
      </w:pPr>
      <w:r>
        <w:t>4. Sistema de Gestión Integral de Riesgo</w:t>
      </w:r>
    </w:p>
    <w:p>
      <w:r>
        <w:t>Línea prioritaria para la evolución de TECCHNEX y para las necesidades de la organización.</w:t>
      </w:r>
    </w:p>
    <w:p>
      <w:pPr>
        <w:pStyle w:val="ListBullet"/>
      </w:pPr>
      <w:r>
        <w:t>Gestión integral de riesgos.</w:t>
      </w:r>
    </w:p>
    <w:p>
      <w:pPr>
        <w:pStyle w:val="ListBullet"/>
      </w:pPr>
      <w:r>
        <w:t>Módulo de SST (Seguridad y Salud en el Trabajo).</w:t>
      </w:r>
    </w:p>
    <w:p>
      <w:pPr>
        <w:pStyle w:val="ListBullet"/>
      </w:pPr>
      <w:r>
        <w:t>Identificación, valoración, tratamiento y seguimiento de riesgos.</w:t>
      </w:r>
    </w:p>
    <w:p>
      <w:pPr>
        <w:pStyle w:val="ListBullet"/>
      </w:pPr>
      <w:r>
        <w:t>Indicadores, reportes y trazabilidad.</w:t>
      </w:r>
    </w:p>
    <w:p>
      <w:pPr>
        <w:pStyle w:val="ListBullet"/>
      </w:pPr>
      <w:r>
        <w:t>Integración progresiva con las inspecciones de seguridad.</w:t>
      </w:r>
    </w:p>
    <w:p>
      <w:pPr>
        <w:pStyle w:val="Heading1"/>
      </w:pPr>
      <w:r>
        <w:t>5. Sistema de Monitoreo y Gestión de Rondas de Seguridad</w:t>
      </w:r>
    </w:p>
    <w:p>
      <w:r>
        <w:t>Segunda prioridad de desarrollo de acuerdo con la hoja de ruta.</w:t>
      </w:r>
    </w:p>
    <w:p>
      <w:pPr>
        <w:pStyle w:val="ListBullet"/>
      </w:pPr>
      <w:r>
        <w:t>Inicio de sesión y control de usuarios.</w:t>
      </w:r>
    </w:p>
    <w:p>
      <w:pPr>
        <w:pStyle w:val="ListBullet"/>
      </w:pPr>
      <w:r>
        <w:t>Supervisión de grupos de ronda.</w:t>
      </w:r>
    </w:p>
    <w:p>
      <w:pPr>
        <w:pStyle w:val="ListBullet"/>
      </w:pPr>
      <w:r>
        <w:t>Minuta.</w:t>
      </w:r>
    </w:p>
    <w:p>
      <w:pPr>
        <w:pStyle w:val="ListBullet"/>
      </w:pPr>
      <w:r>
        <w:t>Marcación mediante QR y NFC.</w:t>
      </w:r>
    </w:p>
    <w:p>
      <w:pPr>
        <w:pStyle w:val="ListBullet"/>
      </w:pPr>
      <w:r>
        <w:t>Prevención de marcaciones repetidas.</w:t>
      </w:r>
    </w:p>
    <w:p>
      <w:pPr>
        <w:pStyle w:val="ListBullet"/>
      </w:pPr>
      <w:r>
        <w:t>Control de tiempos mínimos entre puntos.</w:t>
      </w:r>
    </w:p>
    <w:p>
      <w:pPr>
        <w:pStyle w:val="ListBullet"/>
      </w:pPr>
      <w:r>
        <w:t>Temporizador y alertas por ausencia de registros.</w:t>
      </w:r>
    </w:p>
    <w:p>
      <w:pPr>
        <w:pStyle w:val="ListBullet"/>
      </w:pPr>
      <w:r>
        <w:t>Alertas al supervisor.</w:t>
      </w:r>
    </w:p>
    <w:p>
      <w:pPr>
        <w:pStyle w:val="ListBullet"/>
      </w:pPr>
      <w:r>
        <w:t>Geolocalización/GPS.</w:t>
      </w:r>
    </w:p>
    <w:p>
      <w:pPr>
        <w:pStyle w:val="ListBullet"/>
      </w:pPr>
      <w:r>
        <w:t>Reporte de novedades.</w:t>
      </w:r>
    </w:p>
    <w:p>
      <w:pPr>
        <w:pStyle w:val="ListBullet"/>
      </w:pPr>
      <w:r>
        <w:t>Tareas asignadas.</w:t>
      </w:r>
    </w:p>
    <w:p>
      <w:pPr>
        <w:pStyle w:val="ListBullet"/>
      </w:pPr>
      <w:r>
        <w:t>Reportes de convivencia.</w:t>
      </w:r>
    </w:p>
    <w:p>
      <w:pPr>
        <w:pStyle w:val="ListBullet"/>
      </w:pPr>
      <w:r>
        <w:t>Control de vehículos estacionados en zonas de visitantes durante la noche.</w:t>
      </w:r>
    </w:p>
    <w:p>
      <w:pPr>
        <w:pStyle w:val="ListBullet"/>
      </w:pPr>
      <w:r>
        <w:t>Botón de pánico/emergencia.</w:t>
      </w:r>
    </w:p>
    <w:p>
      <w:pPr>
        <w:pStyle w:val="ListBullet"/>
      </w:pPr>
      <w:r>
        <w:t>Operación offline y sincronización al recuperar conectividad.</w:t>
      </w:r>
    </w:p>
    <w:p>
      <w:pPr>
        <w:pStyle w:val="ListBullet"/>
      </w:pPr>
      <w:r>
        <w:t>Medidas antifraude para marcaciones QR: combinación de QR + GPS + tiempo + identificación del dispositivo y trazabilidad.</w:t>
      </w:r>
    </w:p>
    <w:p>
      <w:pPr>
        <w:pStyle w:val="ListBullet"/>
      </w:pPr>
      <w:r>
        <w:t>NFC como mecanismo adicional de proximidad para instalaciones de mayor seguridad.</w:t>
      </w:r>
    </w:p>
    <w:p>
      <w:pPr>
        <w:pStyle w:val="Heading1"/>
      </w:pPr>
      <w:r>
        <w:t>6. Sistema de Control de Acceso</w:t>
      </w:r>
    </w:p>
    <w:p>
      <w:pPr>
        <w:pStyle w:val="ListBullet"/>
      </w:pPr>
      <w:r>
        <w:t>Minuta.</w:t>
      </w:r>
    </w:p>
    <w:p>
      <w:pPr>
        <w:pStyle w:val="ListBullet"/>
      </w:pPr>
      <w:r>
        <w:t>Botón de pánico con activación prolongada y envío de ubicación georreferenciada.</w:t>
      </w:r>
    </w:p>
    <w:p>
      <w:pPr>
        <w:pStyle w:val="ListBullet"/>
      </w:pPr>
      <w:r>
        <w:t>Registro de visitantes mediante identificación o QR.</w:t>
      </w:r>
    </w:p>
    <w:p>
      <w:pPr>
        <w:pStyle w:val="ListBullet"/>
      </w:pPr>
      <w:r>
        <w:t>Generación de visitas por residentes.</w:t>
      </w:r>
    </w:p>
    <w:p>
      <w:pPr>
        <w:pStyle w:val="ListBullet"/>
      </w:pPr>
      <w:r>
        <w:t>Recepción y gestión de correspondencia/paquetería.</w:t>
      </w:r>
    </w:p>
    <w:p>
      <w:pPr>
        <w:pStyle w:val="ListBullet"/>
      </w:pPr>
      <w:r>
        <w:t>Notificación al usuario.</w:t>
      </w:r>
    </w:p>
    <w:p>
      <w:pPr>
        <w:pStyle w:val="ListBullet"/>
      </w:pPr>
      <w:r>
        <w:t>Reportes de convivencia.</w:t>
      </w:r>
    </w:p>
    <w:p>
      <w:pPr>
        <w:pStyle w:val="ListBullet"/>
      </w:pPr>
      <w:r>
        <w:t>Tareas asignadas.</w:t>
      </w:r>
    </w:p>
    <w:p>
      <w:pPr>
        <w:pStyle w:val="ListBullet"/>
      </w:pPr>
      <w:r>
        <w:t>Dashboard mensual y anual de paquetes, visitantes y convivencia.</w:t>
      </w:r>
    </w:p>
    <w:p>
      <w:pPr>
        <w:pStyle w:val="ListBullet"/>
      </w:pPr>
      <w:r>
        <w:t>Exportación de reportes de ingreso a PDF.</w:t>
      </w:r>
    </w:p>
    <w:p>
      <w:pPr>
        <w:pStyle w:val="Heading1"/>
      </w:pPr>
      <w:r>
        <w:t>7. Sistema de Monitoreo de Alarmas</w:t>
      </w:r>
    </w:p>
    <w:p>
      <w:r>
        <w:t>Línea propuesta de desarrollo para una solución de monitoreo tecnológico.</w:t>
      </w:r>
    </w:p>
    <w:p>
      <w:pPr>
        <w:pStyle w:val="ListBullet"/>
      </w:pPr>
      <w:r>
        <w:t>Dispositivo de alarma GSM/4G.</w:t>
      </w:r>
    </w:p>
    <w:p>
      <w:pPr>
        <w:pStyle w:val="ListBullet"/>
      </w:pPr>
      <w:r>
        <w:t>Generación de alertas hacia la central de monitoreo.</w:t>
      </w:r>
    </w:p>
    <w:p>
      <w:pPr>
        <w:pStyle w:val="ListBullet"/>
      </w:pPr>
      <w:r>
        <w:t>Activación de cámara 360 para verificación del evento.</w:t>
      </w:r>
    </w:p>
    <w:p>
      <w:pPr>
        <w:pStyle w:val="ListBullet"/>
      </w:pPr>
      <w:r>
        <w:t>Ubicación del sitio en mapa.</w:t>
      </w:r>
    </w:p>
    <w:p>
      <w:pPr>
        <w:pStyle w:val="ListBullet"/>
      </w:pPr>
      <w:r>
        <w:t>Evolución futura hacia una plataforma integral de monitoreo.</w:t>
      </w:r>
    </w:p>
    <w:p>
      <w:pPr>
        <w:pStyle w:val="Heading1"/>
      </w:pPr>
      <w:r>
        <w:t>8. Fase 2 – Gestión Documental</w:t>
      </w:r>
    </w:p>
    <w:p>
      <w:r>
        <w:t>Línea orientada a reducir el uso de papel, digitalizar procesos y agilizar la gestión documental.</w:t>
      </w:r>
    </w:p>
    <w:p>
      <w:pPr>
        <w:pStyle w:val="ListBullet"/>
      </w:pPr>
      <w:r>
        <w:t>Digitalización y organización de documentos.</w:t>
      </w:r>
    </w:p>
    <w:p>
      <w:pPr>
        <w:pStyle w:val="ListBullet"/>
      </w:pPr>
      <w:r>
        <w:t>Gestión documental por procesos.</w:t>
      </w:r>
    </w:p>
    <w:p>
      <w:pPr>
        <w:pStyle w:val="ListBullet"/>
      </w:pPr>
      <w:r>
        <w:t>Trazabilidad.</w:t>
      </w:r>
    </w:p>
    <w:p>
      <w:pPr>
        <w:pStyle w:val="ListBullet"/>
      </w:pPr>
      <w:r>
        <w:t>Búsqueda y consulta.</w:t>
      </w:r>
    </w:p>
    <w:p>
      <w:pPr>
        <w:pStyle w:val="ListBullet"/>
      </w:pPr>
      <w:r>
        <w:t>Flujos de aprobación.</w:t>
      </w:r>
    </w:p>
    <w:p>
      <w:pPr>
        <w:pStyle w:val="ListBullet"/>
      </w:pPr>
      <w:r>
        <w:t>Integración progresiva con los demás módulos de TECCHNEX.</w:t>
      </w:r>
    </w:p>
    <w:p>
      <w:pPr>
        <w:pStyle w:val="Heading1"/>
      </w:pPr>
      <w:r>
        <w:t>9. Administración de Propiedad Horizontal</w:t>
      </w:r>
    </w:p>
    <w:p>
      <w:r>
        <w:t>Nueva línea futura de la plataforma, inicialmente independiente del código actual y preparada para integrarse progresivamente.</w:t>
      </w:r>
    </w:p>
    <w:p>
      <w:pPr>
        <w:pStyle w:val="ListBullet"/>
      </w:pPr>
      <w:r>
        <w:t>Configuración de la copropiedad.</w:t>
      </w:r>
    </w:p>
    <w:p>
      <w:pPr>
        <w:pStyle w:val="ListBullet"/>
      </w:pPr>
      <w:r>
        <w:t>Unidades privadas, propietarios y residentes.</w:t>
      </w:r>
    </w:p>
    <w:p>
      <w:pPr>
        <w:pStyle w:val="ListBullet"/>
      </w:pPr>
      <w:r>
        <w:t>Administración financiera: cuotas, cartera, pagos, ingresos, gastos y presupuesto.</w:t>
      </w:r>
    </w:p>
    <w:p>
      <w:pPr>
        <w:pStyle w:val="ListBullet"/>
      </w:pPr>
      <w:r>
        <w:t>Mantenimiento de equipos y zonas comunes.</w:t>
      </w:r>
    </w:p>
    <w:p>
      <w:pPr>
        <w:pStyle w:val="ListBullet"/>
      </w:pPr>
      <w:r>
        <w:t>PQRS y gestión de solicitudes.</w:t>
      </w:r>
    </w:p>
    <w:p>
      <w:pPr>
        <w:pStyle w:val="ListBullet"/>
      </w:pPr>
      <w:r>
        <w:t>Reportes e indicadores.</w:t>
      </w:r>
    </w:p>
    <w:p>
      <w:pPr>
        <w:pStyle w:val="ListBullet"/>
      </w:pPr>
      <w:r>
        <w:t>Integración futura con control de acceso, rondas, riesgos y gestión documental.</w:t>
      </w:r>
    </w:p>
    <w:p>
      <w:pPr>
        <w:pStyle w:val="Heading1"/>
      </w:pPr>
      <w:r>
        <w:t>10. TECCHNEX IDEA LAB</w:t>
      </w:r>
    </w:p>
    <w:p>
      <w:r>
        <w:t>Nueva línea oficial de TECCHNEX orientada a transformar ideas en prototipos y soluciones.</w:t>
      </w:r>
    </w:p>
    <w:p>
      <w:r>
        <w:t>Palabra clave de esta línea: TECCHNEX IDEA LAB</w:t>
      </w:r>
    </w:p>
    <w:p>
      <w:r>
        <w:t>Concepto: “De una idea a una solución.”</w:t>
      </w:r>
    </w:p>
    <w:p>
      <w:r>
        <w:t>Inicialmente se aplicará a proyectos escolares, incluyendo el Proyecto #001, pero su alcance podrá crecer hacia proyectos educativos, experimentales, emprendedores y empresariales.</w:t>
      </w:r>
    </w:p>
    <w:p>
      <w:r>
        <w:t>Metodología propia:</w:t>
      </w:r>
    </w:p>
    <w:p>
      <w:r>
        <w:t>IDEA → DISEÑO → PROTOTIPO → PRUEBA → MEJORA → SOLUCIÓN</w:t>
      </w:r>
    </w:p>
    <w:p>
      <w:pPr>
        <w:pStyle w:val="ListBullet"/>
      </w:pPr>
      <w:r>
        <w:t>Proyecto #001: proyecto escolar inicial.</w:t>
      </w:r>
    </w:p>
    <w:p>
      <w:pPr>
        <w:pStyle w:val="ListBullet"/>
      </w:pPr>
      <w:r>
        <w:t>Documentación sencilla del problema, objetivo, diseño, desarrollo y resultado.</w:t>
      </w:r>
    </w:p>
    <w:p>
      <w:pPr>
        <w:pStyle w:val="ListBullet"/>
      </w:pPr>
      <w:r>
        <w:t>Construcción por pequeños pasos.</w:t>
      </w:r>
    </w:p>
    <w:p>
      <w:pPr>
        <w:pStyle w:val="ListBullet"/>
      </w:pPr>
      <w:r>
        <w:t>Pruebas y correcciones.</w:t>
      </w:r>
    </w:p>
    <w:p>
      <w:pPr>
        <w:pStyle w:val="ListBullet"/>
      </w:pPr>
      <w:r>
        <w:t>Presentación final del prototipo.</w:t>
      </w:r>
    </w:p>
    <w:p>
      <w:pPr>
        <w:pStyle w:val="ListBullet"/>
      </w:pPr>
      <w:r>
        <w:t>Posibilidad de evolucionar los mejores prototipos hacia soluciones reales.</w:t>
      </w:r>
    </w:p>
    <w:p>
      <w:pPr>
        <w:pStyle w:val="Heading1"/>
      </w:pPr>
      <w:r>
        <w:t>11. Arquitectura conceptual de TECCHNEX</w:t>
      </w:r>
    </w:p>
    <w:p>
      <w:r>
        <w:t>TECCHNEX se concibe como un ecosistema de soluciones modulares. Cada línea puede desarrollarse de forma independiente, pero debe conservar una visión de integración futura.</w:t>
      </w:r>
    </w:p>
    <w:p>
      <w:pPr>
        <w:pStyle w:val="ListBullet"/>
      </w:pPr>
      <w:r>
        <w:t>TECCHNEX – Plataforma y visión general.</w:t>
      </w:r>
    </w:p>
    <w:p>
      <w:pPr>
        <w:pStyle w:val="ListBullet"/>
      </w:pPr>
      <w:r>
        <w:t>Sistema de Inspecciones de Seguridad – Proyecto principal actual.</w:t>
      </w:r>
    </w:p>
    <w:p>
      <w:pPr>
        <w:pStyle w:val="ListBullet"/>
      </w:pPr>
      <w:r>
        <w:t>Sistema de Gestión Integral de Riesgo / SST – Prioridad 1.</w:t>
      </w:r>
    </w:p>
    <w:p>
      <w:pPr>
        <w:pStyle w:val="ListBullet"/>
      </w:pPr>
      <w:r>
        <w:t>Sistema de Monitoreo y Gestión de Rondas – Prioridad 2.</w:t>
      </w:r>
    </w:p>
    <w:p>
      <w:pPr>
        <w:pStyle w:val="ListBullet"/>
      </w:pPr>
      <w:r>
        <w:t>Sistema de Monitoreo de Alarmas – Línea tecnológica futura.</w:t>
      </w:r>
    </w:p>
    <w:p>
      <w:pPr>
        <w:pStyle w:val="ListBullet"/>
      </w:pPr>
      <w:r>
        <w:t>Sistema de Control de Acceso.</w:t>
      </w:r>
    </w:p>
    <w:p>
      <w:pPr>
        <w:pStyle w:val="ListBullet"/>
      </w:pPr>
      <w:r>
        <w:t>Gestión Documental – Fase 2.</w:t>
      </w:r>
    </w:p>
    <w:p>
      <w:pPr>
        <w:pStyle w:val="ListBullet"/>
      </w:pPr>
      <w:r>
        <w:t>Administración de Propiedad Horizontal – Línea futura.</w:t>
      </w:r>
    </w:p>
    <w:p>
      <w:pPr>
        <w:pStyle w:val="ListBullet"/>
      </w:pPr>
      <w:r>
        <w:t>TECCHNEX IDEA LAB – Línea de innovación y prototipado.</w:t>
      </w:r>
    </w:p>
    <w:p>
      <w:pPr>
        <w:pStyle w:val="Heading1"/>
      </w:pPr>
      <w:r>
        <w:t>12. Protocolo de control y respaldo</w:t>
      </w:r>
    </w:p>
    <w:p>
      <w:pPr>
        <w:pStyle w:val="ListBullet"/>
      </w:pPr>
      <w:r>
        <w:t>Mantener GitHub como repositorio principal.</w:t>
      </w:r>
    </w:p>
    <w:p>
      <w:pPr>
        <w:pStyle w:val="ListBullet"/>
      </w:pPr>
      <w:r>
        <w:t>Mantener un repositorio espejo en GitLab como respaldo del proyecto.</w:t>
      </w:r>
    </w:p>
    <w:p>
      <w:pPr>
        <w:pStyle w:val="ListBullet"/>
      </w:pPr>
      <w:r>
        <w:t>Antes de cambios importantes, realizar respaldo.</w:t>
      </w:r>
    </w:p>
    <w:p>
      <w:pPr>
        <w:pStyle w:val="ListBullet"/>
      </w:pPr>
      <w:r>
        <w:t>Después de una intervención estable, actualizar el respaldo.</w:t>
      </w:r>
    </w:p>
    <w:p>
      <w:pPr>
        <w:pStyle w:val="ListBullet"/>
      </w:pPr>
      <w:r>
        <w:t>Verificar cambios mediante comparación de archivos y funcionamiento.</w:t>
      </w:r>
    </w:p>
    <w:p>
      <w:pPr>
        <w:pStyle w:val="ListBullet"/>
      </w:pPr>
      <w:r>
        <w:t>Registrar los avances importantes en la bitácora.</w:t>
      </w:r>
    </w:p>
    <w:p>
      <w:pPr>
        <w:pStyle w:val="ListBullet"/>
      </w:pPr>
      <w:r>
        <w:t>No modificar funcionalidades estables sin una necesidad definida y una prueba posterior.</w:t>
      </w:r>
    </w:p>
    <w:p>
      <w:pPr>
        <w:pStyle w:val="Heading1"/>
      </w:pPr>
      <w:r>
        <w:t>13. Principio de crecimiento</w:t>
      </w:r>
    </w:p>
    <w:p>
      <w:r>
        <w:t>La hoja de ruta no busca desarrollar todo simultáneamente. El objetivo es consolidar cada módulo antes de avanzar al siguiente, manteniendo una arquitectura que permita crecer sin perder el control del producto.</w:t>
      </w:r>
    </w:p>
    <w:p>
      <w:r>
        <w:t>Cada proyecto puede comenzar pequeño. Lo importante es que cada versión sea funcional, verificable y capaz de convertirse en la base de la siguiente.</w:t>
      </w:r>
    </w:p>
    <w:p>
      <w:pPr>
        <w:jc w:val="center"/>
      </w:pPr>
      <w:r>
        <w:rPr>
          <w:b/>
          <w:sz w:val="32"/>
        </w:rPr>
        <w:t>TECCHNEX</w:t>
      </w:r>
    </w:p>
    <w:p>
      <w:pPr>
        <w:jc w:val="center"/>
      </w:pPr>
      <w:r>
        <w:rPr>
          <w:b/>
          <w:i/>
          <w:sz w:val="26"/>
        </w:rPr>
        <w:t>Pequeños pasos, grandes logros.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