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Interview - Participant Consent Form</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You are invited to participate in a research interview that is being conducted by Michaela Greiler, Abi Noda and Margaret Anne-Storey.</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purpose of this research interview is to understand what factors are significantly affecting a developer’s experience. Whereby, developer experience is the developer’s perception of the work, processes, and culture that they encounter while building software on a team. </w:t>
      </w:r>
    </w:p>
    <w:p w:rsidR="00000000" w:rsidDel="00000000" w:rsidP="00000000" w:rsidRDefault="00000000" w:rsidRPr="00000000" w14:paraId="00000004">
      <w:pPr>
        <w:spacing w:after="240" w:before="240" w:lineRule="auto"/>
        <w:rPr>
          <w:b w:val="1"/>
          <w:sz w:val="27"/>
          <w:szCs w:val="27"/>
        </w:rPr>
      </w:pPr>
      <w:r w:rsidDel="00000000" w:rsidR="00000000" w:rsidRPr="00000000">
        <w:rPr>
          <w:b w:val="1"/>
          <w:sz w:val="27"/>
          <w:szCs w:val="27"/>
          <w:rtl w:val="0"/>
        </w:rPr>
        <w:t xml:space="preserve">Study Procedure and Collected Data</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If you consent to voluntarily participate in this research interview, your participation will include a semi-structured interview.</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Conditions of the Study</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sz w:val="24"/>
          <w:szCs w:val="24"/>
          <w:rtl w:val="0"/>
        </w:rPr>
        <w:t xml:space="preserve">Voluntary Participation.</w:t>
      </w:r>
      <w:r w:rsidDel="00000000" w:rsidR="00000000" w:rsidRPr="00000000">
        <w:rPr>
          <w:sz w:val="24"/>
          <w:szCs w:val="24"/>
          <w:rtl w:val="0"/>
        </w:rPr>
        <w:t xml:space="preserve"> Your participation in this research must be completely voluntary. Even if you do decide to participate, you can withdraw at any time without any explanation. If you do withdraw from the study, you can also request that your data will be erased and to not be included in any analysis.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Possibility not to answer or withdraw details from your interview.</w:t>
      </w:r>
      <w:r w:rsidDel="00000000" w:rsidR="00000000" w:rsidRPr="00000000">
        <w:rPr>
          <w:sz w:val="24"/>
          <w:szCs w:val="24"/>
          <w:rtl w:val="0"/>
        </w:rPr>
        <w:t xml:space="preserve"> You are free to not answer questions we ask you. Also, at any moment, you can ask us to remove specific information from your answers.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Confidentiality.</w:t>
      </w:r>
      <w:r w:rsidDel="00000000" w:rsidR="00000000" w:rsidRPr="00000000">
        <w:rPr>
          <w:sz w:val="24"/>
          <w:szCs w:val="24"/>
          <w:rtl w:val="0"/>
        </w:rPr>
        <w:t xml:space="preserve"> The research staff will protect your personal information closely so no one will be able to connect your responses or any other information that identifies you. </w:t>
      </w:r>
      <w:r w:rsidDel="00000000" w:rsidR="00000000" w:rsidRPr="00000000">
        <w:rPr>
          <w:sz w:val="24"/>
          <w:szCs w:val="24"/>
          <w:rtl w:val="0"/>
        </w:rPr>
        <w:t xml:space="preserve">Official investigations may require us to show information to university or government officials (or sponsors), who are responsible for monitoring the safety and procedure of our research. </w:t>
      </w:r>
      <w:r w:rsidDel="00000000" w:rsidR="00000000" w:rsidRPr="00000000">
        <w:rPr>
          <w:sz w:val="24"/>
          <w:szCs w:val="24"/>
          <w:rtl w:val="0"/>
        </w:rPr>
        <w:t xml:space="preserve">You will not be identified in any publication that derives information from your research interview.</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sz w:val="24"/>
          <w:szCs w:val="24"/>
          <w:rtl w:val="0"/>
        </w:rPr>
        <w:t xml:space="preserve">Dissemination of Data and Results.</w:t>
      </w:r>
      <w:r w:rsidDel="00000000" w:rsidR="00000000" w:rsidRPr="00000000">
        <w:rPr>
          <w:sz w:val="24"/>
          <w:szCs w:val="24"/>
          <w:rtl w:val="0"/>
        </w:rPr>
        <w:t xml:space="preserve"> It is anticipated that the analysis of this research interview will lead to results that will be shared publicly (e.g., in the form of an academic publication in research conferences or journals). To allow for the reproducibility and reuse of our research, we ask your permission to also share an electronic version of (parts of) your anonymized transcribed interview data with the public. Any personal information that could identify you will be removed or changed before results are made public. The video will never be shared. Data presented in presentations or publications will never allow identifying individual persons.</w:t>
      </w:r>
    </w:p>
    <w:p w:rsidR="00000000" w:rsidDel="00000000" w:rsidP="00000000" w:rsidRDefault="00000000" w:rsidRPr="00000000" w14:paraId="0000000B">
      <w:pPr>
        <w:spacing w:after="240" w:before="240" w:lineRule="auto"/>
        <w:rPr>
          <w:b w:val="1"/>
          <w:sz w:val="27"/>
          <w:szCs w:val="27"/>
        </w:rPr>
      </w:pPr>
      <w:r w:rsidDel="00000000" w:rsidR="00000000" w:rsidRPr="00000000">
        <w:rPr>
          <w:rtl w:val="0"/>
        </w:rPr>
      </w:r>
    </w:p>
    <w:p w:rsidR="00000000" w:rsidDel="00000000" w:rsidP="00000000" w:rsidRDefault="00000000" w:rsidRPr="00000000" w14:paraId="0000000C">
      <w:pPr>
        <w:spacing w:after="240" w:before="240" w:lineRule="auto"/>
        <w:rPr>
          <w:b w:val="1"/>
          <w:sz w:val="27"/>
          <w:szCs w:val="27"/>
        </w:rPr>
      </w:pPr>
      <w:r w:rsidDel="00000000" w:rsidR="00000000" w:rsidRPr="00000000">
        <w:rPr>
          <w:b w:val="1"/>
          <w:sz w:val="27"/>
          <w:szCs w:val="27"/>
          <w:rtl w:val="0"/>
        </w:rPr>
        <w:t xml:space="preserve">Contact for Information about the Study</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If you have any questions or desire further information with respect to the study, you may contact Dr. Michaela Greiler (michaela@michaelagreiler.com).</w:t>
      </w:r>
    </w:p>
    <w:p w:rsidR="00000000" w:rsidDel="00000000" w:rsidP="00000000" w:rsidRDefault="00000000" w:rsidRPr="00000000" w14:paraId="0000000E">
      <w:pPr>
        <w:spacing w:after="240" w:before="240" w:lineRule="auto"/>
        <w:rPr>
          <w:b w:val="1"/>
          <w:sz w:val="27"/>
          <w:szCs w:val="27"/>
        </w:rPr>
      </w:pPr>
      <w:r w:rsidDel="00000000" w:rsidR="00000000" w:rsidRPr="00000000">
        <w:rPr>
          <w:rtl w:val="0"/>
        </w:rPr>
      </w:r>
    </w:p>
    <w:p w:rsidR="00000000" w:rsidDel="00000000" w:rsidP="00000000" w:rsidRDefault="00000000" w:rsidRPr="00000000" w14:paraId="0000000F">
      <w:pPr>
        <w:spacing w:after="240" w:before="240" w:lineRule="auto"/>
        <w:rPr>
          <w:b w:val="1"/>
          <w:sz w:val="27"/>
          <w:szCs w:val="27"/>
        </w:rPr>
      </w:pPr>
      <w:r w:rsidDel="00000000" w:rsidR="00000000" w:rsidRPr="00000000">
        <w:rPr>
          <w:b w:val="1"/>
          <w:sz w:val="27"/>
          <w:szCs w:val="27"/>
          <w:rtl w:val="0"/>
        </w:rPr>
        <w:t xml:space="preserve">Consent for Study Participation</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Your participation in this study is entirely voluntary. You are free to withdraw your participation at any point during the study, without giving any reason and without any negative consequence. Any information you contribute up to your withdrawal will be retained and used in this study unless you request otherwise.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With your signature on this form, or your response per email or video, you confirm the following statements: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sz w:val="24"/>
          <w:szCs w:val="24"/>
          <w:rtl w:val="0"/>
        </w:rPr>
        <w:t xml:space="preserve">I understand the goal and procedures of the study and the applicable conditions.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sz w:val="24"/>
          <w:szCs w:val="24"/>
          <w:rtl w:val="0"/>
        </w:rPr>
        <w:t xml:space="preserve">I had the opportunity to ask questions. </w:t>
      </w:r>
      <w:r w:rsidDel="00000000" w:rsidR="00000000" w:rsidRPr="00000000">
        <w:rPr>
          <w:sz w:val="24"/>
          <w:szCs w:val="24"/>
          <w:rtl w:val="0"/>
        </w:rPr>
        <w:t xml:space="preserve">I understand the answers and accept them.</w:t>
      </w: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sz w:val="24"/>
          <w:szCs w:val="24"/>
          <w:rtl w:val="0"/>
        </w:rPr>
        <w:t xml:space="preserve">I am at least 18 years old.</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sz w:val="24"/>
          <w:szCs w:val="24"/>
          <w:rtl w:val="0"/>
        </w:rPr>
        <w:t xml:space="preserve">I had enough time to make the decision to participate and I agree to the interview participation.</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sz w:val="24"/>
          <w:szCs w:val="24"/>
          <w:rtl w:val="0"/>
        </w:rPr>
        <w:t xml:space="preserve">I consent to publicly share my anonymized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