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Тест План</w:t>
      </w:r>
    </w:p>
    <w:p>
      <w:pPr>
        <w:pStyle w:val="Subtitle"/>
        <w:jc w:val="center"/>
      </w:pPr>
      <w:r>
        <w:t>по автоматизации тестирования TeamCity</w:t>
      </w:r>
    </w:p>
    <w:p>
      <w:pPr>
        <w:jc w:val="center"/>
      </w:pPr>
      <w:r>
        <w:rPr>
          <w:color w:val="505050"/>
          <w:sz w:val="22"/>
        </w:rPr>
        <w:t>Версия плана: 1.0</w:t>
        <w:br/>
        <w:t>Дата: 30.06.2026</w:t>
        <w:br/>
        <w:t>Команда: 3 QA Automation Engineers</w:t>
        <w:br/>
        <w:t>Статус проекта: ручных и автоматизированных тестов нет</w:t>
      </w:r>
    </w:p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Решение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Продукт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On-Premises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Версия для тестирования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2026.1.1, Docker image jetbrains/teamcity-server:2026.1.1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Основная цель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Автоматизировать наиболее критичную функциональность и быстро показать первый работающий результат.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Базовый локальный стенд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Server + full TeamCity Agent + Internal database / HSQLDB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Production-like контур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Server + full TeamCity Agent + PostgreSQL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pPr>
        <w:pStyle w:val="ListNumber"/>
      </w:pPr>
      <w:r>
        <w:t>Цель плана</w:t>
      </w:r>
    </w:p>
    <w:p>
      <w:pPr>
        <w:pStyle w:val="ListNumber"/>
      </w:pPr>
      <w:r>
        <w:t>Исходные условия проекта</w:t>
      </w:r>
    </w:p>
    <w:p>
      <w:pPr>
        <w:pStyle w:val="ListNumber"/>
      </w:pPr>
      <w:r>
        <w:t>Критичный MVP-сценарий автоматизации</w:t>
      </w:r>
    </w:p>
    <w:p>
      <w:pPr>
        <w:pStyle w:val="ListNumber"/>
      </w:pPr>
      <w:r>
        <w:t>Аспекты качества продукта</w:t>
      </w:r>
    </w:p>
    <w:p>
      <w:pPr>
        <w:pStyle w:val="ListNumber"/>
      </w:pPr>
      <w:r>
        <w:t>Виды и уровни тестирования</w:t>
      </w:r>
    </w:p>
    <w:p>
      <w:pPr>
        <w:pStyle w:val="ListNumber"/>
      </w:pPr>
      <w:r>
        <w:t>Стратегия окружений</w:t>
      </w:r>
    </w:p>
    <w:p>
      <w:pPr>
        <w:pStyle w:val="ListNumber"/>
      </w:pPr>
      <w:r>
        <w:t>Тестовые сценарии и скоуп</w:t>
      </w:r>
    </w:p>
    <w:p>
      <w:pPr>
        <w:pStyle w:val="ListNumber"/>
      </w:pPr>
      <w:r>
        <w:t>Тестовые данные</w:t>
      </w:r>
    </w:p>
    <w:p>
      <w:pPr>
        <w:pStyle w:val="ListNumber"/>
      </w:pPr>
      <w:r>
        <w:t>Метрики качества</w:t>
      </w:r>
    </w:p>
    <w:p>
      <w:pPr>
        <w:pStyle w:val="ListNumber"/>
      </w:pPr>
      <w:r>
        <w:t>Поэтапный план на 4 недели</w:t>
      </w:r>
    </w:p>
    <w:p>
      <w:pPr>
        <w:pStyle w:val="ListNumber"/>
      </w:pPr>
      <w:r>
        <w:t>Распределение работ в команде</w:t>
      </w:r>
    </w:p>
    <w:p>
      <w:pPr>
        <w:pStyle w:val="ListNumber"/>
      </w:pPr>
      <w:r>
        <w:t>Риски</w:t>
      </w:r>
    </w:p>
    <w:p>
      <w:pPr>
        <w:pStyle w:val="ListNumber"/>
      </w:pPr>
      <w:r>
        <w:t>Отслеживание прогресса</w:t>
      </w:r>
    </w:p>
    <w:p>
      <w:pPr>
        <w:pStyle w:val="ListNumber"/>
      </w:pPr>
      <w:r>
        <w:t>Источники</w:t>
      </w:r>
    </w:p>
    <w:p>
      <w:r>
        <w:br w:type="page"/>
      </w:r>
    </w:p>
    <w:p>
      <w:pPr>
        <w:pStyle w:val="Heading1"/>
      </w:pPr>
      <w:r>
        <w:t>Цель плана</w:t>
      </w:r>
    </w:p>
    <w:p>
      <w:r>
        <w:t>Цель тест-плана — определить стратегию автоматизации TeamCity с нуля для команды из трех QA Automation Engineers. На старте проекта отсутствуют ручные тест-кейсы и автотесты, поэтому первый этап должен дать быстрый, демонстрируемый результат и одновременно заложить основу для расширения покрытия.</w:t>
      </w:r>
    </w:p>
    <w:p>
      <w:pPr>
        <w:pStyle w:val="ListBullet"/>
      </w:pPr>
      <w:r>
        <w:t>Сконцентрироваться на наиболее критичной функциональности продукта.</w:t>
      </w:r>
    </w:p>
    <w:p>
      <w:pPr>
        <w:pStyle w:val="ListBullet"/>
      </w:pPr>
      <w:r>
        <w:t>Покрыть сквозной жизненный цикл TeamCity: первый запуск, администратор, agent, project, build configuration, build run.</w:t>
      </w:r>
    </w:p>
    <w:p>
      <w:pPr>
        <w:pStyle w:val="ListBullet"/>
      </w:pPr>
      <w:r>
        <w:t>Разделить UI и API автоматизацию так, чтобы UI проверял только критичные пользовательские flows, а API давал стабильное и быстрое покрытие.</w:t>
      </w:r>
    </w:p>
    <w:p>
      <w:pPr>
        <w:pStyle w:val="ListBullet"/>
      </w:pPr>
      <w:r>
        <w:t>Подготовить pipeline, который поднимает стенд и запускает автотесты воспроизводимо.</w:t>
      </w:r>
    </w:p>
    <w:p>
      <w:pPr>
        <w:pStyle w:val="Heading1"/>
      </w:pPr>
      <w:r>
        <w:t>Исходные условия проекта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type="dxa" w:w="2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Решение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Команда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3 QA Automation Engineers, все пишут автотесты на Python.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Состояние тестов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Нет готовых ручных тестов и нет готовых автотестов.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Продукт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On-Premises, локальный запуск через Docker Compose.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Целевая версия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2026.1.1, build 222577.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Agent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Полный образ jetbrains/teamcity-agent:2026.1.1; minimal-agent не используем как основной.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Локальная база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Internal database / HSQLDB для быстрого локального старта.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CI-подход</w:t>
            </w:r>
          </w:p>
        </w:tc>
        <w:tc>
          <w:tcPr>
            <w:tcW w:type="dxa" w:w="6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Fast CI на internal HSQLDB, production-like CI на PostgreSQL, compatibility smoke на остальных поддерживаемых БД.</w:t>
            </w:r>
          </w:p>
        </w:tc>
      </w:tr>
    </w:tbl>
    <w:p/>
    <w:p>
      <w:pPr>
        <w:pStyle w:val="Heading1"/>
      </w:pPr>
      <w:r>
        <w:t>Критичный MVP-сценарий автоматизации</w:t>
      </w:r>
    </w:p>
    <w:p>
      <w:r>
        <w:t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Шаг</w:t>
            </w:r>
          </w:p>
        </w:tc>
        <w:tc>
          <w:tcPr>
            <w:tcW w:type="dxa" w:w="49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Ожидаемый результат</w:t>
            </w:r>
          </w:p>
        </w:tc>
        <w:tc>
          <w:tcPr>
            <w:tcW w:type="dxa" w:w="28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Тип проверки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Поднять TeamCity Server и full Agent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Контейнеры запущены, сервер доступен на 8111.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Docker/Bootstrap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Пройти startup confirmation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принимает первый запуск с новым data directory.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Выбрать Internal database / HSQLDB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Локальный стенд проходит database setup.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Создать первого администратора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Admin создан, возможен login.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Авторизовать local-agent-1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Agent переходит из Unauthorized в Connected/Idle.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UI/API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Создать project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Project появляется в TeamCity.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Создать build configuration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Build configuration создана и готова к запуску.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Запустить простой build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Build стартует на agent и завершается ожидаемым статусом.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API/E2E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Проверить build result</w:t>
            </w:r>
          </w:p>
        </w:tc>
        <w:tc>
          <w:tcPr>
            <w:tcW w:type="dxa" w:w="49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Статус build доступен через REST API и UI.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API/UI</w:t>
            </w:r>
          </w:p>
        </w:tc>
      </w:tr>
    </w:tbl>
    <w:p/>
    <w:p>
      <w:pPr>
        <w:pStyle w:val="Heading1"/>
      </w:pPr>
      <w:r>
        <w:t>Аспекты качества продукта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Аспект</w:t>
            </w:r>
          </w:p>
        </w:tc>
        <w:tc>
          <w:tcPr>
            <w:tcW w:type="dxa" w:w="40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Почему критично для TeamCity</w:t>
            </w:r>
          </w:p>
        </w:tc>
        <w:tc>
          <w:tcPr>
            <w:tcW w:type="dxa" w:w="32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Риск без покрытия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Installability / Bootstrap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должен воспроизводимо подниматься с нуля в Docker/CI.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Pipeline будет нестабильным или потребует ручных действий.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Functionality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Основная ценность продукта — создание проектов, build configurations и запуск build.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Критичный сценарий CI/CD может быть сломан.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Integration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и Agent должны корректно взаимодействовать.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Build не стартует даже при работающем UI.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 Testability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REST API нужен для стабильной автоматизации и bootstrap.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UI-тесты станут слишком тяжелыми и хрупкими.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Database Compatibility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TeamCity поддерживает разные БД, production-like запуск требует внешнюю БД.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Проблемы интеграции с БД обнаружатся поздно.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Security / Authorization</w:t>
            </w:r>
          </w:p>
        </w:tc>
        <w:tc>
          <w:tcPr>
            <w:tcW w:type="dxa" w:w="4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Первый admin, login, token и agent authorization — базовые защитные механизмы.</w:t>
            </w:r>
          </w:p>
        </w:tc>
        <w:tc>
          <w:tcPr>
            <w:tcW w:type="dxa" w:w="32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Риск некорректного доступа или невозможности управлять стендом.</w:t>
            </w:r>
          </w:p>
        </w:tc>
      </w:tr>
    </w:tbl>
    <w:p/>
    <w:p>
      <w:pPr>
        <w:pStyle w:val="Heading1"/>
      </w:pPr>
      <w:r>
        <w:t>Виды и уровни тестирования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2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Приоритет</w:t>
            </w:r>
          </w:p>
        </w:tc>
        <w:tc>
          <w:tcPr>
            <w:tcW w:type="dxa" w:w="2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Вид тестирования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Решение для проекта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P0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E2E Smoke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Критичный путь от первого запуска до успешного build.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P0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 Testing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Project, build configuration, build run, build status, server readiness.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P0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 Testing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Только критичные flows: setup wizard, first admin, agent authorization.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Bootstrap Testing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Headless-подготовка стенда для CI без ручного UI.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Database Compatibility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Smoke с PostgreSQL, MySQL, MariaDB, MS SQL Server, Oracle.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Regression Testing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Расширение после стабилизации MVP-покрытия.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Out of Scope на старте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Unit Testing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Исходный код TeamCity не находится в зоне проекта; тестируем продукт как black-box.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Out of Scope на старте</w:t>
            </w:r>
          </w:p>
        </w:tc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Performance/Load</w:t>
            </w:r>
          </w:p>
        </w:tc>
        <w:tc>
          <w:tcPr>
            <w:tcW w:type="dxa" w:w="5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Не входит в первые 4 недели, кроме базового контроля длительности smoke.</w:t>
            </w:r>
          </w:p>
        </w:tc>
      </w:tr>
    </w:tbl>
    <w:p/>
    <w:p>
      <w:pPr>
        <w:pStyle w:val="Heading1"/>
      </w:pPr>
      <w:r>
        <w:t>Стратегия окружений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Окружение</w:t>
            </w:r>
          </w:p>
        </w:tc>
        <w:tc>
          <w:tcPr>
            <w:tcW w:type="dxa" w:w="35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Состав</w:t>
            </w:r>
          </w:p>
        </w:tc>
        <w:tc>
          <w:tcPr>
            <w:tcW w:type="dxa" w:w="36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Local</w:t>
            </w:r>
          </w:p>
        </w:tc>
        <w:tc>
          <w:tcPr>
            <w:tcW w:type="dxa" w:w="3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+ full Agent + Internal HSQLDB</w:t>
            </w:r>
          </w:p>
        </w:tc>
        <w:tc>
          <w:tcPr>
            <w:tcW w:type="dxa" w:w="36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Изучение продукта, ручная проверка setup wizard, разработка первых тестов.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Fast CI</w:t>
            </w:r>
          </w:p>
        </w:tc>
        <w:tc>
          <w:tcPr>
            <w:tcW w:type="dxa" w:w="3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+ full Agent + Internal HSQLDB</w:t>
            </w:r>
          </w:p>
        </w:tc>
        <w:tc>
          <w:tcPr>
            <w:tcW w:type="dxa" w:w="36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Быстрый запуск P0/P1 автотестов на PR.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Production-like CI</w:t>
            </w:r>
          </w:p>
        </w:tc>
        <w:tc>
          <w:tcPr>
            <w:tcW w:type="dxa" w:w="3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+ full Agent + PostgreSQL</w:t>
            </w:r>
          </w:p>
        </w:tc>
        <w:tc>
          <w:tcPr>
            <w:tcW w:type="dxa" w:w="36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Проверка внешней БД и близкого к production сценария.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DB Compatibility Nightly</w:t>
            </w:r>
          </w:p>
        </w:tc>
        <w:tc>
          <w:tcPr>
            <w:tcW w:type="dxa" w:w="3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+ full Agent + MySQL/MariaDB/MS SQL/Oracle</w:t>
            </w:r>
          </w:p>
        </w:tc>
        <w:tc>
          <w:tcPr>
            <w:tcW w:type="dxa" w:w="36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Smoke-проверка совместимости с поддерживаемыми database backends.</w:t>
            </w:r>
          </w:p>
        </w:tc>
      </w:tr>
    </w:tbl>
    <w:p/>
    <w:p>
      <w:r>
        <w:t>Если TeamCity поднимается с пустым teamcity-data, он считает запуск первым и требует startup confirmation. Для CI это должно быть автоматизировано через bootstrap.</w:t>
      </w:r>
    </w:p>
    <w:p>
      <w:pPr>
        <w:pStyle w:val="Heading1"/>
      </w:pPr>
      <w:r>
        <w:t>Тестовые сценарии и скоуп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Группа</w:t>
            </w:r>
          </w:p>
        </w:tc>
        <w:tc>
          <w:tcPr>
            <w:tcW w:type="dxa" w:w="41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In Scope</w:t>
            </w:r>
          </w:p>
        </w:tc>
        <w:tc>
          <w:tcPr>
            <w:tcW w:type="dxa" w:w="27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Out of Scope на первые 4 недели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Initial Setup / First Admin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Startup confirmation, выбор HSQLDB, создание admin, login.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Все нестандартные enterprise auth flows.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Agent Management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Unauthorized agent, authorization, connected/idle state.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Сложные agent pools, cloud agents, масштабирование agents.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Core REST API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Server info, projects, build configurations, builds, statuses.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Полное покрытие всех REST endpoints.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Build Execution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Простой build, success/failure status, logs.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Все runners и plugin-specific behavior.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Database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HSQLDB fast path, PostgreSQL production-like smoke.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Полный regression на каждой БД.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CI Pipeline</w:t>
            </w:r>
          </w:p>
        </w:tc>
        <w:tc>
          <w:tcPr>
            <w:tcW w:type="dxa" w:w="4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Поднять стенд, bootstrap, запустить suites, собрать отчет.</w:t>
            </w:r>
          </w:p>
        </w:tc>
        <w:tc>
          <w:tcPr>
            <w:tcW w:type="dxa" w:w="27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Полная release инфраструктура и production deployment.</w:t>
            </w:r>
          </w:p>
        </w:tc>
      </w:tr>
    </w:tbl>
    <w:p/>
    <w:p>
      <w:pPr>
        <w:pStyle w:val="Heading1"/>
      </w:pPr>
      <w:r>
        <w:t>Тестовые данные</w:t>
      </w:r>
    </w:p>
    <w:p>
      <w:pPr>
        <w:pStyle w:val="ListBullet"/>
      </w:pPr>
      <w:r>
        <w:t>Для каждого теста создавать уникальные project/build configuration names с префиксом автотестов.</w:t>
      </w:r>
    </w:p>
    <w:p>
      <w:pPr>
        <w:pStyle w:val="ListBullet"/>
      </w:pPr>
      <w:r>
        <w:t>Основная подготовка данных выполняется через REST API, UI используется только там, где проверяется сам пользовательский flow.</w:t>
      </w:r>
    </w:p>
    <w:p>
      <w:pPr>
        <w:pStyle w:val="ListBullet"/>
      </w:pPr>
      <w:r>
        <w:t>Cleanup выполнять через REST API либо полным reset окружения в Docker.</w:t>
      </w:r>
    </w:p>
    <w:p>
      <w:pPr>
        <w:pStyle w:val="ListBullet"/>
      </w:pPr>
      <w:r>
        <w:t>Не хранить реальные секреты, пароли и access tokens в репозитории.</w:t>
      </w:r>
    </w:p>
    <w:p>
      <w:pPr>
        <w:pStyle w:val="ListBullet"/>
      </w:pPr>
      <w:r>
        <w:t>Для CI использовать временные credentials из переменных окружения.</w:t>
      </w:r>
    </w:p>
    <w:p>
      <w:pPr>
        <w:pStyle w:val="Heading1"/>
      </w:pPr>
      <w:r>
        <w:t>Метрики качества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Метрика</w:t>
            </w:r>
          </w:p>
        </w:tc>
        <w:tc>
          <w:tcPr>
            <w:tcW w:type="dxa" w:w="28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Цель на первый этап</w:t>
            </w:r>
          </w:p>
        </w:tc>
        <w:tc>
          <w:tcPr>
            <w:tcW w:type="dxa" w:w="44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Зачем нужна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P0 coverage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Покрыть 100% критичного MVP-flow.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Показать первый бизнес-значимый результат.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Pass Rate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&gt;= 95% на стабильном стенде.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Контроль качества автотестов.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Flaky Rate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&lt;= 3%.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Не допустить недоверия к автотестам.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Smoke duration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&lt;= 20 минут для fast CI.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Чтобы тесты можно было запускать часто.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MTTD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&lt;= 2 часа после запуска CI.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Быстро обнаруживать критичные поломки.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Pipeline readiness</w:t>
            </w:r>
          </w:p>
        </w:tc>
        <w:tc>
          <w:tcPr>
            <w:tcW w:type="dxa" w:w="28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Один воспроизводимый pipeline к концу 4-й недели.</w:t>
            </w:r>
          </w:p>
        </w:tc>
        <w:tc>
          <w:tcPr>
            <w:tcW w:type="dxa" w:w="44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Доказать, что автоматизация работает end-to-end.</w:t>
            </w:r>
          </w:p>
        </w:tc>
      </w:tr>
    </w:tbl>
    <w:p/>
    <w:p>
      <w:pPr>
        <w:pStyle w:val="Heading1"/>
      </w:pPr>
      <w:r>
        <w:t>Поэтапный план на 4 недели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0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Неделя</w:t>
            </w:r>
          </w:p>
        </w:tc>
        <w:tc>
          <w:tcPr>
            <w:tcW w:type="dxa" w:w="32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Фокус</w:t>
            </w:r>
          </w:p>
        </w:tc>
        <w:tc>
          <w:tcPr>
            <w:tcW w:type="dxa" w:w="51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Результат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Ручные сценарии и тест-дизайн</w:t>
            </w:r>
          </w:p>
        </w:tc>
        <w:tc>
          <w:tcPr>
            <w:tcW w:type="dxa" w:w="51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Описаны P0/P1 сценарии: setup, first admin, agent, project, build configuration, build run, REST checks.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 автотесты</w:t>
            </w:r>
          </w:p>
        </w:tc>
        <w:tc>
          <w:tcPr>
            <w:tcW w:type="dxa" w:w="51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Автоматизирован критичный UI flow: startup confirmation, database selection, first admin, login, agent authorization.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API автотесты</w:t>
            </w:r>
          </w:p>
        </w:tc>
        <w:tc>
          <w:tcPr>
            <w:tcW w:type="dxa" w:w="51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Автоматизированы REST API сценарии: server readiness, project, build configuration, run build, build status.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Pipeline</w:t>
            </w:r>
          </w:p>
        </w:tc>
        <w:tc>
          <w:tcPr>
            <w:tcW w:type="dxa" w:w="51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Собран CI flow: поднятие стенда, bootstrap, запуск UI/API suites, отчетность.</w:t>
            </w:r>
          </w:p>
        </w:tc>
      </w:tr>
    </w:tbl>
    <w:p/>
    <w:p>
      <w:pPr>
        <w:pStyle w:val="Heading1"/>
      </w:pPr>
      <w:r>
        <w:t>Распределение работ в команде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Зона ответственности</w:t>
            </w:r>
          </w:p>
        </w:tc>
        <w:tc>
          <w:tcPr>
            <w:tcW w:type="dxa" w:w="35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Основной результат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QA Automation 1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Initial Setup + UI smoke</w:t>
            </w:r>
          </w:p>
        </w:tc>
        <w:tc>
          <w:tcPr>
            <w:tcW w:type="dxa" w:w="3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Playwright tests для первого запуска, admin и agent authorization.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QA Automation 2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REST API + build lifecycle</w:t>
            </w:r>
          </w:p>
        </w:tc>
        <w:tc>
          <w:tcPr>
            <w:tcW w:type="dxa" w:w="3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Pytest/API tests для project, build configuration, build run, status.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QA Automation 3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Docker/Bootstrap/Pipeline</w:t>
            </w:r>
          </w:p>
        </w:tc>
        <w:tc>
          <w:tcPr>
            <w:tcW w:type="dxa" w:w="35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Compose/CI bootstrap, readiness checks, отчеты, запуск suites.</w:t>
            </w:r>
          </w:p>
        </w:tc>
      </w:tr>
    </w:tbl>
    <w:p/>
    <w:p>
      <w:r>
        <w:br w:type="page"/>
      </w:r>
    </w:p>
    <w:p>
      <w:pPr>
        <w:pStyle w:val="Heading1"/>
      </w:pPr>
      <w:r>
        <w:t>Риски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6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270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Влияние</w:t>
            </w:r>
          </w:p>
        </w:tc>
        <w:tc>
          <w:tcPr>
            <w:tcW w:type="dxa" w:w="4060"/>
            <w:shd w:fill="F2F4F7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/>
                <w:sz w:val="19"/>
              </w:rPr>
              <w:t>Как минимизировать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Startup confirmation блокирует CI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Pipeline не сможет поднять TeamCity с нуля.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Сделать bootstrap-скрипт и отдельный suite Initial Setup.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 setup wizard нестабилен для автоматизации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UI-тесты будут flaky.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UI покрывает только P0 flow, остальное переносится в API.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Agent не авторизуется автоматически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Build не сможет стартовать.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Проверять Unauthorized state и автоматизировать authorization шаг.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Долгий первый download Docker images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CI и локальный старт занимают много времени.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Кешировать Docker layers, фиксировать версии образов.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Различия database backends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Ошибки с внешними БД появятся поздно.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Ввести nightly compatibility smoke по поддерживаемым БД.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Нет существующих ручных сценариев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Команда может автоматизировать не тот scope.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Неделя 1 выделена на тест-дизайн и P0/P1 приоритизацию.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Слишком широкий стартовый scope</w:t>
            </w:r>
          </w:p>
        </w:tc>
        <w:tc>
          <w:tcPr>
            <w:tcW w:type="dxa" w:w="270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Команда не покажет результат за 4 недели.</w:t>
            </w:r>
          </w:p>
        </w:tc>
        <w:tc>
          <w:tcPr>
            <w:tcW w:type="dxa" w:w="4060"/>
            <w:vAlign w:val="center"/>
          </w:tcPr>
          <w:p>
            <w:pPr>
              <w:spacing w:after="0" w:line="252" w:lineRule="auto"/>
              <w:jc w:val="left"/>
            </w:pPr>
            <w:r/>
            <w:r>
              <w:rPr>
                <w:b w:val="0"/>
                <w:sz w:val="19"/>
              </w:rPr>
              <w:t>Сначала автоматизировать один критичный E2E path, затем расширяться.</w:t>
            </w:r>
          </w:p>
        </w:tc>
      </w:tr>
    </w:tbl>
    <w:p/>
    <w:p>
      <w:pPr>
        <w:pStyle w:val="Heading1"/>
      </w:pPr>
      <w:r>
        <w:t>Отслеживание прогресса</w:t>
      </w:r>
    </w:p>
    <w:p>
      <w:pPr>
        <w:pStyle w:val="ListBullet"/>
      </w:pPr>
      <w:r>
        <w:t>Еженедельный demo-результат по завершенной части flow.</w:t>
      </w:r>
    </w:p>
    <w:p>
      <w:pPr>
        <w:pStyle w:val="ListBullet"/>
      </w:pPr>
      <w:r>
        <w:t>Единый backlog сценариев с приоритетами P0/P1/P2.</w:t>
      </w:r>
    </w:p>
    <w:p>
      <w:pPr>
        <w:pStyle w:val="ListBullet"/>
      </w:pPr>
      <w:r>
        <w:t>Отчетность автотестов в CI: pass/fail, duration, flaky failures, логи и screenshots для UI.</w:t>
      </w:r>
    </w:p>
    <w:p>
      <w:pPr>
        <w:pStyle w:val="ListBullet"/>
      </w:pPr>
      <w:r>
        <w:t>Definition of Done для теста: стабилен локально, стабилен в CI, имеет cleanup, понятное имя и отчет при падении.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TeamCity Docker image: https://hub.docker.com/r/jetbrains/teamcity-server</w:t>
      </w:r>
    </w:p>
    <w:p>
      <w:pPr>
        <w:pStyle w:val="ListBullet"/>
      </w:pPr>
      <w:r>
        <w:t>TeamCity REST API: https://www.jetbrains.com/help/teamcity/teamcity-rest-api.html</w:t>
      </w:r>
    </w:p>
    <w:p>
      <w:pPr>
        <w:pStyle w:val="ListBullet"/>
      </w:pPr>
      <w:r>
        <w:t>TeamCity REST API Swagger: /app/rest/swagger.json</w:t>
      </w:r>
    </w:p>
    <w:p>
      <w:pPr>
        <w:pStyle w:val="ListBullet"/>
      </w:pPr>
      <w:r>
        <w:t>TeamCity Supported Platforms and Environments: https://www.jetbrains.com/help/teamcity/supported-platforms-and-environments.html</w:t>
      </w:r>
    </w:p>
    <w:p>
      <w:pPr>
        <w:pStyle w:val="ListBullet"/>
      </w:pPr>
      <w:r>
        <w:t>Локальные проектные решения: README.md, docs/local-teamcity-setup.md, docs/test-environments.md, docs/test-suites.md, docs/rest-api.md.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 w:eastAsia="Calibri"/>
      <w:i/>
      <w:iCs/>
      <w:color w:val="5A5A5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