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>
          <w:b/>
          <w:b/>
          <w:sz w:val="24"/>
          <w:szCs w:val="24"/>
        </w:rPr>
      </w:pPr>
      <w:bookmarkStart w:id="0" w:name="docs-internal-guid-6e0ac31a-7fff-f5ab-fe"/>
      <w:bookmarkEnd w:id="0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Validation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Please follow the below examples to validate that you have successfully installed the Catch cartridge.</w:t>
      </w:r>
    </w:p>
    <w:p>
      <w:pPr>
        <w:pStyle w:val="Heading2"/>
        <w:bidi w:val="0"/>
        <w:spacing w:lineRule="auto" w:line="331" w:before="360" w:after="12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Business Manager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All cartridge components are located in "Merchant Tools &gt; Site Preferences &gt; Custom Site Preference &gt; Catch".</w:t>
      </w:r>
    </w:p>
    <w:p>
      <w:pPr>
        <w:pStyle w:val="TextBody"/>
        <w:bidi w:val="0"/>
        <w:spacing w:lineRule="auto" w:line="288" w:before="0" w:after="0"/>
        <w:rPr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79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rPr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8376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Catch service needs to be enabled. Specify your </w:t>
      </w: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Catch Public Key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and </w:t>
      </w: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Catch API Key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Go to "Merchant Tools &gt; Ordering &gt; Payment Methods" and make sure then the Catch payment method is enabled.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943600" cy="1981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spacing w:lineRule="auto" w:line="331" w:before="360" w:after="12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Storefront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Select a product and go to the PDP. The PDP should have the Catch widget.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514975" cy="303847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Add the product to the cart and go to the checkout payment page. On the payment page should have the Catch payment method and Catch widget.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562475" cy="35909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Select the Catch payment method and submit payment. On the confirmation page confirm your order. The Catch payment page should open.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420360" cy="37960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>
          <w:b/>
          <w:b/>
          <w:sz w:val="24"/>
          <w:szCs w:val="24"/>
        </w:rPr>
      </w:pPr>
      <w:r>
        <w:rPr/>
        <w:br/>
      </w:r>
      <w:bookmarkStart w:id="1" w:name="docs-internal-guid-525eee64-7fff-930e-2c"/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Refund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>Note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>: order total won't be changed in BM, only visible in JSON on the controller page.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Place order using Catch payment method. In the browser’s address bar call the Refund controller by placing the URL address in the following format: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>LINK_TO_STOREFRONT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/Catch-Refund?order=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>SFCC_ORDER_NO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&amp;amount=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>REFUND_AMMOUNT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&amp;refundid=1234, where: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LINK_TO_STOREFRONT - link to the current storefront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SFCC_ORDER_NO - order number placed on SFCC side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>REFUND_AMMOUNT - amount of funds to be returned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>Result should be visible in JSON format on the page: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>{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 xml:space="preserve">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>"refund": {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 xml:space="preserve">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>"id": string,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 xml:space="preserve">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>"purchase_id": string,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 xml:space="preserve">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>"refund_amount": {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 xml:space="preserve">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>"amount": integer(cents),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 xml:space="preserve">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>"Currency": string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 xml:space="preserve">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>}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 xml:space="preserve">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>}</w:t>
      </w:r>
    </w:p>
    <w:p>
      <w:pPr>
        <w:pStyle w:val="TextBody"/>
        <w:bidi w:val="0"/>
        <w:spacing w:lineRule="auto" w:line="331" w:before="0" w:after="0"/>
        <w:rPr>
          <w:b/>
          <w:b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2"/>
          <w:u w:val="none"/>
          <w:effect w:val="none"/>
          <w:shd w:fill="auto" w:val="clear"/>
        </w:rPr>
        <w:t>}</w:t>
      </w:r>
    </w:p>
    <w:p>
      <w:pPr>
        <w:pStyle w:val="TextBody"/>
        <w:spacing w:before="0" w:after="140"/>
        <w:rPr/>
      </w:pPr>
      <w:r>
        <w:rPr/>
        <w:br/>
      </w:r>
    </w:p>
    <w:sectPr>
      <w:headerReference w:type="default" r:id="rId8"/>
      <w:type w:val="nextPage"/>
      <w:pgSz w:w="12240" w:h="15840"/>
      <w:pgMar w:left="1440" w:right="1440" w:header="735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LibreOffice/6.2.3.2$Windows_X86_64 LibreOffice_project/aecc05fe267cc68dde00352a451aa867b3b546ac</Application>
  <Pages>4</Pages>
  <Words>224</Words>
  <Characters>1228</Characters>
  <CharactersWithSpaces>1445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2020-01-11T12:19:00Z</dcterms:created>
  <dc:creator>Yuriy</dc:creator>
  <dc:description/>
  <dc:language>ru-RU</dc:language>
  <cp:lastModifiedBy/>
  <dcterms:modified xsi:type="dcterms:W3CDTF">2022-11-25T19:25:56Z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