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jfif" ContentType="image/jpeg"/>
  <Default Extension="gif" ContentType="image/gif"/>
  <Default Extension="bmp" ContentType="image/bmp"/>
  <Default Extension="svg" ContentType="image/svg+xml"/>
  <Default Extension="wmf" ContentType="image/x-wmf"/>
  <Default Extension="emf" ContentType="image/x-emf"/>
  <Default Extension="tif" ContentType="image/tiff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a14="http://schemas.microsoft.com/office/drawing/2010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center"/>
        <w:rPr>
          <w:sz w:val="40"/>
          <w:color w:val="1F4E79"/>
          <w:b/>
        </w:rPr>
      </w:pPr>
      <w:r>
        <w:rPr>
          <w:sz w:val="40"/>
          <w:color w:val="1F4E79"/>
          <w:b/>
        </w:rPr>
        <w:t>2026年8月支出报告</w:t>
      </w:r>
    </w:p>
    <w:p>
      <w:pPr>
        <w:jc w:val="center"/>
        <w:rPr>
          <w:sz w:val="21"/>
          <w:color w:val="595959"/>
        </w:rPr>
      </w:pPr>
      <w:r>
        <w:rPr>
          <w:sz w:val="21"/>
          <w:color w:val="595959"/>
        </w:rPr>
        <w:t>统计周期：2026-08-01 至 2026-08-28　　记录笔数：10　　支出合计：¥1,131.80</w:t>
      </w:r>
    </w:p>
    <w:p/>
    <w:p>
      <w:pPr>
        <w:rPr>
          <w:sz w:val="28"/>
          <w:color w:val="1F4E79"/>
          <w:b/>
        </w:rPr>
      </w:pPr>
      <w:r>
        <w:rPr>
          <w:sz w:val="28"/>
          <w:color w:val="1F4E79"/>
          <w:b/>
        </w:rPr>
        <w:t>一、支出明细</w:t>
      </w:r>
    </w:p>
    <w:tbl>
      <w:tblPr>
        <w:tblW w:w="9000" w:type="dxa"/>
        <w:jc w:val="left"/>
      </w:tblPr>
      <w:tblGrid>
        <w:gridCol w:w="2550"/>
        <w:gridCol w:w="2700"/>
        <w:gridCol w:w="3750"/>
      </w:tblGrid>
      <w:tr>
        <w:trPr>
          <w:trHeight w:val="450" w:hRule="atLeast"/>
          <w:tblHeader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7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日期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7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分类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7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金额（元）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2026-08-01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餐饮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¥86.50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2026-08-02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交通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¥35.00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2026-08-05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购物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¥259.00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2026-08-08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餐饮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¥68.00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2026-08-10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娱乐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¥88.00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2026-08-15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水电燃气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¥156.40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2026-08-18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交通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¥42.00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2026-08-22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餐饮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¥122.00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2026-08-25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医疗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¥75.00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2026-08-28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购物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¥199.90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合计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¥1,131.80</w:t>
            </w:r>
          </w:p>
        </w:tc>
      </w:tr>
    </w:tbl>
    <w:p>
      <w:pPr>
        <w:rPr>
          <w:sz w:val="28"/>
          <w:color w:val="1F4E79"/>
          <w:b/>
        </w:rPr>
      </w:pPr>
      <w:r>
        <w:rPr>
          <w:sz w:val="28"/>
          <w:color w:val="1F4E79"/>
          <w:b/>
        </w:rPr>
        <w:t>二、分类汇总</w:t>
      </w:r>
    </w:p>
    <w:tbl>
      <w:tblPr>
        <w:tblW w:w="9000" w:type="dxa"/>
        <w:jc w:val="left"/>
      </w:tblPr>
      <w:tblGrid>
        <w:gridCol w:w="4500"/>
        <w:gridCol w:w="4500"/>
      </w:tblGrid>
      <w:tr>
        <w:trPr>
          <w:trHeight w:val="450" w:hRule="atLeast"/>
          <w:tblHeader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7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分类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7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支出金额（元）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购物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¥458.90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餐饮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¥276.50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水电燃气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¥156.40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娱乐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¥88.00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交通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¥77.00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医疗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¥75.00</w:t>
            </w:r>
          </w:p>
        </w:tc>
      </w:tr>
      <w:tr>
        <w:trPr>
          <w:trHeight w:val="450" w:hRule="atLeast"/>
          <w:tblHeader w:val="0"/>
        </w:trPr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合计</w:t>
            </w:r>
          </w:p>
        </w:tc>
        <w:tc>
          <w:tcP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2CC"/>
            <w:tcMar>
              <w:top w:w="75" w:type="dxa"/>
              <w:left w:w="150" w:type="dxa"/>
              <w:bottom w:w="75" w:type="dxa"/>
              <w:right w:w="150" w:type="dxa"/>
            </w:tcMar>
          </w:tcPr>
          <w:p>
            <w:pPr/>
            <w:r>
              <w:t>¥1,131.80</w:t>
            </w:r>
          </w:p>
        </w:tc>
      </w:tr>
    </w:tbl>
    <w:p>
      <w:pPr>
        <w:rPr>
          <w:sz w:val="21"/>
          <w:color w:val="595959"/>
        </w:rPr>
      </w:pPr>
      <w:r>
        <w:rPr>
          <w:sz w:val="21"/>
          <w:color w:val="595959"/>
        </w:rPr>
        <w:t>注：本报告数据源自《月度支出表》（Sheet 单元）。金额单位：人民币元；支出明细合计与分类合计可相互核对。</w:t>
      </w:r>
    </w:p>
    <w:sectPr>
      <w:pgSz w:w="14400" w:h="16840"/>
      <w:pgMar w:top="750" w:right="750" w:bottom="750" w:left="750" w:header="450" w:footer="45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autoHyphenation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0" w:after="180" w:line="36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Styles" Type="http://schemas.openxmlformats.org/officeDocument/2006/relationships/styles" Target="style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Company>Univer.ai</Company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月度支出报告</dc:title>
  <dc:creator/>
  <cp:lastModifiedBy/>
  <dcterms:created xsi:type="dcterms:W3CDTF">2026-01-01T00:00:00Z</dcterms:created>
  <dcterms:modified xsi:type="dcterms:W3CDTF">2026-01-01T00:00:00Z</dcterms:modified>
</cp:coreProperties>
</file>