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регламент-работы-с-задачами"/>
    <w:p>
      <w:pPr>
        <w:pStyle w:val="Heading1"/>
      </w:pPr>
      <w:r>
        <w:t xml:space="preserve">Регламент работы с задачами</w:t>
      </w:r>
    </w:p>
    <w:bookmarkStart w:id="20" w:name="Xaae48810e181cd1770ccae869fe14a32af05a0b"/>
    <w:p>
      <w:pPr>
        <w:pStyle w:val="Heading2"/>
      </w:pPr>
      <w:r>
        <w:t xml:space="preserve">1. Создание задач</w:t>
      </w:r>
    </w:p>
    <w:p>
      <w:pPr>
        <w:pStyle w:val="Compact"/>
        <w:numPr>
          <w:ilvl w:val="0"/>
          <w:numId w:val="1001"/>
        </w:numPr>
      </w:pPr>
      <w:r>
        <w:t xml:space="preserve">Одна задача = конкретный результат (</w:t>
      </w:r>
      <w:r>
        <w:rPr>
          <w:rStyle w:val="VerbatimChar"/>
        </w:rPr>
        <w:t xml:space="preserve">критерий готовности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Описание: цель, ожидаемый результат, критерии приёмки.</w:t>
      </w:r>
    </w:p>
    <w:p>
      <w:pPr>
        <w:pStyle w:val="Compact"/>
        <w:numPr>
          <w:ilvl w:val="0"/>
          <w:numId w:val="1001"/>
        </w:numPr>
      </w:pPr>
      <w:r>
        <w:t xml:space="preserve">Добавляйте чек-лист, теги, дедлайн, исполнителя и наблюдателей.</w:t>
      </w:r>
    </w:p>
    <w:bookmarkEnd w:id="20"/>
    <w:bookmarkStart w:id="21" w:name="Xbe4b6065b3ebbca5127b40b010dd4a689fcbb9f"/>
    <w:p>
      <w:pPr>
        <w:pStyle w:val="Heading2"/>
      </w:pPr>
      <w:r>
        <w:t xml:space="preserve">2. Колонки канбана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Новая</w:t>
      </w:r>
      <w:r>
        <w:t xml:space="preserve"> </w:t>
      </w:r>
      <w:r>
        <w:t xml:space="preserve">— только что созданные.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В работе</w:t>
      </w:r>
      <w:r>
        <w:t xml:space="preserve"> </w:t>
      </w:r>
      <w:r>
        <w:t xml:space="preserve">— активное исполнение.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На проверке</w:t>
      </w:r>
      <w:r>
        <w:t xml:space="preserve"> </w:t>
      </w:r>
      <w:r>
        <w:t xml:space="preserve">— ждёт ревью или приёмку.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Возврат</w:t>
      </w:r>
      <w:r>
        <w:t xml:space="preserve"> </w:t>
      </w:r>
      <w:r>
        <w:t xml:space="preserve">— требуется доработка; обязательно укажите причину.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Готово</w:t>
      </w:r>
      <w:r>
        <w:t xml:space="preserve"> </w:t>
      </w:r>
      <w:r>
        <w:t xml:space="preserve">— завершённые задачи (с подтверждением координатора/стейкхолдера).</w:t>
      </w:r>
    </w:p>
    <w:bookmarkEnd w:id="21"/>
    <w:bookmarkStart w:id="22" w:name="Xb5b67a56dedbb91b1045cc6e99491046c3cb70f"/>
    <w:p>
      <w:pPr>
        <w:pStyle w:val="Heading2"/>
      </w:pPr>
      <w:r>
        <w:t xml:space="preserve">3. Комментарии и файлы</w:t>
      </w:r>
    </w:p>
    <w:p>
      <w:pPr>
        <w:pStyle w:val="Compact"/>
        <w:numPr>
          <w:ilvl w:val="0"/>
          <w:numId w:val="1003"/>
        </w:numPr>
      </w:pPr>
      <w:r>
        <w:t xml:space="preserve">Обновления публикуем в комментариях (не в сторонних чатах).</w:t>
      </w:r>
    </w:p>
    <w:p>
      <w:pPr>
        <w:pStyle w:val="Compact"/>
        <w:numPr>
          <w:ilvl w:val="0"/>
          <w:numId w:val="1003"/>
        </w:numPr>
      </w:pPr>
      <w:r>
        <w:t xml:space="preserve">Прикладываем результаты в задаче или ссылку на документ.</w:t>
      </w:r>
    </w:p>
    <w:p>
      <w:pPr>
        <w:pStyle w:val="Compact"/>
        <w:numPr>
          <w:ilvl w:val="0"/>
          <w:numId w:val="1003"/>
        </w:numPr>
      </w:pPr>
      <w:r>
        <w:t xml:space="preserve">Используем @упоминания для ответственных.</w:t>
      </w:r>
    </w:p>
    <w:bookmarkEnd w:id="22"/>
    <w:bookmarkStart w:id="23" w:name="X9796313f393871554d98439b7d6a6580bc508e4"/>
    <w:p>
      <w:pPr>
        <w:pStyle w:val="Heading2"/>
      </w:pPr>
      <w:r>
        <w:t xml:space="preserve">4. SLA по задачам</w:t>
      </w:r>
    </w:p>
    <w:p>
      <w:pPr>
        <w:pStyle w:val="Compact"/>
        <w:numPr>
          <w:ilvl w:val="0"/>
          <w:numId w:val="1004"/>
        </w:numPr>
      </w:pPr>
      <w:r>
        <w:t xml:space="preserve">Ответ на комментарий — до конца рабочего дня.</w:t>
      </w:r>
    </w:p>
    <w:p>
      <w:pPr>
        <w:pStyle w:val="Compact"/>
        <w:numPr>
          <w:ilvl w:val="0"/>
          <w:numId w:val="1004"/>
        </w:numPr>
      </w:pPr>
      <w:r>
        <w:t xml:space="preserve">Перевод между колонками сопровождается комментарием/описанием, что сделано.</w:t>
      </w:r>
    </w:p>
    <w:p>
      <w:pPr>
        <w:pStyle w:val="Compact"/>
        <w:numPr>
          <w:ilvl w:val="0"/>
          <w:numId w:val="1004"/>
        </w:numPr>
      </w:pPr>
      <w:r>
        <w:t xml:space="preserve">Просроченные задачи подсвечиваются, координатор получает уведомление.</w:t>
      </w:r>
    </w:p>
    <w:bookmarkEnd w:id="23"/>
    <w:bookmarkStart w:id="24" w:name="X9054be626173d8761988b4b1f862d73ce88f5bb"/>
    <w:p>
      <w:pPr>
        <w:pStyle w:val="Heading2"/>
      </w:pPr>
      <w:r>
        <w:t xml:space="preserve">5. Репорты</w:t>
      </w:r>
    </w:p>
    <w:p>
      <w:pPr>
        <w:pStyle w:val="Compact"/>
        <w:numPr>
          <w:ilvl w:val="0"/>
          <w:numId w:val="1005"/>
        </w:numPr>
      </w:pPr>
      <w:r>
        <w:t xml:space="preserve">Каждую пятницу исполнитель обновляет статус и время.</w:t>
      </w:r>
    </w:p>
    <w:p>
      <w:pPr>
        <w:pStyle w:val="Compact"/>
        <w:numPr>
          <w:ilvl w:val="0"/>
          <w:numId w:val="1005"/>
        </w:numPr>
      </w:pPr>
      <w:r>
        <w:t xml:space="preserve">Тимлид сверяет фактический прогресс с планом (</w:t>
      </w:r>
      <w:r>
        <w:rPr>
          <w:rStyle w:val="VerbatimChar"/>
        </w:rPr>
        <w:t xml:space="preserve">шаблон-плана-реализации.md</w:t>
      </w:r>
      <w:r>
        <w:t xml:space="preserve">).</w:t>
      </w:r>
    </w:p>
    <w:bookmarkEnd w:id="24"/>
    <w:bookmarkStart w:id="25" w:name="X4b552156eab3f1402e1ce70748b02ca72a379bd"/>
    <w:p>
      <w:pPr>
        <w:pStyle w:val="Heading2"/>
      </w:pPr>
      <w:r>
        <w:t xml:space="preserve">6. Чек-лист закрытия</w:t>
      </w:r>
    </w:p>
    <w:p>
      <w:pPr>
        <w:pStyle w:val="Compact"/>
        <w:numPr>
          <w:ilvl w:val="0"/>
          <w:numId w:val="1006"/>
        </w:numPr>
      </w:pPr>
      <w:r>
        <w:t xml:space="preserve">☐ Выполнены все пункты чек-листа.</w:t>
      </w:r>
    </w:p>
    <w:p>
      <w:pPr>
        <w:pStyle w:val="Compact"/>
        <w:numPr>
          <w:ilvl w:val="0"/>
          <w:numId w:val="1006"/>
        </w:numPr>
      </w:pPr>
      <w:r>
        <w:t xml:space="preserve">☐ Результаты приложены.</w:t>
      </w:r>
    </w:p>
    <w:p>
      <w:pPr>
        <w:pStyle w:val="Compact"/>
        <w:numPr>
          <w:ilvl w:val="0"/>
          <w:numId w:val="1006"/>
        </w:numPr>
      </w:pPr>
      <w:r>
        <w:t xml:space="preserve">☐ Комментарий «Готово» + дата.</w:t>
      </w:r>
    </w:p>
    <w:p>
      <w:pPr>
        <w:pStyle w:val="Compact"/>
        <w:numPr>
          <w:ilvl w:val="0"/>
          <w:numId w:val="1006"/>
        </w:numPr>
      </w:pPr>
      <w:r>
        <w:t xml:space="preserve">☐ Исполнитель перевёл задачу в</w:t>
      </w:r>
      <w:r>
        <w:t xml:space="preserve"> </w:t>
      </w:r>
      <w:r>
        <w:rPr>
          <w:rStyle w:val="VerbatimChar"/>
        </w:rPr>
        <w:t xml:space="preserve">На проверке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2026-02-11T15:04:41Z</dcterms:created>
  <dcterms:modified xsi:type="dcterms:W3CDTF">2026-02-11T15:04:41Z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