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шаблон-плана-коммуникаций"/>
    <w:p>
      <w:pPr>
        <w:pStyle w:val="Heading1"/>
      </w:pPr>
      <w:r>
        <w:t xml:space="preserve">Шаблон плана коммуникаций</w:t>
      </w:r>
    </w:p>
    <w:bookmarkStart w:id="20" w:name="X56d731fc8faea4900aa0354541502fd5a5a7fc7"/>
    <w:p>
      <w:pPr>
        <w:pStyle w:val="Heading2"/>
      </w:pPr>
      <w:r>
        <w:t xml:space="preserve">1. Цели коммуникации</w:t>
      </w:r>
    </w:p>
    <w:p>
      <w:pPr>
        <w:pStyle w:val="Compact"/>
        <w:numPr>
          <w:ilvl w:val="0"/>
          <w:numId w:val="1001"/>
        </w:numPr>
      </w:pPr>
      <w:r>
        <w:t xml:space="preserve">Повысить информированность ...</w:t>
      </w:r>
    </w:p>
    <w:p>
      <w:pPr>
        <w:pStyle w:val="Compact"/>
        <w:numPr>
          <w:ilvl w:val="0"/>
          <w:numId w:val="1001"/>
        </w:numPr>
      </w:pPr>
      <w:r>
        <w:t xml:space="preserve">Обеспечить прозрачность для стейкхолдеров ...</w:t>
      </w:r>
    </w:p>
    <w:bookmarkEnd w:id="20"/>
    <w:bookmarkStart w:id="21" w:name="X98daff943683c919bb97045c4fce1fe9af0c2e8"/>
    <w:p>
      <w:pPr>
        <w:pStyle w:val="Heading2"/>
      </w:pPr>
      <w:r>
        <w:t xml:space="preserve">2. Сообщения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Аудитория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Ключевое сообщение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Руководство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X45e6fdb97a4d9ea34e6fe4fc746a1fb060e8494"/>
    <w:p>
      <w:pPr>
        <w:pStyle w:val="Heading2"/>
      </w:pPr>
      <w:r>
        <w:t xml:space="preserve">3. Каналы и частота</w:t>
      </w:r>
    </w:p>
    <w:p>
      <w:pPr>
        <w:pStyle w:val="Compact"/>
        <w:numPr>
          <w:ilvl w:val="0"/>
          <w:numId w:val="1002"/>
        </w:numPr>
      </w:pPr>
      <w:r>
        <w:t xml:space="preserve">Чат Bitrix24 — ежедневные апдейты.</w:t>
      </w:r>
    </w:p>
    <w:p>
      <w:pPr>
        <w:pStyle w:val="Compact"/>
        <w:numPr>
          <w:ilvl w:val="0"/>
          <w:numId w:val="1002"/>
        </w:numPr>
      </w:pPr>
      <w:r>
        <w:t xml:space="preserve">Еженедельная рассылка — статус/риски.</w:t>
      </w:r>
    </w:p>
    <w:p>
      <w:pPr>
        <w:pStyle w:val="Compact"/>
        <w:numPr>
          <w:ilvl w:val="0"/>
          <w:numId w:val="1002"/>
        </w:numPr>
      </w:pPr>
      <w:r>
        <w:t xml:space="preserve">Демонстрации — каждые 2 недели.</w:t>
      </w:r>
    </w:p>
    <w:bookmarkEnd w:id="22"/>
    <w:bookmarkStart w:id="23" w:name="X62bdf5ba00e10f9d98f7a9c7603f3634dd77350"/>
    <w:p>
      <w:pPr>
        <w:pStyle w:val="Heading2"/>
      </w:pPr>
      <w:r>
        <w:t xml:space="preserve">4. Материалы</w:t>
      </w:r>
    </w:p>
    <w:p>
      <w:pPr>
        <w:pStyle w:val="Compact"/>
        <w:numPr>
          <w:ilvl w:val="0"/>
          <w:numId w:val="1003"/>
        </w:numPr>
      </w:pPr>
      <w:r>
        <w:t xml:space="preserve">Презентация / демо.</w:t>
      </w:r>
    </w:p>
    <w:p>
      <w:pPr>
        <w:pStyle w:val="Compact"/>
        <w:numPr>
          <w:ilvl w:val="0"/>
          <w:numId w:val="1003"/>
        </w:numPr>
      </w:pPr>
      <w:r>
        <w:t xml:space="preserve">FAQ / скрипты ответов.</w:t>
      </w:r>
    </w:p>
    <w:bookmarkEnd w:id="23"/>
    <w:bookmarkStart w:id="24" w:name="Xe1be6bbe4970784737725a10b1cf5f35376fda5"/>
    <w:p>
      <w:pPr>
        <w:pStyle w:val="Heading2"/>
      </w:pPr>
      <w:r>
        <w:t xml:space="preserve">5. План эскалаций</w:t>
      </w:r>
    </w:p>
    <w:p>
      <w:pPr>
        <w:pStyle w:val="Compact"/>
        <w:numPr>
          <w:ilvl w:val="0"/>
          <w:numId w:val="1004"/>
        </w:numPr>
      </w:pPr>
      <w:r>
        <w:t xml:space="preserve">Триггеры (просрочка задач, блокеры).</w:t>
      </w:r>
    </w:p>
    <w:p>
      <w:pPr>
        <w:pStyle w:val="Compact"/>
        <w:numPr>
          <w:ilvl w:val="0"/>
          <w:numId w:val="1004"/>
        </w:numPr>
      </w:pPr>
      <w:r>
        <w:t xml:space="preserve">Ответственные и цепочка уведомлений.</w:t>
      </w:r>
    </w:p>
    <w:bookmarkEnd w:id="24"/>
    <w:bookmarkStart w:id="25" w:name="X4a8640572a3a927996bdde60f4fc860cdab36f0"/>
    <w:p>
      <w:pPr>
        <w:pStyle w:val="Heading2"/>
      </w:pPr>
      <w:r>
        <w:t xml:space="preserve">6. Метрики эффективности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Открываемость писем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 отчет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Посещение демо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</w:t>
            </w:r>
          </w:p>
        </w:tc>
      </w:tr>
    </w:tbl>
    <w:bookmarkEnd w:id="25"/>
    <w:bookmarkStart w:id="26" w:name="Xbef6508e261f442b12dd84ad4ca0ff2f2cce9c3"/>
    <w:p>
      <w:pPr>
        <w:pStyle w:val="Heading2"/>
      </w:pPr>
      <w:r>
        <w:t xml:space="preserve">7. Лог событий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Выводы</w:t>
            </w:r>
          </w:p>
        </w:tc>
      </w:tr>
    </w:tbl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2026-02-11T15:04:45Z</dcterms:created>
  <dcterms:modified xsi:type="dcterms:W3CDTF">2026-02-11T15:04:45Z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