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план-реализации-идеи"/>
    <w:p>
      <w:pPr>
        <w:pStyle w:val="Heading1"/>
      </w:pPr>
      <w:r>
        <w:t xml:space="preserve">План реализации идеи</w:t>
      </w:r>
    </w:p>
    <w:bookmarkStart w:id="20" w:name="Xc332d2665b7b94c424a3a1c3012d713d11a344c"/>
    <w:p>
      <w:pPr>
        <w:pStyle w:val="Heading2"/>
      </w:pPr>
      <w:r>
        <w:t xml:space="preserve">1. Дорожная карта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начала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окончания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74841fdc60ce78101349509c833b24b9bd9ed36"/>
    <w:p>
      <w:pPr>
        <w:pStyle w:val="Heading2"/>
      </w:pPr>
      <w:r>
        <w:t xml:space="preserve">2. Разбиение по задачам</w:t>
      </w:r>
    </w:p>
    <w:p>
      <w:pPr>
        <w:pStyle w:val="Compact"/>
        <w:numPr>
          <w:ilvl w:val="0"/>
          <w:numId w:val="1001"/>
        </w:numPr>
      </w:pPr>
      <w:r>
        <w:t xml:space="preserve">Этап 1 → задачи A, B, C.</w:t>
      </w:r>
    </w:p>
    <w:p>
      <w:pPr>
        <w:pStyle w:val="Compact"/>
        <w:numPr>
          <w:ilvl w:val="0"/>
          <w:numId w:val="1001"/>
        </w:numPr>
      </w:pPr>
      <w:r>
        <w:t xml:space="preserve">Этап 2 → ...</w:t>
      </w:r>
    </w:p>
    <w:bookmarkEnd w:id="21"/>
    <w:bookmarkStart w:id="22" w:name="Xd08dde6bee127f58ea4f5e8727a105c775b00e9"/>
    <w:p>
      <w:pPr>
        <w:pStyle w:val="Heading2"/>
      </w:pPr>
      <w:r>
        <w:t xml:space="preserve">3. Ресурсный план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Комментарии</w:t>
            </w:r>
          </w:p>
        </w:tc>
      </w:tr>
    </w:tbl>
    <w:bookmarkEnd w:id="22"/>
    <w:bookmarkStart w:id="23" w:name="X30cc7b1d3fdaab84b04cfa0a4ff8057c765f586"/>
    <w:p>
      <w:pPr>
        <w:pStyle w:val="Heading2"/>
      </w:pPr>
      <w:r>
        <w:t xml:space="preserve">4. Зависимости</w:t>
      </w:r>
    </w:p>
    <w:p>
      <w:pPr>
        <w:pStyle w:val="Compact"/>
        <w:numPr>
          <w:ilvl w:val="0"/>
          <w:numId w:val="1002"/>
        </w:numPr>
      </w:pPr>
      <w:r>
        <w:t xml:space="preserve">Внешние: ...</w:t>
      </w:r>
    </w:p>
    <w:p>
      <w:pPr>
        <w:pStyle w:val="Compact"/>
        <w:numPr>
          <w:ilvl w:val="0"/>
          <w:numId w:val="1002"/>
        </w:numPr>
      </w:pPr>
      <w:r>
        <w:t xml:space="preserve">Внутренние: ...</w:t>
      </w:r>
    </w:p>
    <w:bookmarkEnd w:id="23"/>
    <w:bookmarkStart w:id="24" w:name="Xa82412cbf8d011a3007bfe4c50e8e6745de58fa"/>
    <w:p>
      <w:pPr>
        <w:pStyle w:val="Heading2"/>
      </w:pPr>
      <w:r>
        <w:t xml:space="preserve">5. Контрольные точки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готовности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Отличительные признаки</w:t>
            </w:r>
          </w:p>
        </w:tc>
      </w:tr>
    </w:tbl>
    <w:bookmarkEnd w:id="24"/>
    <w:bookmarkStart w:id="25" w:name="X973c1de6ca16991dd8bcd5598fb0e8961fb8ba4"/>
    <w:p>
      <w:pPr>
        <w:pStyle w:val="Heading2"/>
      </w:pPr>
      <w:r>
        <w:t xml:space="preserve">6. Риски по срокам</w:t>
      </w:r>
    </w:p>
    <w:p>
      <w:pPr>
        <w:pStyle w:val="Compact"/>
        <w:numPr>
          <w:ilvl w:val="0"/>
          <w:numId w:val="1003"/>
        </w:numPr>
      </w:pPr>
      <w:r>
        <w:t xml:space="preserve">Описание риска + стратегия (избежать, снизить, принять).</w:t>
      </w:r>
    </w:p>
    <w:bookmarkEnd w:id="25"/>
    <w:bookmarkStart w:id="26" w:name="X977d2345701996fd71398350554220da6910e73"/>
    <w:p>
      <w:pPr>
        <w:pStyle w:val="Heading2"/>
      </w:pPr>
      <w:r>
        <w:t xml:space="preserve">7. Коммуникационный план</w:t>
      </w:r>
    </w:p>
    <w:p>
      <w:pPr>
        <w:pStyle w:val="FirstParagraph"/>
      </w:pPr>
      <w:r>
        <w:t xml:space="preserve">Кратко перечислить совещания/отчёты, ссылаться на</w:t>
      </w:r>
      <w:r>
        <w:t xml:space="preserve"> </w:t>
      </w:r>
      <w:r>
        <w:rPr>
          <w:rStyle w:val="VerbatimChar"/>
        </w:rPr>
        <w:t xml:space="preserve">collaboration-guide.md</w:t>
      </w:r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2026-02-05T13:26:00Z</dcterms:created>
  <dcterms:modified xsi:type="dcterms:W3CDTF">2026-02-05T13:26:00Z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